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495B4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148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2A688A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824A47">
        <w:rPr>
          <w:rFonts w:ascii="Arial" w:hAnsi="Arial" w:cs="Arial"/>
          <w:sz w:val="24"/>
          <w:szCs w:val="24"/>
        </w:rPr>
        <w:t>QUADRAGÉSIMA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495B4E">
        <w:rPr>
          <w:rFonts w:ascii="Arial" w:hAnsi="Arial" w:cs="Arial"/>
          <w:sz w:val="24"/>
          <w:szCs w:val="24"/>
        </w:rPr>
        <w:t>OITAVA</w:t>
      </w:r>
      <w:r w:rsidR="00824A47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495B4E">
        <w:rPr>
          <w:rFonts w:ascii="Arial" w:hAnsi="Arial" w:cs="Arial"/>
          <w:sz w:val="24"/>
          <w:szCs w:val="24"/>
        </w:rPr>
        <w:t>sete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824A47">
        <w:rPr>
          <w:rFonts w:ascii="Arial" w:hAnsi="Arial" w:cs="Arial"/>
          <w:sz w:val="24"/>
          <w:szCs w:val="24"/>
        </w:rPr>
        <w:t>julho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495B4E">
        <w:rPr>
          <w:rFonts w:ascii="Arial" w:hAnsi="Arial" w:cs="Arial"/>
          <w:sz w:val="24"/>
          <w:szCs w:val="24"/>
        </w:rPr>
        <w:t>dezenove</w:t>
      </w:r>
      <w:r w:rsidR="004814D7">
        <w:rPr>
          <w:rFonts w:ascii="Arial" w:hAnsi="Arial" w:cs="Arial"/>
          <w:sz w:val="24"/>
          <w:szCs w:val="24"/>
        </w:rPr>
        <w:t xml:space="preserve">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901172">
        <w:rPr>
          <w:rFonts w:ascii="Arial" w:hAnsi="Arial" w:cs="Arial"/>
          <w:sz w:val="24"/>
          <w:szCs w:val="24"/>
        </w:rPr>
        <w:t xml:space="preserve"> </w:t>
      </w:r>
      <w:r w:rsidR="005C5409" w:rsidRPr="00B613F3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046ED2" w:rsidRPr="00B613F3">
        <w:rPr>
          <w:rFonts w:ascii="Arial" w:hAnsi="Arial" w:cs="Arial"/>
          <w:sz w:val="24"/>
          <w:szCs w:val="24"/>
        </w:rPr>
        <w:t xml:space="preserve">tramita um Projeto de Lei em </w:t>
      </w:r>
      <w:r w:rsidR="001E0362">
        <w:rPr>
          <w:rFonts w:ascii="Arial" w:hAnsi="Arial" w:cs="Arial"/>
          <w:sz w:val="24"/>
          <w:szCs w:val="24"/>
        </w:rPr>
        <w:t>segunda</w:t>
      </w:r>
      <w:r w:rsidR="00046ED2" w:rsidRPr="00B613F3">
        <w:rPr>
          <w:rFonts w:ascii="Arial" w:hAnsi="Arial" w:cs="Arial"/>
          <w:sz w:val="24"/>
          <w:szCs w:val="24"/>
        </w:rPr>
        <w:t xml:space="preserve"> votação</w:t>
      </w:r>
      <w:r w:rsidR="00B613F3" w:rsidRPr="00B613F3">
        <w:rPr>
          <w:rFonts w:ascii="Arial" w:hAnsi="Arial" w:cs="Arial"/>
          <w:sz w:val="24"/>
          <w:szCs w:val="24"/>
        </w:rPr>
        <w:t xml:space="preserve"> </w:t>
      </w:r>
      <w:r w:rsidR="001E0362">
        <w:rPr>
          <w:rFonts w:ascii="Arial" w:hAnsi="Arial" w:cs="Arial"/>
          <w:sz w:val="24"/>
          <w:szCs w:val="24"/>
        </w:rPr>
        <w:t xml:space="preserve">e </w:t>
      </w:r>
      <w:r w:rsidR="001E0362" w:rsidRPr="00B613F3">
        <w:rPr>
          <w:rFonts w:ascii="Arial" w:hAnsi="Arial" w:cs="Arial"/>
          <w:sz w:val="24"/>
          <w:szCs w:val="24"/>
        </w:rPr>
        <w:t xml:space="preserve">um Projeto de Lei em </w:t>
      </w:r>
      <w:r w:rsidR="001E0362">
        <w:rPr>
          <w:rFonts w:ascii="Arial" w:hAnsi="Arial" w:cs="Arial"/>
          <w:sz w:val="24"/>
          <w:szCs w:val="24"/>
        </w:rPr>
        <w:t>primeira</w:t>
      </w:r>
      <w:r w:rsidR="001E0362" w:rsidRPr="00B613F3">
        <w:rPr>
          <w:rFonts w:ascii="Arial" w:hAnsi="Arial" w:cs="Arial"/>
          <w:sz w:val="24"/>
          <w:szCs w:val="24"/>
        </w:rPr>
        <w:t xml:space="preserve"> votação</w:t>
      </w:r>
      <w:r w:rsidR="00C374FB" w:rsidRPr="00B613F3">
        <w:rPr>
          <w:rFonts w:ascii="Arial" w:hAnsi="Arial" w:cs="Arial"/>
          <w:sz w:val="24"/>
          <w:szCs w:val="24"/>
        </w:rPr>
        <w:t>.</w:t>
      </w:r>
      <w:r w:rsidR="00C374FB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</w:t>
      </w:r>
      <w:r w:rsidR="007F2DDF">
        <w:rPr>
          <w:rFonts w:ascii="Arial" w:eastAsia="Calibri" w:hAnsi="Arial" w:cs="Arial"/>
          <w:sz w:val="24"/>
          <w:szCs w:val="24"/>
        </w:rPr>
        <w:t>a apresentação do Projeto de Lei n° 14/2020 que “AUTORIZA A CONCESSÃO DE MORATÓRIA À CONTRIBUIÇÃO DE MELHORIA QUE ESPECIFICA E DÁ OUTRAS PROVIDÊNCIAS”.</w:t>
      </w:r>
      <w:r w:rsidR="007F2DDF" w:rsidRPr="003022D9">
        <w:rPr>
          <w:rFonts w:ascii="Arial" w:eastAsia="Calibri" w:hAnsi="Arial" w:cs="Arial"/>
          <w:sz w:val="24"/>
          <w:szCs w:val="24"/>
        </w:rPr>
        <w:t xml:space="preserve"> Aberta as discussões sobre o Projeto de Lei</w:t>
      </w:r>
      <w:r w:rsidR="007F2DDF">
        <w:rPr>
          <w:rFonts w:ascii="Arial" w:eastAsia="Calibri" w:hAnsi="Arial" w:cs="Arial"/>
          <w:sz w:val="24"/>
          <w:szCs w:val="24"/>
        </w:rPr>
        <w:t>, ninguém se manifestou, o P</w:t>
      </w:r>
      <w:r w:rsidR="007F2DDF" w:rsidRPr="003022D9">
        <w:rPr>
          <w:rFonts w:ascii="Arial" w:eastAsia="Calibri" w:hAnsi="Arial" w:cs="Arial"/>
          <w:sz w:val="24"/>
          <w:szCs w:val="24"/>
        </w:rPr>
        <w:t xml:space="preserve">residente colocou o Projeto de Lei em votação, sendo aprovado por unanimidade em segunda votação </w:t>
      </w:r>
      <w:r w:rsidR="007F2DDF" w:rsidRPr="003022D9">
        <w:rPr>
          <w:rFonts w:ascii="Arial" w:hAnsi="Arial" w:cs="Arial"/>
          <w:sz w:val="24"/>
          <w:szCs w:val="24"/>
        </w:rPr>
        <w:t>e encaminhado à redação final</w:t>
      </w:r>
      <w:r w:rsidR="007F2DDF">
        <w:rPr>
          <w:rFonts w:ascii="Arial" w:hAnsi="Arial" w:cs="Arial"/>
          <w:sz w:val="24"/>
          <w:szCs w:val="24"/>
        </w:rPr>
        <w:t xml:space="preserve">. Em seguida passou-se a leitura do parecer da </w:t>
      </w:r>
      <w:r w:rsidR="007F2DDF">
        <w:rPr>
          <w:rFonts w:ascii="Arial" w:eastAsia="Calibri" w:hAnsi="Arial" w:cs="Arial"/>
          <w:sz w:val="24"/>
          <w:szCs w:val="24"/>
        </w:rPr>
        <w:t>Comissão Permanente de Legislação, Justiça e Redação Final do Projeto de Lei n° 15/2020. Na sequência passou-se a apresentação do Projeto de Lei n° 15/2020 que “</w:t>
      </w:r>
      <w:r w:rsidR="007F2DDF" w:rsidRPr="004814D7">
        <w:rPr>
          <w:rFonts w:ascii="Arial" w:eastAsia="Calibri" w:hAnsi="Arial" w:cs="Arial"/>
          <w:sz w:val="24"/>
          <w:szCs w:val="24"/>
        </w:rPr>
        <w:t>DA NOVA REDAÇÃO A</w:t>
      </w:r>
      <w:r w:rsidR="007F2DDF">
        <w:rPr>
          <w:rFonts w:ascii="Arial" w:eastAsia="Calibri" w:hAnsi="Arial" w:cs="Arial"/>
          <w:sz w:val="24"/>
          <w:szCs w:val="24"/>
        </w:rPr>
        <w:t xml:space="preserve"> ALÍNEA C, DO INCISO II, DO ARTIGO 3°, SEÇÃO I, CAPÍTULO III DA LEI 2.479/2016 QUE “REESTRUTURA O CONSELHO MUNICIPAL DE SAÚDE DE GUARUJÁ DO SUL E DÁ OUTRAS PROVIDÊNCIAS”.</w:t>
      </w:r>
      <w:r w:rsidR="007F2DDF" w:rsidRPr="007F2DDF">
        <w:rPr>
          <w:rFonts w:ascii="Arial" w:eastAsia="Calibri" w:hAnsi="Arial" w:cs="Arial"/>
          <w:sz w:val="24"/>
          <w:szCs w:val="24"/>
        </w:rPr>
        <w:t xml:space="preserve"> </w:t>
      </w:r>
      <w:r w:rsidR="007F2DDF">
        <w:rPr>
          <w:rFonts w:ascii="Arial" w:eastAsia="Calibri" w:hAnsi="Arial" w:cs="Arial"/>
          <w:sz w:val="24"/>
          <w:szCs w:val="24"/>
        </w:rPr>
        <w:lastRenderedPageBreak/>
        <w:t xml:space="preserve">Aberta as discussões sobre o Projeto de Lei, ninguém se manifestou, o Presidente colocou o Projeto de Lei em votação, sendo aprovado por unanimidade em primeira votação </w:t>
      </w:r>
      <w:r w:rsidR="00402819">
        <w:rPr>
          <w:rFonts w:ascii="Arial" w:eastAsia="Calibri" w:hAnsi="Arial" w:cs="Arial"/>
          <w:sz w:val="24"/>
          <w:szCs w:val="24"/>
        </w:rPr>
        <w:t>pelos P</w:t>
      </w:r>
      <w:r w:rsidR="007F2DDF">
        <w:rPr>
          <w:rFonts w:ascii="Arial" w:eastAsia="Calibri" w:hAnsi="Arial" w:cs="Arial"/>
          <w:sz w:val="24"/>
          <w:szCs w:val="24"/>
        </w:rPr>
        <w:t xml:space="preserve">arlamentares presentes. </w:t>
      </w:r>
      <w:r w:rsidR="007F2DDF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7F2DDF">
        <w:rPr>
          <w:rFonts w:ascii="Arial" w:eastAsia="Calibri" w:hAnsi="Arial" w:cs="Arial"/>
          <w:sz w:val="24"/>
          <w:szCs w:val="24"/>
        </w:rPr>
        <w:t>.</w:t>
      </w:r>
      <w:r w:rsidR="00EB0BEC">
        <w:rPr>
          <w:rFonts w:ascii="Arial" w:eastAsia="Calibri" w:hAnsi="Arial" w:cs="Arial"/>
          <w:sz w:val="24"/>
          <w:szCs w:val="24"/>
        </w:rPr>
        <w:t xml:space="preserve"> </w:t>
      </w:r>
      <w:r w:rsidR="00FA242C">
        <w:rPr>
          <w:rFonts w:ascii="Arial" w:hAnsi="Arial" w:cs="Arial"/>
          <w:sz w:val="24"/>
          <w:szCs w:val="24"/>
        </w:rPr>
        <w:t xml:space="preserve">Iniciando </w:t>
      </w:r>
      <w:r w:rsidR="002A688A">
        <w:rPr>
          <w:rFonts w:ascii="Arial" w:hAnsi="Arial" w:cs="Arial"/>
          <w:sz w:val="24"/>
          <w:szCs w:val="24"/>
        </w:rPr>
        <w:t>os</w:t>
      </w:r>
      <w:r w:rsidR="00FA242C">
        <w:rPr>
          <w:rFonts w:ascii="Arial" w:hAnsi="Arial" w:cs="Arial"/>
          <w:sz w:val="24"/>
          <w:szCs w:val="24"/>
        </w:rPr>
        <w:t xml:space="preserve"> </w:t>
      </w:r>
      <w:r w:rsidR="002A688A">
        <w:rPr>
          <w:rFonts w:ascii="Arial" w:hAnsi="Arial" w:cs="Arial"/>
          <w:sz w:val="24"/>
          <w:szCs w:val="24"/>
        </w:rPr>
        <w:t>pronunciamentos,</w:t>
      </w:r>
      <w:r w:rsidR="00FA242C">
        <w:rPr>
          <w:rFonts w:ascii="Arial" w:hAnsi="Arial" w:cs="Arial"/>
          <w:sz w:val="24"/>
          <w:szCs w:val="24"/>
        </w:rPr>
        <w:t xml:space="preserve"> </w:t>
      </w:r>
      <w:r w:rsidR="00EB0BEC">
        <w:rPr>
          <w:rFonts w:ascii="Arial" w:hAnsi="Arial" w:cs="Arial"/>
          <w:sz w:val="24"/>
          <w:szCs w:val="24"/>
        </w:rPr>
        <w:t>a parlamentar Mônica Regina Taube se reportou</w:t>
      </w:r>
      <w:r w:rsidR="00FA242C">
        <w:rPr>
          <w:rFonts w:ascii="Arial" w:hAnsi="Arial" w:cs="Arial"/>
          <w:sz w:val="24"/>
          <w:szCs w:val="24"/>
        </w:rPr>
        <w:t xml:space="preserve"> primeiramente</w:t>
      </w:r>
      <w:r w:rsidR="00EB0BEC">
        <w:rPr>
          <w:rFonts w:ascii="Arial" w:hAnsi="Arial" w:cs="Arial"/>
          <w:sz w:val="24"/>
          <w:szCs w:val="24"/>
        </w:rPr>
        <w:t xml:space="preserve"> cumprimentando a todos presentes na Sessão, posteriormente </w:t>
      </w:r>
      <w:r w:rsidR="00CD4ACC">
        <w:rPr>
          <w:rFonts w:ascii="Arial" w:hAnsi="Arial" w:cs="Arial"/>
          <w:sz w:val="24"/>
          <w:szCs w:val="24"/>
        </w:rPr>
        <w:t xml:space="preserve">solicitou que seja encaminhado um pedido ao DEMUTRAN </w:t>
      </w:r>
      <w:r w:rsidR="00CD4ACC" w:rsidRPr="00C72496">
        <w:rPr>
          <w:rFonts w:ascii="Arial" w:hAnsi="Arial" w:cs="Arial"/>
          <w:sz w:val="24"/>
          <w:szCs w:val="24"/>
        </w:rPr>
        <w:t>(</w:t>
      </w:r>
      <w:r w:rsidR="00FA242C" w:rsidRPr="00C72496">
        <w:rPr>
          <w:rFonts w:ascii="Arial" w:hAnsi="Arial" w:cs="Arial"/>
          <w:sz w:val="24"/>
          <w:szCs w:val="24"/>
        </w:rPr>
        <w:t>Departamento Municipal de Trânsito</w:t>
      </w:r>
      <w:r w:rsidR="00CD4ACC" w:rsidRPr="00C72496">
        <w:rPr>
          <w:rFonts w:ascii="Arial" w:hAnsi="Arial" w:cs="Arial"/>
          <w:sz w:val="24"/>
          <w:szCs w:val="24"/>
        </w:rPr>
        <w:t>),</w:t>
      </w:r>
      <w:r w:rsidR="00CD4ACC">
        <w:rPr>
          <w:rFonts w:ascii="Arial" w:hAnsi="Arial" w:cs="Arial"/>
          <w:sz w:val="24"/>
          <w:szCs w:val="24"/>
        </w:rPr>
        <w:t xml:space="preserve"> para que estude a possibilidade de implantar um redutor de velocidade no prolongamento da Avenida João Pessoa</w:t>
      </w:r>
      <w:r w:rsidR="00E86688">
        <w:rPr>
          <w:rFonts w:ascii="Arial" w:hAnsi="Arial" w:cs="Arial"/>
          <w:sz w:val="24"/>
          <w:szCs w:val="24"/>
        </w:rPr>
        <w:t>,</w:t>
      </w:r>
      <w:r w:rsidR="00FA242C">
        <w:rPr>
          <w:rFonts w:ascii="Arial" w:hAnsi="Arial" w:cs="Arial"/>
          <w:sz w:val="24"/>
          <w:szCs w:val="24"/>
        </w:rPr>
        <w:t xml:space="preserve"> perto da residência do </w:t>
      </w:r>
      <w:r w:rsidR="005F6FF9">
        <w:rPr>
          <w:rFonts w:ascii="Arial" w:hAnsi="Arial" w:cs="Arial"/>
          <w:sz w:val="24"/>
          <w:szCs w:val="24"/>
        </w:rPr>
        <w:t>“</w:t>
      </w:r>
      <w:r w:rsidR="00FA242C">
        <w:rPr>
          <w:rFonts w:ascii="Arial" w:hAnsi="Arial" w:cs="Arial"/>
          <w:sz w:val="24"/>
          <w:szCs w:val="24"/>
        </w:rPr>
        <w:t>Senhor Ildo Capes</w:t>
      </w:r>
      <w:r w:rsidR="005F6FF9">
        <w:rPr>
          <w:rFonts w:ascii="Arial" w:hAnsi="Arial" w:cs="Arial"/>
          <w:sz w:val="24"/>
          <w:szCs w:val="24"/>
        </w:rPr>
        <w:t>”</w:t>
      </w:r>
      <w:r w:rsidR="00CD4ACC">
        <w:rPr>
          <w:rFonts w:ascii="Arial" w:hAnsi="Arial" w:cs="Arial"/>
          <w:sz w:val="24"/>
          <w:szCs w:val="24"/>
        </w:rPr>
        <w:t xml:space="preserve">, a Parlamentar justificou o pedido informando que apesar de a via não ser asfaltada e nem ter calçamento, </w:t>
      </w:r>
      <w:r w:rsidR="00CD4ACC" w:rsidRPr="008A4C25">
        <w:rPr>
          <w:rFonts w:ascii="Arial" w:hAnsi="Arial" w:cs="Arial"/>
          <w:color w:val="000000" w:themeColor="text1"/>
          <w:sz w:val="24"/>
          <w:szCs w:val="24"/>
        </w:rPr>
        <w:t xml:space="preserve">existe um grande número de </w:t>
      </w:r>
      <w:r w:rsidR="008A4C25">
        <w:rPr>
          <w:rFonts w:ascii="Arial" w:hAnsi="Arial" w:cs="Arial"/>
          <w:color w:val="000000" w:themeColor="text1"/>
          <w:sz w:val="24"/>
          <w:szCs w:val="24"/>
        </w:rPr>
        <w:t>moradias</w:t>
      </w:r>
      <w:r w:rsidR="00CD4ACC" w:rsidRPr="008A4C25">
        <w:rPr>
          <w:rFonts w:ascii="Arial" w:hAnsi="Arial" w:cs="Arial"/>
          <w:color w:val="000000" w:themeColor="text1"/>
          <w:sz w:val="24"/>
          <w:szCs w:val="24"/>
        </w:rPr>
        <w:t xml:space="preserve"> próximas </w:t>
      </w:r>
      <w:r w:rsidR="00FA242C" w:rsidRPr="008A4C25">
        <w:rPr>
          <w:rFonts w:ascii="Arial" w:hAnsi="Arial" w:cs="Arial"/>
          <w:color w:val="000000" w:themeColor="text1"/>
          <w:sz w:val="24"/>
          <w:szCs w:val="24"/>
        </w:rPr>
        <w:t>à</w:t>
      </w:r>
      <w:r w:rsidR="00CD4ACC" w:rsidRPr="008A4C25">
        <w:rPr>
          <w:rFonts w:ascii="Arial" w:hAnsi="Arial" w:cs="Arial"/>
          <w:color w:val="000000" w:themeColor="text1"/>
          <w:sz w:val="24"/>
          <w:szCs w:val="24"/>
        </w:rPr>
        <w:t xml:space="preserve"> ave</w:t>
      </w:r>
      <w:r w:rsidR="00FA242C" w:rsidRPr="008A4C25">
        <w:rPr>
          <w:rFonts w:ascii="Arial" w:hAnsi="Arial" w:cs="Arial"/>
          <w:color w:val="000000" w:themeColor="text1"/>
          <w:sz w:val="24"/>
          <w:szCs w:val="24"/>
        </w:rPr>
        <w:t>nida</w:t>
      </w:r>
      <w:r w:rsidR="00F94407">
        <w:rPr>
          <w:rFonts w:ascii="Arial" w:hAnsi="Arial" w:cs="Arial"/>
          <w:color w:val="000000" w:themeColor="text1"/>
          <w:sz w:val="24"/>
          <w:szCs w:val="24"/>
        </w:rPr>
        <w:t xml:space="preserve"> em ambos os lados, expôs também que na localidade residem várias crianças </w:t>
      </w:r>
      <w:r w:rsidR="001F06CB">
        <w:rPr>
          <w:rFonts w:ascii="Arial" w:hAnsi="Arial" w:cs="Arial"/>
          <w:color w:val="000000" w:themeColor="text1"/>
          <w:sz w:val="24"/>
          <w:szCs w:val="24"/>
        </w:rPr>
        <w:t>tornando-se um agravante para acidentes</w:t>
      </w:r>
      <w:r w:rsidR="008A4C25" w:rsidRPr="00F94407">
        <w:rPr>
          <w:rFonts w:ascii="Arial" w:hAnsi="Arial" w:cs="Arial"/>
          <w:sz w:val="24"/>
          <w:szCs w:val="24"/>
        </w:rPr>
        <w:t>,</w:t>
      </w:r>
      <w:r w:rsidR="00FA242C">
        <w:rPr>
          <w:rFonts w:ascii="Arial" w:hAnsi="Arial" w:cs="Arial"/>
          <w:sz w:val="24"/>
          <w:szCs w:val="24"/>
        </w:rPr>
        <w:t xml:space="preserve"> </w:t>
      </w:r>
      <w:r w:rsidR="00EC253B">
        <w:rPr>
          <w:rFonts w:ascii="Arial" w:hAnsi="Arial" w:cs="Arial"/>
          <w:sz w:val="24"/>
          <w:szCs w:val="24"/>
        </w:rPr>
        <w:t>ressaltou</w:t>
      </w:r>
      <w:r w:rsidR="00FA242C" w:rsidRPr="00EC253B">
        <w:rPr>
          <w:rFonts w:ascii="Arial" w:hAnsi="Arial" w:cs="Arial"/>
          <w:sz w:val="24"/>
          <w:szCs w:val="24"/>
        </w:rPr>
        <w:t xml:space="preserve"> </w:t>
      </w:r>
      <w:r w:rsidR="00FA242C">
        <w:rPr>
          <w:rFonts w:ascii="Arial" w:hAnsi="Arial" w:cs="Arial"/>
          <w:sz w:val="24"/>
          <w:szCs w:val="24"/>
        </w:rPr>
        <w:t xml:space="preserve">que se possível o Conselho </w:t>
      </w:r>
      <w:r w:rsidR="002A688A">
        <w:rPr>
          <w:rFonts w:ascii="Arial" w:hAnsi="Arial" w:cs="Arial"/>
          <w:sz w:val="24"/>
          <w:szCs w:val="24"/>
        </w:rPr>
        <w:t xml:space="preserve">de </w:t>
      </w:r>
      <w:r w:rsidR="00C70A91">
        <w:rPr>
          <w:rFonts w:ascii="Arial" w:hAnsi="Arial" w:cs="Arial"/>
          <w:sz w:val="24"/>
          <w:szCs w:val="24"/>
        </w:rPr>
        <w:t>T</w:t>
      </w:r>
      <w:r w:rsidR="002A688A">
        <w:rPr>
          <w:rFonts w:ascii="Arial" w:hAnsi="Arial" w:cs="Arial"/>
          <w:sz w:val="24"/>
          <w:szCs w:val="24"/>
        </w:rPr>
        <w:t xml:space="preserve">rânsito </w:t>
      </w:r>
      <w:r w:rsidR="00FA242C">
        <w:rPr>
          <w:rFonts w:ascii="Arial" w:hAnsi="Arial" w:cs="Arial"/>
          <w:sz w:val="24"/>
          <w:szCs w:val="24"/>
        </w:rPr>
        <w:t xml:space="preserve">análise a </w:t>
      </w:r>
      <w:r w:rsidR="000004BC">
        <w:rPr>
          <w:rFonts w:ascii="Arial" w:hAnsi="Arial" w:cs="Arial"/>
          <w:sz w:val="24"/>
          <w:szCs w:val="24"/>
        </w:rPr>
        <w:t>solicitação.</w:t>
      </w:r>
      <w:r w:rsidR="000004BC" w:rsidRPr="000004BC">
        <w:rPr>
          <w:rFonts w:ascii="Arial" w:eastAsia="Calibri" w:hAnsi="Arial" w:cs="Arial"/>
          <w:sz w:val="24"/>
          <w:szCs w:val="24"/>
        </w:rPr>
        <w:t xml:space="preserve"> </w:t>
      </w:r>
      <w:r w:rsidR="000004BC">
        <w:rPr>
          <w:rFonts w:ascii="Arial" w:eastAsia="Calibri" w:hAnsi="Arial" w:cs="Arial"/>
          <w:sz w:val="24"/>
          <w:szCs w:val="24"/>
        </w:rPr>
        <w:t xml:space="preserve">Em seguida o Presidente coloca o pedido da Vereadora em votação, sendo </w:t>
      </w:r>
      <w:r w:rsidR="00402819">
        <w:rPr>
          <w:rFonts w:ascii="Arial" w:eastAsia="Calibri" w:hAnsi="Arial" w:cs="Arial"/>
          <w:sz w:val="24"/>
          <w:szCs w:val="24"/>
        </w:rPr>
        <w:t>aprovado por unanimidade pelos P</w:t>
      </w:r>
      <w:r w:rsidR="000004BC">
        <w:rPr>
          <w:rFonts w:ascii="Arial" w:eastAsia="Calibri" w:hAnsi="Arial" w:cs="Arial"/>
          <w:sz w:val="24"/>
          <w:szCs w:val="24"/>
        </w:rPr>
        <w:t xml:space="preserve">arlamentares presentes e encaminhado à Secretaria da Casa. </w:t>
      </w:r>
      <w:r w:rsidR="00521346">
        <w:rPr>
          <w:rFonts w:ascii="Arial" w:eastAsia="Calibri" w:hAnsi="Arial" w:cs="Arial"/>
          <w:sz w:val="24"/>
          <w:szCs w:val="24"/>
        </w:rPr>
        <w:t xml:space="preserve">Na sequência o Presidente da Câmara, Ilário Baumgardt se reporta acerca do pedido realizado pelo colega legislativo Cleber Jonas Weschenfelder, que em reuniões passadas havia solicitado que o recesso das Sessões Plenárias fosse suspenso, haja vista, o período de isolamento provocado pelo COVID-19, diante do pedido proposto, o Presidente informa que </w:t>
      </w:r>
      <w:r w:rsidR="000004BC">
        <w:rPr>
          <w:rFonts w:ascii="Arial" w:eastAsia="Calibri" w:hAnsi="Arial" w:cs="Arial"/>
          <w:sz w:val="24"/>
          <w:szCs w:val="24"/>
        </w:rPr>
        <w:t>a indicação foi avaliada</w:t>
      </w:r>
      <w:r w:rsidR="003875A0">
        <w:rPr>
          <w:rFonts w:ascii="Arial" w:eastAsia="Calibri" w:hAnsi="Arial" w:cs="Arial"/>
          <w:sz w:val="24"/>
          <w:szCs w:val="24"/>
        </w:rPr>
        <w:t xml:space="preserve"> </w:t>
      </w:r>
      <w:r w:rsidR="00381C48">
        <w:rPr>
          <w:rFonts w:ascii="Arial" w:eastAsia="Calibri" w:hAnsi="Arial" w:cs="Arial"/>
          <w:sz w:val="24"/>
          <w:szCs w:val="24"/>
        </w:rPr>
        <w:t>em conjunto com a Asses</w:t>
      </w:r>
      <w:bookmarkStart w:id="0" w:name="_GoBack"/>
      <w:bookmarkEnd w:id="0"/>
      <w:r w:rsidR="00381C48">
        <w:rPr>
          <w:rFonts w:ascii="Arial" w:eastAsia="Calibri" w:hAnsi="Arial" w:cs="Arial"/>
          <w:sz w:val="24"/>
          <w:szCs w:val="24"/>
        </w:rPr>
        <w:t>so</w:t>
      </w:r>
      <w:r w:rsidR="000004BC">
        <w:rPr>
          <w:rFonts w:ascii="Arial" w:eastAsia="Calibri" w:hAnsi="Arial" w:cs="Arial"/>
          <w:sz w:val="24"/>
          <w:szCs w:val="24"/>
        </w:rPr>
        <w:t>ria Jurídica e a Secretaria da Casa</w:t>
      </w:r>
      <w:r w:rsidR="001F06CB">
        <w:rPr>
          <w:rFonts w:ascii="Arial" w:eastAsia="Calibri" w:hAnsi="Arial" w:cs="Arial"/>
          <w:sz w:val="24"/>
          <w:szCs w:val="24"/>
        </w:rPr>
        <w:t xml:space="preserve">, </w:t>
      </w:r>
      <w:r w:rsidR="005A4A89">
        <w:rPr>
          <w:rFonts w:ascii="Arial" w:eastAsia="Calibri" w:hAnsi="Arial" w:cs="Arial"/>
          <w:sz w:val="24"/>
          <w:szCs w:val="24"/>
        </w:rPr>
        <w:t xml:space="preserve">em seguida </w:t>
      </w:r>
      <w:r w:rsidR="001F06CB">
        <w:rPr>
          <w:rFonts w:ascii="Arial" w:eastAsia="Calibri" w:hAnsi="Arial" w:cs="Arial"/>
          <w:sz w:val="24"/>
          <w:szCs w:val="24"/>
        </w:rPr>
        <w:t xml:space="preserve">declara que optou-se por </w:t>
      </w:r>
      <w:r w:rsidR="00042D41" w:rsidRPr="001F06CB">
        <w:rPr>
          <w:rFonts w:ascii="Arial" w:eastAsia="Calibri" w:hAnsi="Arial" w:cs="Arial"/>
          <w:sz w:val="24"/>
          <w:szCs w:val="24"/>
        </w:rPr>
        <w:t>realizar o recesso</w:t>
      </w:r>
      <w:r w:rsidR="000004BC">
        <w:rPr>
          <w:rFonts w:ascii="Arial" w:eastAsia="Calibri" w:hAnsi="Arial" w:cs="Arial"/>
          <w:sz w:val="24"/>
          <w:szCs w:val="24"/>
        </w:rPr>
        <w:t xml:space="preserve">, </w:t>
      </w:r>
      <w:r w:rsidR="001F06CB">
        <w:rPr>
          <w:rFonts w:ascii="Arial" w:eastAsia="Calibri" w:hAnsi="Arial" w:cs="Arial"/>
          <w:sz w:val="24"/>
          <w:szCs w:val="24"/>
        </w:rPr>
        <w:t>justificando</w:t>
      </w:r>
      <w:r w:rsidR="000004BC">
        <w:rPr>
          <w:rFonts w:ascii="Arial" w:eastAsia="Calibri" w:hAnsi="Arial" w:cs="Arial"/>
          <w:sz w:val="24"/>
          <w:szCs w:val="24"/>
        </w:rPr>
        <w:t xml:space="preserve"> que para ser suspenso seria necessário alterar o Regimento Interno da Câ</w:t>
      </w:r>
      <w:r w:rsidR="002040C5">
        <w:rPr>
          <w:rFonts w:ascii="Arial" w:eastAsia="Calibri" w:hAnsi="Arial" w:cs="Arial"/>
          <w:sz w:val="24"/>
          <w:szCs w:val="24"/>
        </w:rPr>
        <w:t>mara Municipal</w:t>
      </w:r>
      <w:r w:rsidR="00DD39BB">
        <w:rPr>
          <w:rFonts w:ascii="Arial" w:eastAsia="Calibri" w:hAnsi="Arial" w:cs="Arial"/>
          <w:sz w:val="24"/>
          <w:szCs w:val="24"/>
        </w:rPr>
        <w:t>,</w:t>
      </w:r>
      <w:r w:rsidR="002040C5">
        <w:rPr>
          <w:rFonts w:ascii="Arial" w:eastAsia="Calibri" w:hAnsi="Arial" w:cs="Arial"/>
          <w:sz w:val="24"/>
          <w:szCs w:val="24"/>
        </w:rPr>
        <w:t xml:space="preserve"> por meio de </w:t>
      </w:r>
      <w:r w:rsidR="001F06CB">
        <w:rPr>
          <w:rFonts w:ascii="Arial" w:eastAsia="Calibri" w:hAnsi="Arial" w:cs="Arial"/>
          <w:sz w:val="24"/>
          <w:szCs w:val="24"/>
        </w:rPr>
        <w:t>uma r</w:t>
      </w:r>
      <w:r w:rsidR="000004BC">
        <w:rPr>
          <w:rFonts w:ascii="Arial" w:eastAsia="Calibri" w:hAnsi="Arial" w:cs="Arial"/>
          <w:sz w:val="24"/>
          <w:szCs w:val="24"/>
        </w:rPr>
        <w:t>esolução que</w:t>
      </w:r>
      <w:r w:rsidR="003875A0">
        <w:rPr>
          <w:rFonts w:ascii="Arial" w:eastAsia="Calibri" w:hAnsi="Arial" w:cs="Arial"/>
          <w:sz w:val="24"/>
          <w:szCs w:val="24"/>
        </w:rPr>
        <w:t xml:space="preserve"> </w:t>
      </w:r>
      <w:r w:rsidR="00F94407">
        <w:rPr>
          <w:rFonts w:ascii="Arial" w:eastAsia="Calibri" w:hAnsi="Arial" w:cs="Arial"/>
          <w:sz w:val="24"/>
          <w:szCs w:val="24"/>
        </w:rPr>
        <w:t>modifica</w:t>
      </w:r>
      <w:r w:rsidR="002040C5">
        <w:rPr>
          <w:rFonts w:ascii="Arial" w:eastAsia="Calibri" w:hAnsi="Arial" w:cs="Arial"/>
          <w:sz w:val="24"/>
          <w:szCs w:val="24"/>
        </w:rPr>
        <w:t xml:space="preserve">ria </w:t>
      </w:r>
      <w:r w:rsidR="003875A0">
        <w:rPr>
          <w:rFonts w:ascii="Arial" w:eastAsia="Calibri" w:hAnsi="Arial" w:cs="Arial"/>
          <w:sz w:val="24"/>
          <w:szCs w:val="24"/>
        </w:rPr>
        <w:t>o artigo do regimento</w:t>
      </w:r>
      <w:r w:rsidR="00B12814">
        <w:rPr>
          <w:rFonts w:ascii="Arial" w:eastAsia="Calibri" w:hAnsi="Arial" w:cs="Arial"/>
          <w:sz w:val="24"/>
          <w:szCs w:val="24"/>
        </w:rPr>
        <w:t>,</w:t>
      </w:r>
      <w:r w:rsidR="000004BC">
        <w:rPr>
          <w:rFonts w:ascii="Arial" w:eastAsia="Calibri" w:hAnsi="Arial" w:cs="Arial"/>
          <w:sz w:val="24"/>
          <w:szCs w:val="24"/>
        </w:rPr>
        <w:t xml:space="preserve"> relatou </w:t>
      </w:r>
      <w:r w:rsidR="00AF58E2">
        <w:rPr>
          <w:rFonts w:ascii="Arial" w:eastAsia="Calibri" w:hAnsi="Arial" w:cs="Arial"/>
          <w:sz w:val="24"/>
          <w:szCs w:val="24"/>
        </w:rPr>
        <w:t xml:space="preserve">também </w:t>
      </w:r>
      <w:r w:rsidR="000004BC">
        <w:rPr>
          <w:rFonts w:ascii="Arial" w:eastAsia="Calibri" w:hAnsi="Arial" w:cs="Arial"/>
          <w:sz w:val="24"/>
          <w:szCs w:val="24"/>
        </w:rPr>
        <w:t xml:space="preserve">que </w:t>
      </w:r>
      <w:r w:rsidR="00AF58E2">
        <w:rPr>
          <w:rFonts w:ascii="Arial" w:eastAsia="Calibri" w:hAnsi="Arial" w:cs="Arial"/>
          <w:sz w:val="24"/>
          <w:szCs w:val="24"/>
        </w:rPr>
        <w:t xml:space="preserve">recebeu duas solicitações de férias dos </w:t>
      </w:r>
      <w:r w:rsidR="00042D41">
        <w:rPr>
          <w:rFonts w:ascii="Arial" w:eastAsia="Calibri" w:hAnsi="Arial" w:cs="Arial"/>
          <w:sz w:val="24"/>
          <w:szCs w:val="24"/>
        </w:rPr>
        <w:t>servidores</w:t>
      </w:r>
      <w:r w:rsidR="00AF58E2">
        <w:rPr>
          <w:rFonts w:ascii="Arial" w:eastAsia="Calibri" w:hAnsi="Arial" w:cs="Arial"/>
          <w:sz w:val="24"/>
          <w:szCs w:val="24"/>
        </w:rPr>
        <w:t xml:space="preserve">, afirmou que é um direito dos </w:t>
      </w:r>
      <w:r w:rsidR="00042D41">
        <w:rPr>
          <w:rFonts w:ascii="Arial" w:eastAsia="Calibri" w:hAnsi="Arial" w:cs="Arial"/>
          <w:sz w:val="24"/>
          <w:szCs w:val="24"/>
        </w:rPr>
        <w:t>funcionários</w:t>
      </w:r>
      <w:r w:rsidR="00AF58E2">
        <w:rPr>
          <w:rFonts w:ascii="Arial" w:eastAsia="Calibri" w:hAnsi="Arial" w:cs="Arial"/>
          <w:sz w:val="24"/>
          <w:szCs w:val="24"/>
        </w:rPr>
        <w:t xml:space="preserve"> e para que o Poder Legislativo não precise pagar as férias no final do ano quando seriam vencidas,</w:t>
      </w:r>
      <w:r w:rsidR="003875A0">
        <w:rPr>
          <w:rFonts w:ascii="Arial" w:eastAsia="Calibri" w:hAnsi="Arial" w:cs="Arial"/>
          <w:sz w:val="24"/>
          <w:szCs w:val="24"/>
        </w:rPr>
        <w:t xml:space="preserve"> </w:t>
      </w:r>
      <w:r w:rsidR="009D1204">
        <w:rPr>
          <w:rFonts w:ascii="Arial" w:eastAsia="Calibri" w:hAnsi="Arial" w:cs="Arial"/>
          <w:sz w:val="24"/>
          <w:szCs w:val="24"/>
        </w:rPr>
        <w:t xml:space="preserve">decidiu conceder quinze dias </w:t>
      </w:r>
      <w:r w:rsidR="00AF58E2">
        <w:rPr>
          <w:rFonts w:ascii="Arial" w:eastAsia="Calibri" w:hAnsi="Arial" w:cs="Arial"/>
          <w:sz w:val="24"/>
          <w:szCs w:val="24"/>
        </w:rPr>
        <w:t xml:space="preserve">para ambos, </w:t>
      </w:r>
      <w:r w:rsidR="003875A0">
        <w:rPr>
          <w:rFonts w:ascii="Arial" w:eastAsia="Calibri" w:hAnsi="Arial" w:cs="Arial"/>
          <w:sz w:val="24"/>
          <w:szCs w:val="24"/>
        </w:rPr>
        <w:t>expôs que durante o período de isolamento foi usado o banco de horas dos servidores, quando o</w:t>
      </w:r>
      <w:r w:rsidR="00042D41">
        <w:rPr>
          <w:rFonts w:ascii="Arial" w:eastAsia="Calibri" w:hAnsi="Arial" w:cs="Arial"/>
          <w:sz w:val="24"/>
          <w:szCs w:val="24"/>
        </w:rPr>
        <w:t>s mesmos não esta</w:t>
      </w:r>
      <w:r w:rsidR="001F06CB">
        <w:rPr>
          <w:rFonts w:ascii="Arial" w:eastAsia="Calibri" w:hAnsi="Arial" w:cs="Arial"/>
          <w:sz w:val="24"/>
          <w:szCs w:val="24"/>
        </w:rPr>
        <w:t>vam executando a sua função via home office</w:t>
      </w:r>
      <w:r w:rsidR="003875A0">
        <w:rPr>
          <w:rFonts w:ascii="Arial" w:eastAsia="Calibri" w:hAnsi="Arial" w:cs="Arial"/>
          <w:sz w:val="24"/>
          <w:szCs w:val="24"/>
        </w:rPr>
        <w:t xml:space="preserve">. </w:t>
      </w:r>
      <w:r w:rsidR="005F6FF9">
        <w:rPr>
          <w:rFonts w:ascii="Arial" w:eastAsia="Calibri" w:hAnsi="Arial" w:cs="Arial"/>
          <w:sz w:val="24"/>
          <w:szCs w:val="24"/>
        </w:rPr>
        <w:t xml:space="preserve">Em seguida </w:t>
      </w:r>
      <w:r w:rsidR="00402819">
        <w:rPr>
          <w:rFonts w:ascii="Arial" w:eastAsia="Calibri" w:hAnsi="Arial" w:cs="Arial"/>
          <w:sz w:val="24"/>
          <w:szCs w:val="24"/>
        </w:rPr>
        <w:t>r</w:t>
      </w:r>
      <w:r w:rsidR="00AF58E2">
        <w:rPr>
          <w:rFonts w:ascii="Arial" w:eastAsia="Calibri" w:hAnsi="Arial" w:cs="Arial"/>
          <w:sz w:val="24"/>
          <w:szCs w:val="24"/>
        </w:rPr>
        <w:t>essalta que a Casa Legislativa continuará funcionando, com exceção das Sessões Plenárias</w:t>
      </w:r>
      <w:r w:rsidR="009D1204">
        <w:rPr>
          <w:rFonts w:ascii="Arial" w:eastAsia="Calibri" w:hAnsi="Arial" w:cs="Arial"/>
          <w:sz w:val="24"/>
          <w:szCs w:val="24"/>
        </w:rPr>
        <w:t xml:space="preserve"> que a partir do dia quinze de julho ficam suspensas por duas semanas</w:t>
      </w:r>
      <w:r w:rsidR="00AF58E2">
        <w:rPr>
          <w:rFonts w:ascii="Arial" w:eastAsia="Calibri" w:hAnsi="Arial" w:cs="Arial"/>
          <w:sz w:val="24"/>
          <w:szCs w:val="24"/>
        </w:rPr>
        <w:t>, salientou que caso o Poder Executivo envie projeto</w:t>
      </w:r>
      <w:r w:rsidR="00B12814">
        <w:rPr>
          <w:rFonts w:ascii="Arial" w:eastAsia="Calibri" w:hAnsi="Arial" w:cs="Arial"/>
          <w:sz w:val="24"/>
          <w:szCs w:val="24"/>
        </w:rPr>
        <w:t>s</w:t>
      </w:r>
      <w:r w:rsidR="00AF58E2">
        <w:rPr>
          <w:rFonts w:ascii="Arial" w:eastAsia="Calibri" w:hAnsi="Arial" w:cs="Arial"/>
          <w:sz w:val="24"/>
          <w:szCs w:val="24"/>
        </w:rPr>
        <w:t xml:space="preserve"> em regime de urgência, poderá ser convocada uma Sessão Extraordinária</w:t>
      </w:r>
      <w:r w:rsidR="001F06CB">
        <w:rPr>
          <w:rFonts w:ascii="Arial" w:eastAsia="Calibri" w:hAnsi="Arial" w:cs="Arial"/>
          <w:sz w:val="24"/>
          <w:szCs w:val="24"/>
        </w:rPr>
        <w:t>, relatou</w:t>
      </w:r>
      <w:r w:rsidR="00F94407">
        <w:rPr>
          <w:rFonts w:ascii="Arial" w:eastAsia="Calibri" w:hAnsi="Arial" w:cs="Arial"/>
          <w:sz w:val="24"/>
          <w:szCs w:val="24"/>
        </w:rPr>
        <w:t xml:space="preserve"> que se necessário os</w:t>
      </w:r>
      <w:r w:rsidR="008A4C25">
        <w:rPr>
          <w:rFonts w:ascii="Arial" w:eastAsia="Calibri" w:hAnsi="Arial" w:cs="Arial"/>
          <w:sz w:val="24"/>
          <w:szCs w:val="24"/>
        </w:rPr>
        <w:t xml:space="preserve"> </w:t>
      </w:r>
      <w:r w:rsidR="00F94407">
        <w:rPr>
          <w:rFonts w:ascii="Arial" w:eastAsia="Calibri" w:hAnsi="Arial" w:cs="Arial"/>
          <w:sz w:val="24"/>
          <w:szCs w:val="24"/>
        </w:rPr>
        <w:t xml:space="preserve">membros </w:t>
      </w:r>
      <w:r w:rsidR="008A4C25" w:rsidRPr="00F94407">
        <w:rPr>
          <w:rFonts w:ascii="Arial" w:eastAsia="Calibri" w:hAnsi="Arial" w:cs="Arial"/>
          <w:sz w:val="24"/>
          <w:szCs w:val="24"/>
        </w:rPr>
        <w:t xml:space="preserve">do </w:t>
      </w:r>
      <w:r w:rsidR="008A4C25" w:rsidRPr="00F94407">
        <w:rPr>
          <w:rFonts w:ascii="Arial" w:eastAsia="Calibri" w:hAnsi="Arial" w:cs="Arial"/>
          <w:sz w:val="24"/>
          <w:szCs w:val="24"/>
        </w:rPr>
        <w:lastRenderedPageBreak/>
        <w:t>legislativo serão convocados e cumprirão com a sua função de analisar normalmente</w:t>
      </w:r>
      <w:r w:rsidR="00AF58E2" w:rsidRPr="00F94407">
        <w:rPr>
          <w:rFonts w:ascii="Arial" w:eastAsia="Calibri" w:hAnsi="Arial" w:cs="Arial"/>
          <w:sz w:val="24"/>
          <w:szCs w:val="24"/>
        </w:rPr>
        <w:t>,</w:t>
      </w:r>
      <w:r w:rsidR="009D1204">
        <w:rPr>
          <w:rFonts w:ascii="Arial" w:eastAsia="Calibri" w:hAnsi="Arial" w:cs="Arial"/>
          <w:sz w:val="24"/>
          <w:szCs w:val="24"/>
        </w:rPr>
        <w:t xml:space="preserve"> </w:t>
      </w:r>
      <w:r w:rsidR="001F06CB">
        <w:rPr>
          <w:rFonts w:ascii="Arial" w:eastAsia="Calibri" w:hAnsi="Arial" w:cs="Arial"/>
          <w:sz w:val="24"/>
          <w:szCs w:val="24"/>
        </w:rPr>
        <w:t>para concluir</w:t>
      </w:r>
      <w:r w:rsidR="008A4C25">
        <w:rPr>
          <w:rFonts w:ascii="Arial" w:eastAsia="Calibri" w:hAnsi="Arial" w:cs="Arial"/>
          <w:sz w:val="24"/>
          <w:szCs w:val="24"/>
        </w:rPr>
        <w:t xml:space="preserve"> a </w:t>
      </w:r>
      <w:r w:rsidR="00AF58E2">
        <w:rPr>
          <w:rFonts w:ascii="Arial" w:eastAsia="Calibri" w:hAnsi="Arial" w:cs="Arial"/>
          <w:sz w:val="24"/>
          <w:szCs w:val="24"/>
        </w:rPr>
        <w:t>sua fala</w:t>
      </w:r>
      <w:r w:rsidR="009D1204">
        <w:rPr>
          <w:rFonts w:ascii="Arial" w:eastAsia="Calibri" w:hAnsi="Arial" w:cs="Arial"/>
          <w:sz w:val="24"/>
          <w:szCs w:val="24"/>
        </w:rPr>
        <w:t>, o Parlamentar afirma que os demais servidores</w:t>
      </w:r>
      <w:r w:rsidR="00042D41">
        <w:rPr>
          <w:rFonts w:ascii="Arial" w:eastAsia="Calibri" w:hAnsi="Arial" w:cs="Arial"/>
          <w:sz w:val="24"/>
          <w:szCs w:val="24"/>
        </w:rPr>
        <w:t xml:space="preserve"> </w:t>
      </w:r>
      <w:r w:rsidR="009D1204">
        <w:rPr>
          <w:rFonts w:ascii="Arial" w:eastAsia="Calibri" w:hAnsi="Arial" w:cs="Arial"/>
          <w:sz w:val="24"/>
          <w:szCs w:val="24"/>
        </w:rPr>
        <w:t xml:space="preserve">da Casa continuarão executando suas funções </w:t>
      </w:r>
      <w:r w:rsidR="008A4C25">
        <w:rPr>
          <w:rFonts w:ascii="Arial" w:eastAsia="Calibri" w:hAnsi="Arial" w:cs="Arial"/>
          <w:sz w:val="24"/>
          <w:szCs w:val="24"/>
        </w:rPr>
        <w:t xml:space="preserve">habituais. </w:t>
      </w:r>
      <w:r w:rsidR="007D4A85" w:rsidRPr="002A688A">
        <w:rPr>
          <w:rFonts w:ascii="Arial" w:hAnsi="Arial" w:cs="Arial"/>
          <w:sz w:val="24"/>
          <w:szCs w:val="24"/>
        </w:rPr>
        <w:t>À</w:t>
      </w:r>
      <w:r w:rsidR="00184779" w:rsidRPr="002A688A">
        <w:rPr>
          <w:rFonts w:ascii="Arial" w:hAnsi="Arial" w:cs="Arial"/>
          <w:sz w:val="24"/>
          <w:szCs w:val="24"/>
        </w:rPr>
        <w:t>s</w:t>
      </w:r>
      <w:r w:rsidR="007D4A85" w:rsidRPr="002A688A">
        <w:rPr>
          <w:rFonts w:ascii="Arial" w:hAnsi="Arial" w:cs="Arial"/>
          <w:sz w:val="24"/>
          <w:szCs w:val="24"/>
        </w:rPr>
        <w:t xml:space="preserve"> </w:t>
      </w:r>
      <w:r w:rsidR="002A688A" w:rsidRPr="002A688A">
        <w:rPr>
          <w:rFonts w:ascii="Arial" w:hAnsi="Arial" w:cs="Arial"/>
          <w:sz w:val="24"/>
          <w:szCs w:val="24"/>
        </w:rPr>
        <w:t>dezenove</w:t>
      </w:r>
      <w:r w:rsidR="00BB07BE" w:rsidRPr="002A688A">
        <w:rPr>
          <w:rFonts w:ascii="Arial" w:hAnsi="Arial" w:cs="Arial"/>
          <w:sz w:val="24"/>
          <w:szCs w:val="24"/>
        </w:rPr>
        <w:t xml:space="preserve"> horas</w:t>
      </w:r>
      <w:r w:rsidR="00085775"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quatorze </w:t>
      </w:r>
      <w:r w:rsidR="000F6BBA"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</w:t>
      </w:r>
      <w:r w:rsidR="00901172" w:rsidRPr="002A688A">
        <w:rPr>
          <w:rFonts w:ascii="Arial" w:eastAsia="Times New Roman" w:hAnsi="Arial" w:cs="Arial"/>
          <w:sz w:val="24"/>
          <w:szCs w:val="24"/>
        </w:rPr>
        <w:t>, ao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2A688A" w:rsidRPr="002A688A">
        <w:rPr>
          <w:rFonts w:ascii="Arial" w:eastAsia="Times New Roman" w:hAnsi="Arial" w:cs="Arial"/>
          <w:sz w:val="24"/>
          <w:szCs w:val="24"/>
        </w:rPr>
        <w:t>sete</w:t>
      </w:r>
      <w:r w:rsidR="00543CB9"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2A688A">
        <w:rPr>
          <w:rFonts w:ascii="Arial" w:eastAsia="Times New Roman" w:hAnsi="Arial" w:cs="Arial"/>
          <w:sz w:val="24"/>
          <w:szCs w:val="24"/>
        </w:rPr>
        <w:t>dia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01172" w:rsidRPr="00901172">
        <w:rPr>
          <w:rFonts w:ascii="Arial" w:eastAsia="Times New Roman" w:hAnsi="Arial" w:cs="Arial"/>
          <w:sz w:val="24"/>
          <w:szCs w:val="24"/>
        </w:rPr>
        <w:t>julho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Pr="00901172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EE3" w:rsidRDefault="002D5EE3" w:rsidP="00A113F7">
      <w:pPr>
        <w:spacing w:line="240" w:lineRule="auto"/>
      </w:pPr>
      <w:r>
        <w:separator/>
      </w:r>
    </w:p>
  </w:endnote>
  <w:endnote w:type="continuationSeparator" w:id="0">
    <w:p w:rsidR="002D5EE3" w:rsidRDefault="002D5EE3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EE3" w:rsidRDefault="002D5EE3" w:rsidP="00A113F7">
      <w:pPr>
        <w:spacing w:line="240" w:lineRule="auto"/>
      </w:pPr>
      <w:r>
        <w:separator/>
      </w:r>
    </w:p>
  </w:footnote>
  <w:footnote w:type="continuationSeparator" w:id="0">
    <w:p w:rsidR="002D5EE3" w:rsidRDefault="002D5EE3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4BC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2D41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362"/>
    <w:rsid w:val="001E0AAA"/>
    <w:rsid w:val="001E0EFE"/>
    <w:rsid w:val="001E6E9C"/>
    <w:rsid w:val="001F06CB"/>
    <w:rsid w:val="001F48CA"/>
    <w:rsid w:val="002011A1"/>
    <w:rsid w:val="00201A56"/>
    <w:rsid w:val="002025D2"/>
    <w:rsid w:val="002030AA"/>
    <w:rsid w:val="00203A55"/>
    <w:rsid w:val="002040C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A688A"/>
    <w:rsid w:val="002B72A3"/>
    <w:rsid w:val="002C53FB"/>
    <w:rsid w:val="002D2A27"/>
    <w:rsid w:val="002D47D0"/>
    <w:rsid w:val="002D5EE3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1C48"/>
    <w:rsid w:val="003821D5"/>
    <w:rsid w:val="003861A3"/>
    <w:rsid w:val="003875A0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2819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5A3"/>
    <w:rsid w:val="00452709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5B4E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346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A4A89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FF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DDF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C35"/>
    <w:rsid w:val="00863DE0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A4C25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1204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8E2"/>
    <w:rsid w:val="00AF5914"/>
    <w:rsid w:val="00AF60D5"/>
    <w:rsid w:val="00AF64F7"/>
    <w:rsid w:val="00AF6B53"/>
    <w:rsid w:val="00B05B63"/>
    <w:rsid w:val="00B1070C"/>
    <w:rsid w:val="00B12814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451C5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0A91"/>
    <w:rsid w:val="00C7249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4ACC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D39BB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86688"/>
    <w:rsid w:val="00E90443"/>
    <w:rsid w:val="00E92A5A"/>
    <w:rsid w:val="00E93F23"/>
    <w:rsid w:val="00E97CEB"/>
    <w:rsid w:val="00EA1967"/>
    <w:rsid w:val="00EA3925"/>
    <w:rsid w:val="00EA3AF6"/>
    <w:rsid w:val="00EB0BEC"/>
    <w:rsid w:val="00EB39DD"/>
    <w:rsid w:val="00EB5382"/>
    <w:rsid w:val="00EC1263"/>
    <w:rsid w:val="00EC253B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001B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436F8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407"/>
    <w:rsid w:val="00F96398"/>
    <w:rsid w:val="00F96838"/>
    <w:rsid w:val="00F97633"/>
    <w:rsid w:val="00FA0D18"/>
    <w:rsid w:val="00FA20E6"/>
    <w:rsid w:val="00FA242C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C459-D083-458D-8FAB-7F2454E0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920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8</cp:revision>
  <cp:lastPrinted>2020-05-06T16:57:00Z</cp:lastPrinted>
  <dcterms:created xsi:type="dcterms:W3CDTF">2020-07-08T10:39:00Z</dcterms:created>
  <dcterms:modified xsi:type="dcterms:W3CDTF">2020-07-17T17:24:00Z</dcterms:modified>
</cp:coreProperties>
</file>