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70AE6" w:rsidP="00CC784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405</w:t>
      </w:r>
      <w:r w:rsidR="007C7ECC">
        <w:rPr>
          <w:rFonts w:ascii="Arial" w:hAnsi="Arial" w:cs="Arial"/>
          <w:b/>
          <w:sz w:val="24"/>
        </w:rPr>
        <w:t>/1967</w:t>
      </w:r>
    </w:p>
    <w:p w:rsidR="00CC7845" w:rsidRDefault="00970AE6" w:rsidP="00CC7845">
      <w:pPr>
        <w:ind w:left="424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abertura de Créditos Adicionais para atendimento de obras municipais.</w:t>
      </w:r>
    </w:p>
    <w:p w:rsidR="00CC7845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Faço saber que a Câmara Municipal aprovou e eu sanciono a seguinte lei:</w:t>
      </w:r>
    </w:p>
    <w:p w:rsidR="00454C1A" w:rsidRDefault="00454C1A" w:rsidP="00CC784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o Poder Executivo autorizado a </w:t>
      </w:r>
      <w:r w:rsidR="00970AE6">
        <w:rPr>
          <w:rFonts w:ascii="Arial" w:hAnsi="Arial" w:cs="Arial"/>
          <w:sz w:val="24"/>
        </w:rPr>
        <w:t>abrir Créditos Adicionais suplementares às dotações do orçamento do corrente exercício na parte referente a Despesas de Capital, destinadas ao atendimento e reforço das dotações para as despesas referentes às obras municipais constantes da Lei de Meios.</w:t>
      </w:r>
    </w:p>
    <w:p w:rsidR="000D51F9" w:rsidRDefault="00454C1A" w:rsidP="00970AE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970AE6">
        <w:rPr>
          <w:rFonts w:ascii="Arial" w:hAnsi="Arial" w:cs="Arial"/>
          <w:b/>
          <w:sz w:val="24"/>
        </w:rPr>
        <w:t xml:space="preserve"> </w:t>
      </w:r>
      <w:r w:rsidR="00970AE6">
        <w:rPr>
          <w:rFonts w:ascii="Arial" w:hAnsi="Arial" w:cs="Arial"/>
          <w:sz w:val="24"/>
        </w:rPr>
        <w:t>Revogadas as disposições em contrário, esta lei entrará em vigor na data de sua publicação.</w:t>
      </w:r>
    </w:p>
    <w:p w:rsidR="00697221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Bicas, 4 de dezembro de 1967.</w:t>
      </w:r>
    </w:p>
    <w:p w:rsidR="00697221" w:rsidRPr="00454C1A" w:rsidRDefault="00697221" w:rsidP="00CC7845">
      <w:pPr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Gilson Lamha                                                                                                                              Prefeito Municipal</w:t>
      </w:r>
    </w:p>
    <w:sectPr w:rsidR="00697221" w:rsidRPr="00454C1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C7845"/>
    <w:rsid w:val="000D51F9"/>
    <w:rsid w:val="00296140"/>
    <w:rsid w:val="003B07FA"/>
    <w:rsid w:val="00454C1A"/>
    <w:rsid w:val="006527BA"/>
    <w:rsid w:val="00697221"/>
    <w:rsid w:val="007C7ECC"/>
    <w:rsid w:val="00970AE6"/>
    <w:rsid w:val="009B1862"/>
    <w:rsid w:val="00AF099C"/>
    <w:rsid w:val="00BC6071"/>
    <w:rsid w:val="00C246F0"/>
    <w:rsid w:val="00C37721"/>
    <w:rsid w:val="00CC2E3E"/>
    <w:rsid w:val="00CC7845"/>
    <w:rsid w:val="00D3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C6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2014-08-01T18:18:00Z</dcterms:created>
  <dcterms:modified xsi:type="dcterms:W3CDTF">2014-08-01T18:18:00Z</dcterms:modified>
</cp:coreProperties>
</file>