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072A1" w14:textId="77777777" w:rsidR="00A40CF1" w:rsidRDefault="00A40CF1" w:rsidP="00AA7CC1">
      <w:pPr>
        <w:rPr>
          <w:b/>
          <w:sz w:val="24"/>
          <w:szCs w:val="24"/>
          <w:u w:val="single"/>
        </w:rPr>
      </w:pPr>
    </w:p>
    <w:p w14:paraId="500A7A6E" w14:textId="77777777" w:rsidR="00A40CF1" w:rsidRDefault="00A40CF1" w:rsidP="00AA7CC1">
      <w:pPr>
        <w:rPr>
          <w:b/>
          <w:sz w:val="24"/>
          <w:szCs w:val="24"/>
          <w:u w:val="single"/>
        </w:rPr>
      </w:pPr>
    </w:p>
    <w:p w14:paraId="3D07B609" w14:textId="77777777" w:rsidR="00A40CF1" w:rsidRDefault="00A40CF1" w:rsidP="00AA7CC1">
      <w:pPr>
        <w:rPr>
          <w:b/>
          <w:sz w:val="24"/>
          <w:szCs w:val="24"/>
          <w:u w:val="single"/>
        </w:rPr>
      </w:pPr>
    </w:p>
    <w:p w14:paraId="6BDF5C92" w14:textId="77777777" w:rsidR="00AA7CC1" w:rsidRPr="00D4672B" w:rsidRDefault="00F93141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Projeto de Lei N.º</w:t>
      </w:r>
      <w:r w:rsidR="003D2BD5" w:rsidRPr="00D4672B">
        <w:rPr>
          <w:sz w:val="24"/>
          <w:szCs w:val="24"/>
        </w:rPr>
        <w:t xml:space="preserve"> </w:t>
      </w:r>
      <w:r w:rsidR="00CF43C3" w:rsidRPr="00A40CF1">
        <w:rPr>
          <w:b/>
          <w:sz w:val="24"/>
          <w:szCs w:val="24"/>
        </w:rPr>
        <w:t>25</w:t>
      </w:r>
      <w:r w:rsidR="003D2BD5" w:rsidRPr="00D4672B">
        <w:rPr>
          <w:b/>
          <w:sz w:val="24"/>
          <w:szCs w:val="24"/>
        </w:rPr>
        <w:t>/202</w:t>
      </w:r>
      <w:r w:rsidR="008E18BD">
        <w:rPr>
          <w:b/>
          <w:sz w:val="24"/>
          <w:szCs w:val="24"/>
        </w:rPr>
        <w:t>5</w:t>
      </w:r>
      <w:r w:rsidR="0002729F">
        <w:rPr>
          <w:b/>
          <w:sz w:val="24"/>
          <w:szCs w:val="24"/>
        </w:rPr>
        <w:t>.</w:t>
      </w:r>
    </w:p>
    <w:p w14:paraId="72EF3D0E" w14:textId="77777777" w:rsidR="003D2BD5" w:rsidRPr="00D4672B" w:rsidRDefault="003D2BD5" w:rsidP="00AA7CC1">
      <w:pPr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Autoria: Vereador Cláudio Alain Guterres do Carmo.</w:t>
      </w:r>
    </w:p>
    <w:p w14:paraId="5F063134" w14:textId="77777777" w:rsidR="003D2BD5" w:rsidRPr="00D4672B" w:rsidRDefault="003D2BD5" w:rsidP="00AA7CC1">
      <w:pPr>
        <w:rPr>
          <w:b/>
          <w:sz w:val="24"/>
          <w:szCs w:val="24"/>
        </w:rPr>
      </w:pPr>
    </w:p>
    <w:p w14:paraId="0B9A801F" w14:textId="77777777" w:rsidR="00AA7CC1" w:rsidRPr="00D4672B" w:rsidRDefault="001A3957" w:rsidP="00CF43C3">
      <w:pPr>
        <w:ind w:left="4395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Estabelece regras de </w:t>
      </w:r>
      <w:r w:rsidR="0017369B">
        <w:rPr>
          <w:b/>
          <w:sz w:val="24"/>
          <w:szCs w:val="24"/>
        </w:rPr>
        <w:t xml:space="preserve">controle, para garantir a </w:t>
      </w:r>
      <w:r>
        <w:rPr>
          <w:b/>
          <w:sz w:val="24"/>
          <w:szCs w:val="24"/>
        </w:rPr>
        <w:t xml:space="preserve">segurança e </w:t>
      </w:r>
      <w:r w:rsidR="0017369B">
        <w:rPr>
          <w:b/>
          <w:sz w:val="24"/>
          <w:szCs w:val="24"/>
        </w:rPr>
        <w:t xml:space="preserve">a </w:t>
      </w:r>
      <w:r>
        <w:rPr>
          <w:b/>
          <w:sz w:val="24"/>
          <w:szCs w:val="24"/>
        </w:rPr>
        <w:t>transparência à comercialização de bebidas alcoólicas</w:t>
      </w:r>
      <w:r w:rsidR="003F006F">
        <w:rPr>
          <w:b/>
          <w:sz w:val="24"/>
          <w:szCs w:val="24"/>
        </w:rPr>
        <w:t xml:space="preserve"> destiladas</w:t>
      </w:r>
      <w:r>
        <w:rPr>
          <w:b/>
          <w:sz w:val="24"/>
          <w:szCs w:val="24"/>
        </w:rPr>
        <w:t xml:space="preserve">, </w:t>
      </w:r>
      <w:r w:rsidR="003268CC">
        <w:rPr>
          <w:b/>
          <w:sz w:val="24"/>
          <w:szCs w:val="24"/>
        </w:rPr>
        <w:t>em bares</w:t>
      </w:r>
      <w:r w:rsidR="008A78C1">
        <w:rPr>
          <w:b/>
          <w:sz w:val="24"/>
          <w:szCs w:val="24"/>
        </w:rPr>
        <w:t>,</w:t>
      </w:r>
      <w:r w:rsidR="003268CC">
        <w:rPr>
          <w:b/>
          <w:sz w:val="24"/>
          <w:szCs w:val="24"/>
        </w:rPr>
        <w:t xml:space="preserve"> restaurantes</w:t>
      </w:r>
      <w:r w:rsidR="003F006F">
        <w:rPr>
          <w:b/>
          <w:sz w:val="24"/>
          <w:szCs w:val="24"/>
        </w:rPr>
        <w:t>, casas noturnas</w:t>
      </w:r>
      <w:r w:rsidR="008A78C1">
        <w:rPr>
          <w:b/>
          <w:sz w:val="24"/>
          <w:szCs w:val="24"/>
        </w:rPr>
        <w:t xml:space="preserve"> e estabelecimentos congêneres</w:t>
      </w:r>
      <w:r w:rsidR="003268CC">
        <w:rPr>
          <w:b/>
          <w:sz w:val="24"/>
          <w:szCs w:val="24"/>
        </w:rPr>
        <w:t xml:space="preserve">, </w:t>
      </w:r>
      <w:r>
        <w:rPr>
          <w:b/>
          <w:sz w:val="24"/>
          <w:szCs w:val="24"/>
        </w:rPr>
        <w:t>no âmbito do Município de Santo Antônio do Sudoeste</w:t>
      </w:r>
      <w:r w:rsidR="000057CC" w:rsidRPr="000057CC">
        <w:rPr>
          <w:b/>
          <w:sz w:val="24"/>
          <w:szCs w:val="24"/>
        </w:rPr>
        <w:t>.</w:t>
      </w:r>
    </w:p>
    <w:p w14:paraId="4131CBC6" w14:textId="77777777" w:rsidR="003D2BD5" w:rsidRPr="00D4672B" w:rsidRDefault="003D2BD5" w:rsidP="00545498">
      <w:pPr>
        <w:jc w:val="both"/>
        <w:rPr>
          <w:sz w:val="24"/>
          <w:szCs w:val="24"/>
        </w:rPr>
      </w:pPr>
    </w:p>
    <w:p w14:paraId="2E6352B5" w14:textId="77777777" w:rsidR="00545498" w:rsidRDefault="00AA7CC1" w:rsidP="00545498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F44AB8">
        <w:rPr>
          <w:rFonts w:cstheme="minorHAnsi"/>
          <w:sz w:val="24"/>
          <w:szCs w:val="24"/>
        </w:rPr>
        <w:t>Art. 1º</w:t>
      </w:r>
      <w:r w:rsidR="00D4672B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1A3957">
        <w:rPr>
          <w:rFonts w:cstheme="minorHAnsi"/>
          <w:color w:val="333333"/>
          <w:sz w:val="24"/>
          <w:szCs w:val="24"/>
          <w:shd w:val="clear" w:color="auto" w:fill="FFFFFF"/>
        </w:rPr>
        <w:t xml:space="preserve">Ficam estabelecidas </w:t>
      </w:r>
      <w:r w:rsidR="00580DC1">
        <w:rPr>
          <w:rFonts w:cstheme="minorHAnsi"/>
          <w:color w:val="333333"/>
          <w:sz w:val="24"/>
          <w:szCs w:val="24"/>
          <w:shd w:val="clear" w:color="auto" w:fill="FFFFFF"/>
        </w:rPr>
        <w:t xml:space="preserve">regras de </w:t>
      </w:r>
      <w:r w:rsidR="0017369B">
        <w:rPr>
          <w:rFonts w:cstheme="minorHAnsi"/>
          <w:color w:val="333333"/>
          <w:sz w:val="24"/>
          <w:szCs w:val="24"/>
          <w:shd w:val="clear" w:color="auto" w:fill="FFFFFF"/>
        </w:rPr>
        <w:t>controle</w:t>
      </w:r>
      <w:r w:rsidR="00376112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580DC1">
        <w:rPr>
          <w:rFonts w:cstheme="minorHAnsi"/>
          <w:color w:val="333333"/>
          <w:sz w:val="24"/>
          <w:szCs w:val="24"/>
          <w:shd w:val="clear" w:color="auto" w:fill="FFFFFF"/>
        </w:rPr>
        <w:t xml:space="preserve"> para garantir a segurança e a transparência à </w:t>
      </w:r>
      <w:r w:rsidR="00580DC1" w:rsidRPr="00580DC1">
        <w:rPr>
          <w:rFonts w:cstheme="minorHAnsi"/>
          <w:color w:val="333333"/>
          <w:sz w:val="24"/>
          <w:szCs w:val="24"/>
          <w:shd w:val="clear" w:color="auto" w:fill="FFFFFF"/>
        </w:rPr>
        <w:t>comercialização de bebidas alcoólicas</w:t>
      </w:r>
      <w:r w:rsidR="00376112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580DC1" w:rsidRPr="00580DC1">
        <w:rPr>
          <w:rFonts w:cstheme="minorHAnsi"/>
          <w:color w:val="333333"/>
          <w:sz w:val="24"/>
          <w:szCs w:val="24"/>
          <w:shd w:val="clear" w:color="auto" w:fill="FFFFFF"/>
        </w:rPr>
        <w:t xml:space="preserve"> em bares</w:t>
      </w:r>
      <w:r w:rsidR="00376112">
        <w:rPr>
          <w:rFonts w:cstheme="minorHAnsi"/>
          <w:color w:val="333333"/>
          <w:sz w:val="24"/>
          <w:szCs w:val="24"/>
          <w:shd w:val="clear" w:color="auto" w:fill="FFFFFF"/>
        </w:rPr>
        <w:t>,</w:t>
      </w:r>
      <w:r w:rsidR="00580DC1" w:rsidRPr="00580DC1">
        <w:rPr>
          <w:rFonts w:cstheme="minorHAnsi"/>
          <w:color w:val="333333"/>
          <w:sz w:val="24"/>
          <w:szCs w:val="24"/>
          <w:shd w:val="clear" w:color="auto" w:fill="FFFFFF"/>
        </w:rPr>
        <w:t xml:space="preserve"> restaurantes</w:t>
      </w:r>
      <w:r w:rsidR="003F006F">
        <w:rPr>
          <w:rFonts w:cstheme="minorHAnsi"/>
          <w:color w:val="333333"/>
          <w:sz w:val="24"/>
          <w:szCs w:val="24"/>
          <w:shd w:val="clear" w:color="auto" w:fill="FFFFFF"/>
        </w:rPr>
        <w:t>, casas noturnas</w:t>
      </w:r>
      <w:r w:rsidR="008A78C1">
        <w:rPr>
          <w:rFonts w:cstheme="minorHAnsi"/>
          <w:color w:val="333333"/>
          <w:sz w:val="24"/>
          <w:szCs w:val="24"/>
          <w:shd w:val="clear" w:color="auto" w:fill="FFFFFF"/>
        </w:rPr>
        <w:t xml:space="preserve"> e estabelecimentos congêneres</w:t>
      </w:r>
      <w:r w:rsidR="00580DC1" w:rsidRPr="00580DC1">
        <w:rPr>
          <w:rFonts w:cstheme="minorHAnsi"/>
          <w:color w:val="333333"/>
          <w:sz w:val="24"/>
          <w:szCs w:val="24"/>
          <w:shd w:val="clear" w:color="auto" w:fill="FFFFFF"/>
        </w:rPr>
        <w:t>, no âmbito do Município de Santo Antônio do Sudoeste</w:t>
      </w:r>
      <w:r w:rsidR="00593A70" w:rsidRPr="00F44AB8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14:paraId="3368B32F" w14:textId="77777777" w:rsidR="00580DC1" w:rsidRDefault="003F006F" w:rsidP="003F006F">
      <w:pPr>
        <w:jc w:val="both"/>
        <w:rPr>
          <w:rFonts w:cstheme="minorHAnsi"/>
          <w:color w:val="333333"/>
          <w:sz w:val="24"/>
          <w:szCs w:val="24"/>
          <w:shd w:val="clear" w:color="auto" w:fill="FFFFFF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§1º</w:t>
      </w:r>
      <w:r w:rsidR="00F46CFC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 w:rsidR="00580DC1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B26B8E">
        <w:rPr>
          <w:rFonts w:cstheme="minorHAnsi"/>
          <w:color w:val="333333"/>
          <w:sz w:val="24"/>
          <w:szCs w:val="24"/>
          <w:shd w:val="clear" w:color="auto" w:fill="FFFFFF"/>
        </w:rPr>
        <w:t>P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ara </w:t>
      </w:r>
      <w:r w:rsidR="00B26B8E">
        <w:rPr>
          <w:rFonts w:cstheme="minorHAnsi"/>
          <w:color w:val="333333"/>
          <w:sz w:val="24"/>
          <w:szCs w:val="24"/>
          <w:shd w:val="clear" w:color="auto" w:fill="FFFFFF"/>
        </w:rPr>
        <w:t xml:space="preserve">os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fins de</w:t>
      </w:r>
      <w:r w:rsidR="00B26B8E">
        <w:rPr>
          <w:rFonts w:cstheme="minorHAnsi"/>
          <w:color w:val="333333"/>
          <w:sz w:val="24"/>
          <w:szCs w:val="24"/>
          <w:shd w:val="clear" w:color="auto" w:fill="FFFFFF"/>
        </w:rPr>
        <w:t>sta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Lei, </w:t>
      </w:r>
      <w:r w:rsidR="00580DC1">
        <w:rPr>
          <w:rFonts w:cstheme="minorHAnsi"/>
          <w:color w:val="333333"/>
          <w:sz w:val="24"/>
          <w:szCs w:val="24"/>
          <w:shd w:val="clear" w:color="auto" w:fill="FFFFFF"/>
        </w:rPr>
        <w:t>considera</w:t>
      </w:r>
      <w:r w:rsidR="008A78C1">
        <w:rPr>
          <w:rFonts w:cstheme="minorHAnsi"/>
          <w:color w:val="333333"/>
          <w:sz w:val="24"/>
          <w:szCs w:val="24"/>
          <w:shd w:val="clear" w:color="auto" w:fill="FFFFFF"/>
        </w:rPr>
        <w:t>m-se</w:t>
      </w:r>
      <w:r w:rsidR="00580DC1">
        <w:rPr>
          <w:rFonts w:cstheme="minorHAnsi"/>
          <w:color w:val="333333"/>
          <w:sz w:val="24"/>
          <w:szCs w:val="24"/>
          <w:shd w:val="clear" w:color="auto" w:fill="FFFFFF"/>
        </w:rPr>
        <w:t xml:space="preserve"> estabelecimentos que comercializ</w:t>
      </w:r>
      <w:r w:rsidR="008A78C1">
        <w:rPr>
          <w:rFonts w:cstheme="minorHAnsi"/>
          <w:color w:val="333333"/>
          <w:sz w:val="24"/>
          <w:szCs w:val="24"/>
          <w:shd w:val="clear" w:color="auto" w:fill="FFFFFF"/>
        </w:rPr>
        <w:t>a</w:t>
      </w:r>
      <w:r w:rsidR="00580DC1">
        <w:rPr>
          <w:rFonts w:cstheme="minorHAnsi"/>
          <w:color w:val="333333"/>
          <w:sz w:val="24"/>
          <w:szCs w:val="24"/>
          <w:shd w:val="clear" w:color="auto" w:fill="FFFFFF"/>
        </w:rPr>
        <w:t xml:space="preserve">m bebidas alcoólicas,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os 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 xml:space="preserve">bares,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os 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 xml:space="preserve">restaurantes,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as 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 xml:space="preserve">lanchonetes,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as 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 xml:space="preserve">casas noturnas,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as 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>distribuidoras de bebidas,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os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 xml:space="preserve"> clubes,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as 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>associações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>recreativas e demais estabelecimentos que comercializem bebidas alcoólicas destiladas</w:t>
      </w:r>
      <w:r w:rsidR="009E24D4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14:paraId="52AEEC36" w14:textId="77777777" w:rsidR="003F006F" w:rsidRPr="00F44AB8" w:rsidRDefault="003F006F" w:rsidP="003F006F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color w:val="333333"/>
          <w:sz w:val="24"/>
          <w:szCs w:val="24"/>
          <w:shd w:val="clear" w:color="auto" w:fill="FFFFFF"/>
        </w:rPr>
        <w:t>§2º</w:t>
      </w:r>
      <w:r w:rsidR="00F46CFC">
        <w:rPr>
          <w:rFonts w:cstheme="minorHAnsi"/>
          <w:color w:val="333333"/>
          <w:sz w:val="24"/>
          <w:szCs w:val="24"/>
          <w:shd w:val="clear" w:color="auto" w:fill="FFFFFF"/>
        </w:rPr>
        <w:t>.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As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regras constantes na presente Lei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 xml:space="preserve"> se estende, da mesma forma, a todo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>e qualquer estabelecimento inserido nos shows, festivais, torneios e qualquer outro evento de caráter esportivo,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>cultural, político e social</w:t>
      </w:r>
      <w:r>
        <w:rPr>
          <w:rFonts w:cstheme="minorHAnsi"/>
          <w:color w:val="333333"/>
          <w:sz w:val="24"/>
          <w:szCs w:val="24"/>
          <w:shd w:val="clear" w:color="auto" w:fill="FFFFFF"/>
        </w:rPr>
        <w:t>, realizado no âmbito municipal</w:t>
      </w:r>
      <w:r w:rsidRPr="003F006F">
        <w:rPr>
          <w:rFonts w:cstheme="minorHAnsi"/>
          <w:color w:val="333333"/>
          <w:sz w:val="24"/>
          <w:szCs w:val="24"/>
          <w:shd w:val="clear" w:color="auto" w:fill="FFFFFF"/>
        </w:rPr>
        <w:t>.</w:t>
      </w:r>
    </w:p>
    <w:p w14:paraId="1BA8C12A" w14:textId="77777777" w:rsidR="00B26B8E" w:rsidRDefault="00AA7CC1" w:rsidP="00B26B8E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sz w:val="24"/>
          <w:szCs w:val="24"/>
        </w:rPr>
        <w:t>Art. 2º</w:t>
      </w:r>
      <w:r w:rsidR="00D4672B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B26B8E">
        <w:rPr>
          <w:rFonts w:cstheme="minorHAnsi"/>
          <w:sz w:val="24"/>
          <w:szCs w:val="24"/>
        </w:rPr>
        <w:t xml:space="preserve">Para os fins desta Lei, </w:t>
      </w:r>
      <w:r w:rsidR="00B26B8E" w:rsidRPr="00B26B8E">
        <w:rPr>
          <w:rFonts w:cstheme="minorHAnsi"/>
          <w:sz w:val="24"/>
          <w:szCs w:val="24"/>
        </w:rPr>
        <w:t>considera-se bebida alcoólica destilada toda aquela obtida por processo de</w:t>
      </w:r>
      <w:r w:rsidR="00B26B8E">
        <w:rPr>
          <w:rFonts w:cstheme="minorHAnsi"/>
          <w:sz w:val="24"/>
          <w:szCs w:val="24"/>
        </w:rPr>
        <w:t xml:space="preserve"> </w:t>
      </w:r>
      <w:r w:rsidR="00B26B8E" w:rsidRPr="00B26B8E">
        <w:rPr>
          <w:rFonts w:cstheme="minorHAnsi"/>
          <w:sz w:val="24"/>
          <w:szCs w:val="24"/>
        </w:rPr>
        <w:t>destilação de mostos fermentados, contendo teor alcoólico superior a 20% (vinte por cento) em volume, a exemplo de:</w:t>
      </w:r>
    </w:p>
    <w:p w14:paraId="3407312A" w14:textId="77777777" w:rsidR="00B26B8E" w:rsidRPr="00B26B8E" w:rsidRDefault="00B26B8E" w:rsidP="00B26B8E">
      <w:pPr>
        <w:jc w:val="both"/>
        <w:rPr>
          <w:rFonts w:cstheme="minorHAnsi"/>
          <w:sz w:val="24"/>
          <w:szCs w:val="24"/>
        </w:rPr>
      </w:pPr>
      <w:r w:rsidRPr="00B26B8E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-</w:t>
      </w:r>
      <w:r w:rsidRPr="00B26B8E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C</w:t>
      </w:r>
      <w:r w:rsidRPr="00B26B8E">
        <w:rPr>
          <w:rFonts w:cstheme="minorHAnsi"/>
          <w:sz w:val="24"/>
          <w:szCs w:val="24"/>
        </w:rPr>
        <w:t>achaça;</w:t>
      </w:r>
    </w:p>
    <w:p w14:paraId="12F5E7FC" w14:textId="77777777" w:rsidR="00B26B8E" w:rsidRPr="00B26B8E" w:rsidRDefault="00B26B8E" w:rsidP="00B26B8E">
      <w:pPr>
        <w:jc w:val="both"/>
        <w:rPr>
          <w:rFonts w:cstheme="minorHAnsi"/>
          <w:sz w:val="24"/>
          <w:szCs w:val="24"/>
        </w:rPr>
      </w:pPr>
      <w:r w:rsidRPr="00B26B8E">
        <w:rPr>
          <w:rFonts w:cstheme="minorHAnsi"/>
          <w:sz w:val="24"/>
          <w:szCs w:val="24"/>
        </w:rPr>
        <w:t>II</w:t>
      </w:r>
      <w:r>
        <w:rPr>
          <w:rFonts w:cstheme="minorHAnsi"/>
          <w:sz w:val="24"/>
          <w:szCs w:val="24"/>
        </w:rPr>
        <w:t>-</w:t>
      </w:r>
      <w:r w:rsidRPr="00B26B8E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U</w:t>
      </w:r>
      <w:r w:rsidRPr="00B26B8E">
        <w:rPr>
          <w:rFonts w:cstheme="minorHAnsi"/>
          <w:sz w:val="24"/>
          <w:szCs w:val="24"/>
        </w:rPr>
        <w:t>ísque;</w:t>
      </w:r>
    </w:p>
    <w:p w14:paraId="7ED16C36" w14:textId="77777777" w:rsidR="00B26B8E" w:rsidRPr="00B26B8E" w:rsidRDefault="00B26B8E" w:rsidP="00B26B8E">
      <w:pPr>
        <w:jc w:val="both"/>
        <w:rPr>
          <w:rFonts w:cstheme="minorHAnsi"/>
          <w:sz w:val="24"/>
          <w:szCs w:val="24"/>
        </w:rPr>
      </w:pPr>
      <w:r w:rsidRPr="00B26B8E">
        <w:rPr>
          <w:rFonts w:cstheme="minorHAnsi"/>
          <w:sz w:val="24"/>
          <w:szCs w:val="24"/>
        </w:rPr>
        <w:t>III</w:t>
      </w:r>
      <w:r>
        <w:rPr>
          <w:rFonts w:cstheme="minorHAnsi"/>
          <w:sz w:val="24"/>
          <w:szCs w:val="24"/>
        </w:rPr>
        <w:t>-</w:t>
      </w:r>
      <w:r w:rsidRPr="00B26B8E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V</w:t>
      </w:r>
      <w:r w:rsidRPr="00B26B8E">
        <w:rPr>
          <w:rFonts w:cstheme="minorHAnsi"/>
          <w:sz w:val="24"/>
          <w:szCs w:val="24"/>
        </w:rPr>
        <w:t>odca;</w:t>
      </w:r>
    </w:p>
    <w:p w14:paraId="43314043" w14:textId="77777777" w:rsidR="00B26B8E" w:rsidRPr="00B26B8E" w:rsidRDefault="00B26B8E" w:rsidP="00B26B8E">
      <w:pPr>
        <w:jc w:val="both"/>
        <w:rPr>
          <w:rFonts w:cstheme="minorHAnsi"/>
          <w:sz w:val="24"/>
          <w:szCs w:val="24"/>
        </w:rPr>
      </w:pPr>
      <w:r w:rsidRPr="00B26B8E">
        <w:rPr>
          <w:rFonts w:cstheme="minorHAnsi"/>
          <w:sz w:val="24"/>
          <w:szCs w:val="24"/>
        </w:rPr>
        <w:t>IV</w:t>
      </w:r>
      <w:r>
        <w:rPr>
          <w:rFonts w:cstheme="minorHAnsi"/>
          <w:sz w:val="24"/>
          <w:szCs w:val="24"/>
        </w:rPr>
        <w:t>-</w:t>
      </w:r>
      <w:r w:rsidRPr="00B26B8E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R</w:t>
      </w:r>
      <w:r w:rsidRPr="00B26B8E">
        <w:rPr>
          <w:rFonts w:cstheme="minorHAnsi"/>
          <w:sz w:val="24"/>
          <w:szCs w:val="24"/>
        </w:rPr>
        <w:t>um;</w:t>
      </w:r>
    </w:p>
    <w:p w14:paraId="537B32DD" w14:textId="77777777" w:rsidR="00B26B8E" w:rsidRPr="00B26B8E" w:rsidRDefault="00B26B8E" w:rsidP="00B26B8E">
      <w:pPr>
        <w:jc w:val="both"/>
        <w:rPr>
          <w:rFonts w:cstheme="minorHAnsi"/>
          <w:sz w:val="24"/>
          <w:szCs w:val="24"/>
        </w:rPr>
      </w:pPr>
      <w:r w:rsidRPr="00B26B8E">
        <w:rPr>
          <w:rFonts w:cstheme="minorHAnsi"/>
          <w:sz w:val="24"/>
          <w:szCs w:val="24"/>
        </w:rPr>
        <w:t>V</w:t>
      </w:r>
      <w:r>
        <w:rPr>
          <w:rFonts w:cstheme="minorHAnsi"/>
          <w:sz w:val="24"/>
          <w:szCs w:val="24"/>
        </w:rPr>
        <w:t>-</w:t>
      </w:r>
      <w:r w:rsidRPr="00B26B8E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T</w:t>
      </w:r>
      <w:r w:rsidRPr="00B26B8E">
        <w:rPr>
          <w:rFonts w:cstheme="minorHAnsi"/>
          <w:sz w:val="24"/>
          <w:szCs w:val="24"/>
        </w:rPr>
        <w:t>equila;</w:t>
      </w:r>
    </w:p>
    <w:p w14:paraId="385B3109" w14:textId="77777777" w:rsidR="00B26B8E" w:rsidRPr="00B26B8E" w:rsidRDefault="00B26B8E" w:rsidP="00B26B8E">
      <w:pPr>
        <w:jc w:val="both"/>
        <w:rPr>
          <w:rFonts w:cstheme="minorHAnsi"/>
          <w:sz w:val="24"/>
          <w:szCs w:val="24"/>
        </w:rPr>
      </w:pPr>
      <w:r w:rsidRPr="00B26B8E">
        <w:rPr>
          <w:rFonts w:cstheme="minorHAnsi"/>
          <w:sz w:val="24"/>
          <w:szCs w:val="24"/>
        </w:rPr>
        <w:lastRenderedPageBreak/>
        <w:t>VI</w:t>
      </w:r>
      <w:r>
        <w:rPr>
          <w:rFonts w:cstheme="minorHAnsi"/>
          <w:sz w:val="24"/>
          <w:szCs w:val="24"/>
        </w:rPr>
        <w:t>-</w:t>
      </w:r>
      <w:r w:rsidRPr="00B26B8E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G</w:t>
      </w:r>
      <w:r w:rsidRPr="00B26B8E">
        <w:rPr>
          <w:rFonts w:cstheme="minorHAnsi"/>
          <w:sz w:val="24"/>
          <w:szCs w:val="24"/>
        </w:rPr>
        <w:t>in;</w:t>
      </w:r>
    </w:p>
    <w:p w14:paraId="1D74FD90" w14:textId="77777777" w:rsidR="00B26B8E" w:rsidRPr="00B26B8E" w:rsidRDefault="00B26B8E" w:rsidP="00B26B8E">
      <w:pPr>
        <w:jc w:val="both"/>
        <w:rPr>
          <w:rFonts w:cstheme="minorHAnsi"/>
          <w:sz w:val="24"/>
          <w:szCs w:val="24"/>
        </w:rPr>
      </w:pPr>
      <w:r w:rsidRPr="00B26B8E">
        <w:rPr>
          <w:rFonts w:cstheme="minorHAnsi"/>
          <w:sz w:val="24"/>
          <w:szCs w:val="24"/>
        </w:rPr>
        <w:t>VII</w:t>
      </w:r>
      <w:r>
        <w:rPr>
          <w:rFonts w:cstheme="minorHAnsi"/>
          <w:sz w:val="24"/>
          <w:szCs w:val="24"/>
        </w:rPr>
        <w:t>-</w:t>
      </w:r>
      <w:r w:rsidRPr="00B26B8E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C</w:t>
      </w:r>
      <w:r w:rsidRPr="00B26B8E">
        <w:rPr>
          <w:rFonts w:cstheme="minorHAnsi"/>
          <w:sz w:val="24"/>
          <w:szCs w:val="24"/>
        </w:rPr>
        <w:t>onhaque;</w:t>
      </w:r>
    </w:p>
    <w:p w14:paraId="2C30483E" w14:textId="77777777" w:rsidR="00B26B8E" w:rsidRDefault="00B26B8E" w:rsidP="00B26B8E">
      <w:pPr>
        <w:jc w:val="both"/>
        <w:rPr>
          <w:rFonts w:cstheme="minorHAnsi"/>
          <w:sz w:val="24"/>
          <w:szCs w:val="24"/>
        </w:rPr>
      </w:pPr>
      <w:r w:rsidRPr="00B26B8E">
        <w:rPr>
          <w:rFonts w:cstheme="minorHAnsi"/>
          <w:sz w:val="24"/>
          <w:szCs w:val="24"/>
        </w:rPr>
        <w:t>VIII</w:t>
      </w:r>
      <w:r>
        <w:rPr>
          <w:rFonts w:cstheme="minorHAnsi"/>
          <w:sz w:val="24"/>
          <w:szCs w:val="24"/>
        </w:rPr>
        <w:t>-</w:t>
      </w:r>
      <w:r w:rsidRPr="00B26B8E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L</w:t>
      </w:r>
      <w:r w:rsidRPr="00B26B8E">
        <w:rPr>
          <w:rFonts w:cstheme="minorHAnsi"/>
          <w:sz w:val="24"/>
          <w:szCs w:val="24"/>
        </w:rPr>
        <w:t>icores.</w:t>
      </w:r>
    </w:p>
    <w:p w14:paraId="53503E93" w14:textId="77777777" w:rsidR="00B26B8E" w:rsidRDefault="00B26B8E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Parágrafo único: </w:t>
      </w:r>
      <w:r w:rsidRPr="00B26B8E">
        <w:rPr>
          <w:rFonts w:cstheme="minorHAnsi"/>
          <w:sz w:val="24"/>
          <w:szCs w:val="24"/>
        </w:rPr>
        <w:t>Poderão ser incluídas outras bebidas destiladas ou equivalentes, conforme regulamentação</w:t>
      </w:r>
      <w:r>
        <w:rPr>
          <w:rFonts w:cstheme="minorHAnsi"/>
          <w:sz w:val="24"/>
          <w:szCs w:val="24"/>
        </w:rPr>
        <w:t xml:space="preserve"> </w:t>
      </w:r>
      <w:r w:rsidRPr="00B26B8E">
        <w:rPr>
          <w:rFonts w:cstheme="minorHAnsi"/>
          <w:sz w:val="24"/>
          <w:szCs w:val="24"/>
        </w:rPr>
        <w:t>específica do órgão competente.</w:t>
      </w:r>
    </w:p>
    <w:p w14:paraId="487D7541" w14:textId="77777777" w:rsidR="00B03095" w:rsidRDefault="006953D5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Art. 3º. </w:t>
      </w:r>
      <w:r w:rsidR="009E24D4">
        <w:rPr>
          <w:rFonts w:cstheme="minorHAnsi"/>
          <w:sz w:val="24"/>
          <w:szCs w:val="24"/>
        </w:rPr>
        <w:t>Os referidos estabelecimentos deverão adotar as seguintes regras de conduto, com a finalidade de garantir a segurança e a transparência, na comercialização de bebidas alcoólicas:</w:t>
      </w:r>
    </w:p>
    <w:p w14:paraId="10080F04" w14:textId="77777777" w:rsidR="009E24D4" w:rsidRDefault="009E24D4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I-</w:t>
      </w:r>
      <w:r w:rsidR="00374E99">
        <w:rPr>
          <w:rFonts w:cstheme="minorHAnsi"/>
          <w:sz w:val="24"/>
          <w:szCs w:val="24"/>
        </w:rPr>
        <w:t xml:space="preserve"> </w:t>
      </w:r>
      <w:r w:rsidR="003317A3">
        <w:rPr>
          <w:rFonts w:cstheme="minorHAnsi"/>
          <w:sz w:val="24"/>
          <w:szCs w:val="24"/>
        </w:rPr>
        <w:t>Manter o local (depósito) onde são armazenadas as bebidas aberto e permitir o acesso aos clientes, sempre que requisitado;</w:t>
      </w:r>
    </w:p>
    <w:p w14:paraId="2034BC1C" w14:textId="77777777" w:rsidR="003317A3" w:rsidRDefault="003317A3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II- Manter um expositor (prateleira) das bebidas comercializadas, visível aos clientes;</w:t>
      </w:r>
    </w:p>
    <w:p w14:paraId="222145BB" w14:textId="77777777" w:rsidR="003317A3" w:rsidRDefault="003317A3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III- Antes de abrir a garrafa, mostrar ao cliente a validade e a procedência da bebida, constantes no rótulo e no lacre;</w:t>
      </w:r>
    </w:p>
    <w:p w14:paraId="717CDC51" w14:textId="77777777" w:rsidR="001A3127" w:rsidRDefault="003317A3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IV- Permitir que o cliente tenha acesso à garrafa e possa verificar se a mesma está em boas condições de armazenamento</w:t>
      </w:r>
      <w:r w:rsidR="001A3127">
        <w:rPr>
          <w:rFonts w:cstheme="minorHAnsi"/>
          <w:sz w:val="24"/>
          <w:szCs w:val="24"/>
        </w:rPr>
        <w:t xml:space="preserve"> e se no rótulo constam todas as especificações técnicas, tais como:</w:t>
      </w:r>
    </w:p>
    <w:p w14:paraId="5E1CF0E8" w14:textId="77777777" w:rsidR="001A3127" w:rsidRDefault="001A3127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a) </w:t>
      </w:r>
      <w:r w:rsidR="00D2117B">
        <w:rPr>
          <w:rFonts w:cstheme="minorHAnsi"/>
          <w:sz w:val="24"/>
          <w:szCs w:val="24"/>
        </w:rPr>
        <w:t>Qualidade da</w:t>
      </w:r>
      <w:r w:rsidRPr="001A3127">
        <w:rPr>
          <w:rFonts w:cstheme="minorHAnsi"/>
          <w:sz w:val="24"/>
          <w:szCs w:val="24"/>
        </w:rPr>
        <w:t xml:space="preserve"> impress</w:t>
      </w:r>
      <w:r w:rsidR="00D2117B">
        <w:rPr>
          <w:rFonts w:cstheme="minorHAnsi"/>
          <w:sz w:val="24"/>
          <w:szCs w:val="24"/>
        </w:rPr>
        <w:t>ão</w:t>
      </w:r>
      <w:r>
        <w:rPr>
          <w:rFonts w:cstheme="minorHAnsi"/>
          <w:sz w:val="24"/>
          <w:szCs w:val="24"/>
        </w:rPr>
        <w:t>;</w:t>
      </w:r>
    </w:p>
    <w:p w14:paraId="1752DA43" w14:textId="77777777" w:rsidR="001A3127" w:rsidRDefault="001A3127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b) </w:t>
      </w:r>
      <w:r w:rsidR="00D2117B">
        <w:rPr>
          <w:rFonts w:cstheme="minorHAnsi"/>
          <w:sz w:val="24"/>
          <w:szCs w:val="24"/>
        </w:rPr>
        <w:t>S</w:t>
      </w:r>
      <w:r w:rsidRPr="001A3127">
        <w:rPr>
          <w:rFonts w:cstheme="minorHAnsi"/>
          <w:sz w:val="24"/>
          <w:szCs w:val="24"/>
        </w:rPr>
        <w:t>em erros de grafia, desalinhamentos ou falta de informações como CNPJ</w:t>
      </w:r>
      <w:r>
        <w:rPr>
          <w:rFonts w:cstheme="minorHAnsi"/>
          <w:sz w:val="24"/>
          <w:szCs w:val="24"/>
        </w:rPr>
        <w:t>;</w:t>
      </w:r>
    </w:p>
    <w:p w14:paraId="608BF7FB" w14:textId="77777777" w:rsidR="003317A3" w:rsidRDefault="001A3127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c)</w:t>
      </w:r>
      <w:r w:rsidRPr="001A3127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 xml:space="preserve">Lote </w:t>
      </w:r>
      <w:r>
        <w:rPr>
          <w:rFonts w:cstheme="minorHAnsi"/>
          <w:sz w:val="24"/>
          <w:szCs w:val="24"/>
        </w:rPr>
        <w:t>e data de validade.</w:t>
      </w:r>
    </w:p>
    <w:p w14:paraId="74B54880" w14:textId="77777777" w:rsidR="003317A3" w:rsidRDefault="003317A3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V- </w:t>
      </w:r>
      <w:r w:rsidR="001A3127">
        <w:rPr>
          <w:rFonts w:cstheme="minorHAnsi"/>
          <w:sz w:val="24"/>
          <w:szCs w:val="24"/>
        </w:rPr>
        <w:t>Apresentar a Nota Fiscal de aquisição da bebida que está sendo consumida pelo cliente, sempre que requisitado;</w:t>
      </w:r>
    </w:p>
    <w:p w14:paraId="69AB3B0D" w14:textId="77777777" w:rsidR="001A3127" w:rsidRDefault="001A3127" w:rsidP="0054549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VI- Usar local de destinação dos vasilhames próprio e adequado, separado dos demais materiais recicláveis;</w:t>
      </w:r>
    </w:p>
    <w:p w14:paraId="690558EE" w14:textId="77777777" w:rsidR="001A3127" w:rsidRPr="00F44AB8" w:rsidRDefault="001A3127" w:rsidP="00D32E59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VII-</w:t>
      </w:r>
      <w:r w:rsidR="00D32E59" w:rsidRPr="00D32E59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I</w:t>
      </w:r>
      <w:r w:rsidR="00D32E59" w:rsidRPr="00D32E59">
        <w:rPr>
          <w:rFonts w:cstheme="minorHAnsi"/>
          <w:sz w:val="24"/>
          <w:szCs w:val="24"/>
        </w:rPr>
        <w:t>nutilizar</w:t>
      </w:r>
      <w:r w:rsidR="00D32E59">
        <w:rPr>
          <w:rFonts w:cstheme="minorHAnsi"/>
          <w:sz w:val="24"/>
          <w:szCs w:val="24"/>
        </w:rPr>
        <w:t xml:space="preserve"> </w:t>
      </w:r>
      <w:r w:rsidR="00D32E59" w:rsidRPr="00D32E59">
        <w:rPr>
          <w:rFonts w:cstheme="minorHAnsi"/>
          <w:sz w:val="24"/>
          <w:szCs w:val="24"/>
        </w:rPr>
        <w:t>as garrafas de vidro e embalagens similares imediatamente após o esgotamento do conteúdo, de forma a</w:t>
      </w:r>
      <w:r w:rsidR="003F006F">
        <w:rPr>
          <w:rFonts w:cstheme="minorHAnsi"/>
          <w:sz w:val="24"/>
          <w:szCs w:val="24"/>
        </w:rPr>
        <w:t xml:space="preserve"> </w:t>
      </w:r>
      <w:r w:rsidR="00D32E59" w:rsidRPr="00D32E59">
        <w:rPr>
          <w:rFonts w:cstheme="minorHAnsi"/>
          <w:sz w:val="24"/>
          <w:szCs w:val="24"/>
        </w:rPr>
        <w:t>impedir seu reuso para fins de falsificação ou adulteração</w:t>
      </w:r>
      <w:r>
        <w:rPr>
          <w:rFonts w:cstheme="minorHAnsi"/>
          <w:sz w:val="24"/>
          <w:szCs w:val="24"/>
        </w:rPr>
        <w:t>.</w:t>
      </w:r>
    </w:p>
    <w:p w14:paraId="0D31A24B" w14:textId="516D448D" w:rsidR="006953D5" w:rsidRDefault="001A0DDB" w:rsidP="001A0DDB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sz w:val="24"/>
          <w:szCs w:val="24"/>
        </w:rPr>
        <w:t xml:space="preserve">Art. </w:t>
      </w:r>
      <w:r w:rsidR="0071078F">
        <w:rPr>
          <w:rFonts w:cstheme="minorHAnsi"/>
          <w:sz w:val="24"/>
          <w:szCs w:val="24"/>
        </w:rPr>
        <w:t>4</w:t>
      </w:r>
      <w:r w:rsidRPr="00F44AB8">
        <w:rPr>
          <w:rFonts w:cstheme="minorHAnsi"/>
          <w:sz w:val="24"/>
          <w:szCs w:val="24"/>
        </w:rPr>
        <w:t>º</w:t>
      </w:r>
      <w:r w:rsidR="00593A70" w:rsidRPr="00F44AB8">
        <w:rPr>
          <w:rFonts w:cstheme="minorHAnsi"/>
          <w:sz w:val="24"/>
          <w:szCs w:val="24"/>
        </w:rPr>
        <w:t>.</w:t>
      </w:r>
      <w:r w:rsidRPr="00F44AB8">
        <w:rPr>
          <w:rFonts w:cstheme="minorHAnsi"/>
          <w:sz w:val="24"/>
          <w:szCs w:val="24"/>
        </w:rPr>
        <w:t xml:space="preserve"> </w:t>
      </w:r>
      <w:r w:rsidR="006953D5">
        <w:rPr>
          <w:rFonts w:cstheme="minorHAnsi"/>
          <w:sz w:val="24"/>
          <w:szCs w:val="24"/>
        </w:rPr>
        <w:t>A inutilização que refere o inciso VII, do Artigo 3º, deverá ser feita por meio de:</w:t>
      </w:r>
    </w:p>
    <w:p w14:paraId="442BC614" w14:textId="77777777" w:rsidR="006953D5" w:rsidRPr="006953D5" w:rsidRDefault="006953D5" w:rsidP="006953D5">
      <w:pPr>
        <w:jc w:val="both"/>
        <w:rPr>
          <w:rFonts w:cstheme="minorHAnsi"/>
          <w:sz w:val="24"/>
          <w:szCs w:val="24"/>
        </w:rPr>
      </w:pPr>
      <w:r w:rsidRPr="006953D5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-</w:t>
      </w:r>
      <w:r w:rsidRPr="006953D5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P</w:t>
      </w:r>
      <w:r w:rsidRPr="006953D5">
        <w:rPr>
          <w:rFonts w:cstheme="minorHAnsi"/>
          <w:sz w:val="24"/>
          <w:szCs w:val="24"/>
        </w:rPr>
        <w:t>erfuração da garrafa;</w:t>
      </w:r>
    </w:p>
    <w:p w14:paraId="5E5AB4E5" w14:textId="77777777" w:rsidR="006953D5" w:rsidRPr="006953D5" w:rsidRDefault="006953D5" w:rsidP="006953D5">
      <w:pPr>
        <w:jc w:val="both"/>
        <w:rPr>
          <w:rFonts w:cstheme="minorHAnsi"/>
          <w:sz w:val="24"/>
          <w:szCs w:val="24"/>
        </w:rPr>
      </w:pPr>
      <w:r w:rsidRPr="006953D5">
        <w:rPr>
          <w:rFonts w:cstheme="minorHAnsi"/>
          <w:sz w:val="24"/>
          <w:szCs w:val="24"/>
        </w:rPr>
        <w:t>II</w:t>
      </w:r>
      <w:r>
        <w:rPr>
          <w:rFonts w:cstheme="minorHAnsi"/>
          <w:sz w:val="24"/>
          <w:szCs w:val="24"/>
        </w:rPr>
        <w:t>-</w:t>
      </w:r>
      <w:r w:rsidRPr="006953D5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C</w:t>
      </w:r>
      <w:r w:rsidRPr="006953D5">
        <w:rPr>
          <w:rFonts w:cstheme="minorHAnsi"/>
          <w:sz w:val="24"/>
          <w:szCs w:val="24"/>
        </w:rPr>
        <w:t>orte ou esmagamento do gargalo; ou</w:t>
      </w:r>
    </w:p>
    <w:p w14:paraId="58DAA7E8" w14:textId="77777777" w:rsidR="006953D5" w:rsidRPr="006953D5" w:rsidRDefault="006953D5" w:rsidP="006953D5">
      <w:pPr>
        <w:jc w:val="both"/>
        <w:rPr>
          <w:rFonts w:cstheme="minorHAnsi"/>
          <w:sz w:val="24"/>
          <w:szCs w:val="24"/>
        </w:rPr>
      </w:pPr>
      <w:r w:rsidRPr="006953D5">
        <w:rPr>
          <w:rFonts w:cstheme="minorHAnsi"/>
          <w:sz w:val="24"/>
          <w:szCs w:val="24"/>
        </w:rPr>
        <w:t>III</w:t>
      </w:r>
      <w:r>
        <w:rPr>
          <w:rFonts w:cstheme="minorHAnsi"/>
          <w:sz w:val="24"/>
          <w:szCs w:val="24"/>
        </w:rPr>
        <w:t>-</w:t>
      </w:r>
      <w:r w:rsidRPr="006953D5">
        <w:rPr>
          <w:rFonts w:cstheme="minorHAnsi"/>
          <w:sz w:val="24"/>
          <w:szCs w:val="24"/>
        </w:rPr>
        <w:t xml:space="preserve"> </w:t>
      </w:r>
      <w:r w:rsidR="00D2117B">
        <w:rPr>
          <w:rFonts w:cstheme="minorHAnsi"/>
          <w:sz w:val="24"/>
          <w:szCs w:val="24"/>
        </w:rPr>
        <w:t>O</w:t>
      </w:r>
      <w:r w:rsidRPr="006953D5">
        <w:rPr>
          <w:rFonts w:cstheme="minorHAnsi"/>
          <w:sz w:val="24"/>
          <w:szCs w:val="24"/>
        </w:rPr>
        <w:t>utro procedimento eficaz que torne impossível o reuso da embalagem para envasamento irregular.</w:t>
      </w:r>
    </w:p>
    <w:p w14:paraId="57684CA4" w14:textId="77777777" w:rsidR="001F178F" w:rsidRDefault="006953D5" w:rsidP="001F178F">
      <w:pPr>
        <w:jc w:val="both"/>
        <w:rPr>
          <w:rFonts w:cstheme="minorHAnsi"/>
          <w:sz w:val="24"/>
          <w:szCs w:val="24"/>
        </w:rPr>
      </w:pPr>
      <w:r w:rsidRPr="006953D5">
        <w:rPr>
          <w:rFonts w:cstheme="minorHAnsi"/>
          <w:sz w:val="24"/>
          <w:szCs w:val="24"/>
        </w:rPr>
        <w:lastRenderedPageBreak/>
        <w:t>Parágrafo único. A inutilização deverá ocorrer dentro do próprio estabelecimento e armazenada em</w:t>
      </w:r>
      <w:r>
        <w:rPr>
          <w:rFonts w:cstheme="minorHAnsi"/>
          <w:sz w:val="24"/>
          <w:szCs w:val="24"/>
        </w:rPr>
        <w:t xml:space="preserve"> </w:t>
      </w:r>
      <w:r w:rsidRPr="006953D5">
        <w:rPr>
          <w:rFonts w:cstheme="minorHAnsi"/>
          <w:sz w:val="24"/>
          <w:szCs w:val="24"/>
        </w:rPr>
        <w:t>segurança até a sua destinação final.</w:t>
      </w:r>
    </w:p>
    <w:p w14:paraId="575115DB" w14:textId="56715873" w:rsidR="001F178F" w:rsidRDefault="001F178F" w:rsidP="001F178F">
      <w:pPr>
        <w:jc w:val="both"/>
        <w:rPr>
          <w:rFonts w:cstheme="minorHAnsi"/>
          <w:sz w:val="24"/>
          <w:szCs w:val="24"/>
        </w:rPr>
      </w:pPr>
      <w:r w:rsidRPr="001F178F">
        <w:rPr>
          <w:rFonts w:cstheme="minorHAnsi"/>
          <w:sz w:val="24"/>
          <w:szCs w:val="24"/>
        </w:rPr>
        <w:t xml:space="preserve">Art. </w:t>
      </w:r>
      <w:r w:rsidR="0071078F">
        <w:rPr>
          <w:rFonts w:cstheme="minorHAnsi"/>
          <w:sz w:val="24"/>
          <w:szCs w:val="24"/>
        </w:rPr>
        <w:t>5</w:t>
      </w:r>
      <w:r w:rsidRPr="001F178F">
        <w:rPr>
          <w:rFonts w:cstheme="minorHAnsi"/>
          <w:sz w:val="24"/>
          <w:szCs w:val="24"/>
        </w:rPr>
        <w:t>º. As embalagens inutilizadas deverão ter destinação ambientalmente adequad</w:t>
      </w:r>
      <w:r>
        <w:rPr>
          <w:rFonts w:cstheme="minorHAnsi"/>
          <w:sz w:val="24"/>
          <w:szCs w:val="24"/>
        </w:rPr>
        <w:t>o</w:t>
      </w:r>
      <w:r w:rsidRPr="001F178F">
        <w:rPr>
          <w:rFonts w:cstheme="minorHAnsi"/>
          <w:sz w:val="24"/>
          <w:szCs w:val="24"/>
        </w:rPr>
        <w:t>, sendo obrigatória a</w:t>
      </w:r>
      <w:r>
        <w:rPr>
          <w:rFonts w:cstheme="minorHAnsi"/>
          <w:sz w:val="24"/>
          <w:szCs w:val="24"/>
        </w:rPr>
        <w:t xml:space="preserve"> </w:t>
      </w:r>
      <w:r w:rsidRPr="001F178F">
        <w:rPr>
          <w:rFonts w:cstheme="minorHAnsi"/>
          <w:sz w:val="24"/>
          <w:szCs w:val="24"/>
        </w:rPr>
        <w:t>separação e recolhimento para reciclagem, em conformidade com a legislação de resíduos sólidos e normas</w:t>
      </w:r>
      <w:r>
        <w:rPr>
          <w:rFonts w:cstheme="minorHAnsi"/>
          <w:sz w:val="24"/>
          <w:szCs w:val="24"/>
        </w:rPr>
        <w:t xml:space="preserve"> municipais de coleta seletiva.</w:t>
      </w:r>
    </w:p>
    <w:p w14:paraId="5CC04A13" w14:textId="248A5104" w:rsidR="001F178F" w:rsidRDefault="001F178F" w:rsidP="001F178F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1F178F">
        <w:rPr>
          <w:rFonts w:cstheme="minorHAnsi"/>
          <w:color w:val="000000"/>
          <w:sz w:val="24"/>
          <w:szCs w:val="24"/>
          <w:shd w:val="clear" w:color="auto" w:fill="FFFFFF"/>
        </w:rPr>
        <w:t xml:space="preserve">Art. </w:t>
      </w:r>
      <w:r w:rsidR="0071078F">
        <w:rPr>
          <w:rFonts w:cstheme="minorHAnsi"/>
          <w:color w:val="000000"/>
          <w:sz w:val="24"/>
          <w:szCs w:val="24"/>
          <w:shd w:val="clear" w:color="auto" w:fill="FFFFFF"/>
        </w:rPr>
        <w:t>6</w:t>
      </w:r>
      <w:r w:rsidRPr="001F178F">
        <w:rPr>
          <w:rFonts w:cstheme="minorHAnsi"/>
          <w:color w:val="000000"/>
          <w:sz w:val="24"/>
          <w:szCs w:val="24"/>
          <w:shd w:val="clear" w:color="auto" w:fill="FFFFFF"/>
        </w:rPr>
        <w:t>º. Os estabelecimentos e o Poder Executivo poderão celebrar convênios ou parcerias com cooperativas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1F178F">
        <w:rPr>
          <w:rFonts w:cstheme="minorHAnsi"/>
          <w:color w:val="000000"/>
          <w:sz w:val="24"/>
          <w:szCs w:val="24"/>
          <w:shd w:val="clear" w:color="auto" w:fill="FFFFFF"/>
        </w:rPr>
        <w:t>de catadores, entidades ambientais e empresas recicladoras, a fim de dar efetividade à destinação correta prevista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F46CFC">
        <w:rPr>
          <w:rFonts w:cstheme="minorHAnsi"/>
          <w:color w:val="000000"/>
          <w:sz w:val="24"/>
          <w:szCs w:val="24"/>
          <w:shd w:val="clear" w:color="auto" w:fill="FFFFFF"/>
        </w:rPr>
        <w:t>nesta lei.</w:t>
      </w:r>
    </w:p>
    <w:p w14:paraId="57E69ABC" w14:textId="28D88CEC" w:rsidR="00F46CFC" w:rsidRPr="00F46CFC" w:rsidRDefault="00F46CFC" w:rsidP="00F46CFC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 xml:space="preserve">Art. </w:t>
      </w:r>
      <w:r w:rsidR="0071078F">
        <w:rPr>
          <w:rFonts w:cstheme="minorHAnsi"/>
          <w:color w:val="000000"/>
          <w:sz w:val="24"/>
          <w:szCs w:val="24"/>
          <w:shd w:val="clear" w:color="auto" w:fill="FFFFFF"/>
        </w:rPr>
        <w:t>7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º. Os estabelecimentos abrangidos por esta Lei deverão comprovar a inutilização das embalagens de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bebidas destiladas, por meio de:</w:t>
      </w:r>
    </w:p>
    <w:p w14:paraId="44CB0459" w14:textId="77777777" w:rsidR="00F46CFC" w:rsidRPr="00F46CFC" w:rsidRDefault="00F46CFC" w:rsidP="00F46CFC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I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-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D2117B">
        <w:rPr>
          <w:rFonts w:cstheme="minorHAnsi"/>
          <w:color w:val="000000"/>
          <w:sz w:val="24"/>
          <w:szCs w:val="24"/>
          <w:shd w:val="clear" w:color="auto" w:fill="FFFFFF"/>
        </w:rPr>
        <w:t>M</w:t>
      </w:r>
      <w:r w:rsidR="005D64A6">
        <w:rPr>
          <w:rFonts w:cstheme="minorHAnsi"/>
          <w:color w:val="000000"/>
          <w:sz w:val="24"/>
          <w:szCs w:val="24"/>
          <w:shd w:val="clear" w:color="auto" w:fill="FFFFFF"/>
        </w:rPr>
        <w:t>anter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 xml:space="preserve"> registro próprio ou sistema informatizado, contendo data, quantidade e tipo de embalagens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inutilizadas;</w:t>
      </w:r>
    </w:p>
    <w:p w14:paraId="3B72B34F" w14:textId="77777777" w:rsidR="00F46CFC" w:rsidRPr="00F46CFC" w:rsidRDefault="00F46CFC" w:rsidP="00F46CFC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II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- </w:t>
      </w:r>
      <w:r w:rsidR="00D2117B">
        <w:rPr>
          <w:rFonts w:cstheme="minorHAnsi"/>
          <w:color w:val="000000"/>
          <w:sz w:val="24"/>
          <w:szCs w:val="24"/>
          <w:shd w:val="clear" w:color="auto" w:fill="FFFFFF"/>
        </w:rPr>
        <w:t>A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presenta</w:t>
      </w:r>
      <w:r w:rsidR="005D64A6">
        <w:rPr>
          <w:rFonts w:cstheme="minorHAnsi"/>
          <w:color w:val="000000"/>
          <w:sz w:val="24"/>
          <w:szCs w:val="24"/>
          <w:shd w:val="clear" w:color="auto" w:fill="FFFFFF"/>
        </w:rPr>
        <w:t>r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 xml:space="preserve"> comprovante de recolhimento emitido por cooperativas de reciclagem, empresas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coletoras ou órgãos ambientais competentes; ou</w:t>
      </w:r>
    </w:p>
    <w:p w14:paraId="3A55A388" w14:textId="77777777" w:rsidR="00F46CFC" w:rsidRPr="00F46CFC" w:rsidRDefault="00F46CFC" w:rsidP="00F46CFC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III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-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D2117B">
        <w:rPr>
          <w:rFonts w:cstheme="minorHAnsi"/>
          <w:color w:val="000000"/>
          <w:sz w:val="24"/>
          <w:szCs w:val="24"/>
          <w:shd w:val="clear" w:color="auto" w:fill="FFFFFF"/>
        </w:rPr>
        <w:t>O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utro meio idôneo que demonstre a efetiva inutilização e correta destinação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das embalagens.</w:t>
      </w:r>
    </w:p>
    <w:p w14:paraId="026F7D57" w14:textId="77777777" w:rsidR="00F46CFC" w:rsidRDefault="00F46CFC" w:rsidP="00F46CFC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§1º. 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Os registros e comprovantes da inutilização deverão corresponder, de forma compatível e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proporcional, ao volume de bebidas destiladas adquiridas e efetivamente comercializadas ou consumidas pelo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estabelecimento, garantindo rastreabilidade e transparência no controle, bem como permanecer arquivados no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estabelecimento pelo prazo mínimo de 2 (dois) anos, ficando à disposição das autoridades sanitárias, fiscais e de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defesa do consumidor.</w:t>
      </w:r>
    </w:p>
    <w:p w14:paraId="0A28196C" w14:textId="77777777" w:rsidR="00F46CFC" w:rsidRDefault="00F46CFC" w:rsidP="00F46CFC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§2º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. A verificação do cumprimento deste dispositivo ficará sujeita à fiscalização pelo órgão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competente a ser designado pelo Poder Executivo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Municipal</w:t>
      </w:r>
      <w:r w:rsidRPr="00F46CFC">
        <w:rPr>
          <w:rFonts w:cstheme="minorHAnsi"/>
          <w:color w:val="000000"/>
          <w:sz w:val="24"/>
          <w:szCs w:val="24"/>
          <w:shd w:val="clear" w:color="auto" w:fill="FFFFFF"/>
        </w:rPr>
        <w:t>, nos termos da regulamentação desta Lei.</w:t>
      </w:r>
    </w:p>
    <w:p w14:paraId="3F63FB29" w14:textId="2A586B53" w:rsidR="00D2117B" w:rsidRDefault="001F178F" w:rsidP="00F46CFC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Art.</w:t>
      </w:r>
      <w:r w:rsidR="0071078F">
        <w:rPr>
          <w:rFonts w:cstheme="minorHAnsi"/>
          <w:color w:val="000000"/>
          <w:sz w:val="24"/>
          <w:szCs w:val="24"/>
          <w:shd w:val="clear" w:color="auto" w:fill="FFFFFF"/>
        </w:rPr>
        <w:t>8</w:t>
      </w:r>
      <w:r w:rsidR="00F46CFC">
        <w:rPr>
          <w:rFonts w:cstheme="minorHAnsi"/>
          <w:color w:val="000000"/>
          <w:sz w:val="24"/>
          <w:szCs w:val="24"/>
          <w:shd w:val="clear" w:color="auto" w:fill="FFFFFF"/>
        </w:rPr>
        <w:t>º.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 w:rsidR="00F46CFC">
        <w:rPr>
          <w:rFonts w:cstheme="minorHAnsi"/>
          <w:color w:val="000000"/>
          <w:sz w:val="24"/>
          <w:szCs w:val="24"/>
          <w:shd w:val="clear" w:color="auto" w:fill="FFFFFF"/>
        </w:rPr>
        <w:t xml:space="preserve">O Poder Executivo Municipal poderá </w:t>
      </w:r>
      <w:r w:rsidR="00D2117B">
        <w:rPr>
          <w:rFonts w:cstheme="minorHAnsi"/>
          <w:color w:val="000000"/>
          <w:sz w:val="24"/>
          <w:szCs w:val="24"/>
          <w:shd w:val="clear" w:color="auto" w:fill="FFFFFF"/>
        </w:rPr>
        <w:t>promover ações de incentivo, à promoção dos estabelecimentos abrangidos pela presente Lei, desde que comprovado o cumprimento integral desta, tais como:</w:t>
      </w:r>
    </w:p>
    <w:p w14:paraId="79A723D5" w14:textId="77777777" w:rsidR="00F46CFC" w:rsidRDefault="00D2117B" w:rsidP="00F46CFC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I- F</w:t>
      </w:r>
      <w:r w:rsidR="00F46CFC">
        <w:rPr>
          <w:rFonts w:cstheme="minorHAnsi"/>
          <w:color w:val="000000"/>
          <w:sz w:val="24"/>
          <w:szCs w:val="24"/>
          <w:shd w:val="clear" w:color="auto" w:fill="FFFFFF"/>
        </w:rPr>
        <w:t xml:space="preserve">ornecer um “Selo de Bebida Segura”, que será </w:t>
      </w:r>
      <w:r w:rsidR="00F46CFC" w:rsidRPr="00F46CFC">
        <w:rPr>
          <w:rFonts w:cstheme="minorHAnsi"/>
          <w:color w:val="000000"/>
          <w:sz w:val="24"/>
          <w:szCs w:val="24"/>
          <w:shd w:val="clear" w:color="auto" w:fill="FFFFFF"/>
        </w:rPr>
        <w:t>válido por 12 (doze) meses e renovável mediante nova verificação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;</w:t>
      </w:r>
    </w:p>
    <w:p w14:paraId="1C168C08" w14:textId="77777777" w:rsidR="00D2117B" w:rsidRDefault="00D2117B" w:rsidP="00D2117B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II- Conceder</w:t>
      </w:r>
      <w:r w:rsidR="00F46CFC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um </w:t>
      </w:r>
      <w:r w:rsidR="00F46CFC">
        <w:rPr>
          <w:rFonts w:cstheme="minorHAnsi"/>
          <w:color w:val="000000"/>
          <w:sz w:val="24"/>
          <w:szCs w:val="24"/>
          <w:shd w:val="clear" w:color="auto" w:fill="FFFFFF"/>
        </w:rPr>
        <w:t>desconto e até mesmo a isenção de taxas</w:t>
      </w:r>
      <w:r w:rsidR="009865D2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2806C6E1" w14:textId="333F0266" w:rsidR="009865D2" w:rsidRDefault="006E147A" w:rsidP="001A0DDB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Art.</w:t>
      </w:r>
      <w:r w:rsidR="0071078F">
        <w:rPr>
          <w:rFonts w:cstheme="minorHAnsi"/>
          <w:color w:val="000000"/>
          <w:sz w:val="24"/>
          <w:szCs w:val="24"/>
          <w:shd w:val="clear" w:color="auto" w:fill="FFFFFF"/>
        </w:rPr>
        <w:t>9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º. </w:t>
      </w:r>
      <w:r w:rsidR="001A3127">
        <w:rPr>
          <w:rFonts w:cstheme="minorHAnsi"/>
          <w:color w:val="000000"/>
          <w:sz w:val="24"/>
          <w:szCs w:val="24"/>
          <w:shd w:val="clear" w:color="auto" w:fill="FFFFFF"/>
        </w:rPr>
        <w:t xml:space="preserve">O Poder </w:t>
      </w:r>
      <w:r w:rsidR="009865D2">
        <w:rPr>
          <w:rFonts w:cstheme="minorHAnsi"/>
          <w:color w:val="000000"/>
          <w:sz w:val="24"/>
          <w:szCs w:val="24"/>
          <w:shd w:val="clear" w:color="auto" w:fill="FFFFFF"/>
        </w:rPr>
        <w:t>Executivo</w:t>
      </w:r>
      <w:r w:rsidR="006E6912">
        <w:rPr>
          <w:rFonts w:cstheme="minorHAnsi"/>
          <w:color w:val="000000"/>
          <w:sz w:val="24"/>
          <w:szCs w:val="24"/>
          <w:shd w:val="clear" w:color="auto" w:fill="FFFFFF"/>
        </w:rPr>
        <w:t xml:space="preserve"> Municipal</w:t>
      </w:r>
      <w:r w:rsidR="001A3127">
        <w:rPr>
          <w:rFonts w:cstheme="minorHAnsi"/>
          <w:color w:val="000000"/>
          <w:sz w:val="24"/>
          <w:szCs w:val="24"/>
          <w:shd w:val="clear" w:color="auto" w:fill="FFFFFF"/>
        </w:rPr>
        <w:t>, através da Vigilância Sanitária, poderá vistoriar os estabelecimentos comerciais, sempre que necessário e quando houver denúncia sobre o descumprimento da presente Lei</w:t>
      </w:r>
      <w:r w:rsidR="006E6912">
        <w:rPr>
          <w:rFonts w:cstheme="minorHAnsi"/>
          <w:color w:val="000000"/>
          <w:sz w:val="24"/>
          <w:szCs w:val="24"/>
          <w:shd w:val="clear" w:color="auto" w:fill="FFFFFF"/>
        </w:rPr>
        <w:t>, podendo aplicar sanções administrativas disciplinares, tais como</w:t>
      </w:r>
      <w:r w:rsidR="009865D2">
        <w:rPr>
          <w:rFonts w:cstheme="minorHAnsi"/>
          <w:color w:val="000000"/>
          <w:sz w:val="24"/>
          <w:szCs w:val="24"/>
          <w:shd w:val="clear" w:color="auto" w:fill="FFFFFF"/>
        </w:rPr>
        <w:t>:</w:t>
      </w:r>
    </w:p>
    <w:p w14:paraId="27087384" w14:textId="77777777" w:rsidR="009865D2" w:rsidRDefault="009865D2" w:rsidP="001A0DDB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lastRenderedPageBreak/>
        <w:t>I-</w:t>
      </w:r>
      <w:r w:rsidR="006E6912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S</w:t>
      </w:r>
      <w:r w:rsidR="006E6912">
        <w:rPr>
          <w:rFonts w:cstheme="minorHAnsi"/>
          <w:color w:val="000000"/>
          <w:sz w:val="24"/>
          <w:szCs w:val="24"/>
          <w:shd w:val="clear" w:color="auto" w:fill="FFFFFF"/>
        </w:rPr>
        <w:t>uspen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der, ou até mesmo cassar, o</w:t>
      </w:r>
      <w:r w:rsidR="006E6912">
        <w:rPr>
          <w:rFonts w:cstheme="minorHAnsi"/>
          <w:color w:val="000000"/>
          <w:sz w:val="24"/>
          <w:szCs w:val="24"/>
          <w:shd w:val="clear" w:color="auto" w:fill="FFFFFF"/>
        </w:rPr>
        <w:t xml:space="preserve"> alvará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de licença e funcionamento;</w:t>
      </w:r>
    </w:p>
    <w:p w14:paraId="0A445743" w14:textId="77777777" w:rsidR="00593A70" w:rsidRPr="00F44AB8" w:rsidRDefault="009865D2" w:rsidP="001A0DDB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II- Aplicar </w:t>
      </w:r>
      <w:r w:rsidR="006E6912">
        <w:rPr>
          <w:rFonts w:cstheme="minorHAnsi"/>
          <w:color w:val="000000"/>
          <w:sz w:val="24"/>
          <w:szCs w:val="24"/>
          <w:shd w:val="clear" w:color="auto" w:fill="FFFFFF"/>
        </w:rPr>
        <w:t>multa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no valor de 10 (dez) até 100 (cem) Unidades Fiscais Municipais (UFM)</w:t>
      </w:r>
      <w:r w:rsidR="006E6912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7AD463AD" w14:textId="7D87D12C" w:rsidR="00593A70" w:rsidRPr="00F44AB8" w:rsidRDefault="00593A70" w:rsidP="001A0DDB">
      <w:pPr>
        <w:jc w:val="both"/>
        <w:rPr>
          <w:rFonts w:cstheme="minorHAnsi"/>
          <w:sz w:val="24"/>
          <w:szCs w:val="24"/>
        </w:rPr>
      </w:pPr>
      <w:r w:rsidRPr="00F44AB8">
        <w:rPr>
          <w:rFonts w:cstheme="minorHAnsi"/>
          <w:color w:val="000000"/>
          <w:sz w:val="24"/>
          <w:szCs w:val="24"/>
          <w:shd w:val="clear" w:color="auto" w:fill="FFFFFF"/>
        </w:rPr>
        <w:t xml:space="preserve">Art. </w:t>
      </w:r>
      <w:r w:rsidR="0071078F">
        <w:rPr>
          <w:rFonts w:cstheme="minorHAnsi"/>
          <w:color w:val="000000"/>
          <w:sz w:val="24"/>
          <w:szCs w:val="24"/>
          <w:shd w:val="clear" w:color="auto" w:fill="FFFFFF"/>
        </w:rPr>
        <w:t>10</w:t>
      </w:r>
      <w:r w:rsidRPr="00F44AB8">
        <w:rPr>
          <w:rFonts w:cstheme="minorHAnsi"/>
          <w:color w:val="000000"/>
          <w:sz w:val="24"/>
          <w:szCs w:val="24"/>
          <w:shd w:val="clear" w:color="auto" w:fill="FFFFFF"/>
        </w:rPr>
        <w:t xml:space="preserve">º. </w:t>
      </w:r>
      <w:r w:rsidR="006E6912">
        <w:rPr>
          <w:rFonts w:cstheme="minorHAnsi"/>
          <w:color w:val="000000"/>
          <w:sz w:val="24"/>
          <w:szCs w:val="24"/>
          <w:shd w:val="clear" w:color="auto" w:fill="FFFFFF"/>
        </w:rPr>
        <w:t>O Poder Executivo poderá regulamentar a presente Lei no que for preciso, para lhe garantir a efetivação e a eficácia.</w:t>
      </w:r>
    </w:p>
    <w:p w14:paraId="4100E8D8" w14:textId="0E16A5AB" w:rsidR="001A0DDB" w:rsidRPr="00F44AB8" w:rsidRDefault="008250DB" w:rsidP="001A0DDB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Art.</w:t>
      </w:r>
      <w:r w:rsidR="0071078F">
        <w:rPr>
          <w:rFonts w:cstheme="minorHAnsi"/>
          <w:sz w:val="24"/>
          <w:szCs w:val="24"/>
        </w:rPr>
        <w:t>11</w:t>
      </w:r>
      <w:r>
        <w:rPr>
          <w:rFonts w:cstheme="minorHAnsi"/>
          <w:sz w:val="24"/>
          <w:szCs w:val="24"/>
        </w:rPr>
        <w:t xml:space="preserve">º. </w:t>
      </w:r>
      <w:r w:rsidR="001A0DDB" w:rsidRPr="00F44AB8">
        <w:rPr>
          <w:rFonts w:cstheme="minorHAnsi"/>
          <w:sz w:val="24"/>
          <w:szCs w:val="24"/>
        </w:rPr>
        <w:t xml:space="preserve">Esta Lei entra em vigor </w:t>
      </w:r>
      <w:r w:rsidR="006E6912">
        <w:rPr>
          <w:rFonts w:cstheme="minorHAnsi"/>
          <w:sz w:val="24"/>
          <w:szCs w:val="24"/>
        </w:rPr>
        <w:t>na data da sua publicação</w:t>
      </w:r>
      <w:r w:rsidR="001A0DDB" w:rsidRPr="00F44AB8">
        <w:rPr>
          <w:rFonts w:cstheme="minorHAnsi"/>
          <w:sz w:val="24"/>
          <w:szCs w:val="24"/>
        </w:rPr>
        <w:t>.</w:t>
      </w:r>
    </w:p>
    <w:p w14:paraId="5AF19031" w14:textId="77777777" w:rsidR="00694984" w:rsidRPr="00D4672B" w:rsidRDefault="00D4672B" w:rsidP="00A854B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A657A9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8C6B47">
        <w:rPr>
          <w:b/>
          <w:sz w:val="24"/>
          <w:szCs w:val="24"/>
        </w:rPr>
        <w:t>1</w:t>
      </w:r>
      <w:r w:rsidR="0082073B">
        <w:rPr>
          <w:b/>
          <w:sz w:val="24"/>
          <w:szCs w:val="24"/>
        </w:rPr>
        <w:t>4</w:t>
      </w:r>
      <w:r w:rsidR="00694984" w:rsidRPr="00D4672B">
        <w:rPr>
          <w:b/>
          <w:sz w:val="24"/>
          <w:szCs w:val="24"/>
        </w:rPr>
        <w:t xml:space="preserve"> de </w:t>
      </w:r>
      <w:r w:rsidR="006E6912">
        <w:rPr>
          <w:b/>
          <w:sz w:val="24"/>
          <w:szCs w:val="24"/>
        </w:rPr>
        <w:t>Outubro</w:t>
      </w:r>
      <w:r w:rsidR="00694984" w:rsidRPr="00D4672B">
        <w:rPr>
          <w:b/>
          <w:sz w:val="24"/>
          <w:szCs w:val="24"/>
        </w:rPr>
        <w:t xml:space="preserve"> de 202</w:t>
      </w:r>
      <w:r w:rsidR="00A657A9">
        <w:rPr>
          <w:b/>
          <w:sz w:val="24"/>
          <w:szCs w:val="24"/>
        </w:rPr>
        <w:t>5</w:t>
      </w:r>
      <w:r w:rsidR="00694984" w:rsidRPr="00D4672B">
        <w:rPr>
          <w:b/>
          <w:sz w:val="24"/>
          <w:szCs w:val="24"/>
        </w:rPr>
        <w:t>.</w:t>
      </w:r>
    </w:p>
    <w:p w14:paraId="00358CF5" w14:textId="77777777" w:rsidR="00A854B8" w:rsidRDefault="00A854B8" w:rsidP="00545498">
      <w:pPr>
        <w:jc w:val="both"/>
        <w:rPr>
          <w:sz w:val="24"/>
          <w:szCs w:val="24"/>
        </w:rPr>
      </w:pPr>
    </w:p>
    <w:p w14:paraId="216D4EB9" w14:textId="77777777" w:rsidR="00095E22" w:rsidRDefault="00095E22" w:rsidP="00545498">
      <w:pPr>
        <w:jc w:val="both"/>
        <w:rPr>
          <w:sz w:val="24"/>
          <w:szCs w:val="24"/>
        </w:rPr>
      </w:pPr>
    </w:p>
    <w:p w14:paraId="7971E021" w14:textId="77777777" w:rsidR="00D4672B" w:rsidRDefault="00D4672B" w:rsidP="00545498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CLÁUDIO ALAIN GUTERRES DO CARMO</w:t>
      </w:r>
      <w:r w:rsidRPr="00D4672B">
        <w:rPr>
          <w:b/>
          <w:sz w:val="24"/>
          <w:szCs w:val="24"/>
        </w:rPr>
        <w:tab/>
      </w:r>
    </w:p>
    <w:p w14:paraId="20B040CF" w14:textId="77777777" w:rsidR="00501BED" w:rsidRPr="00D4672B" w:rsidRDefault="00501BED" w:rsidP="0054549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VERADOR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14:paraId="24B3118E" w14:textId="77777777" w:rsidR="00095E22" w:rsidRDefault="00095E22" w:rsidP="00D4672B">
      <w:pPr>
        <w:jc w:val="center"/>
        <w:rPr>
          <w:b/>
          <w:sz w:val="24"/>
          <w:szCs w:val="24"/>
          <w:u w:val="single"/>
        </w:rPr>
      </w:pPr>
    </w:p>
    <w:p w14:paraId="04B52B96" w14:textId="77777777" w:rsidR="00AA7575" w:rsidRDefault="00AA7575" w:rsidP="00D4672B">
      <w:pPr>
        <w:jc w:val="center"/>
        <w:rPr>
          <w:b/>
          <w:sz w:val="24"/>
          <w:szCs w:val="24"/>
          <w:u w:val="single"/>
        </w:rPr>
      </w:pPr>
    </w:p>
    <w:p w14:paraId="3555D968" w14:textId="77777777" w:rsidR="00F44AB8" w:rsidRDefault="00F44AB8" w:rsidP="00D4672B">
      <w:pPr>
        <w:jc w:val="center"/>
        <w:rPr>
          <w:b/>
          <w:sz w:val="24"/>
          <w:szCs w:val="24"/>
          <w:u w:val="single"/>
        </w:rPr>
      </w:pPr>
    </w:p>
    <w:p w14:paraId="3982424C" w14:textId="77777777" w:rsidR="00F44AB8" w:rsidRDefault="00F44AB8" w:rsidP="00D4672B">
      <w:pPr>
        <w:jc w:val="center"/>
        <w:rPr>
          <w:b/>
          <w:sz w:val="24"/>
          <w:szCs w:val="24"/>
          <w:u w:val="single"/>
        </w:rPr>
      </w:pPr>
    </w:p>
    <w:p w14:paraId="55363D71" w14:textId="77777777" w:rsidR="00F86153" w:rsidRPr="00D4672B" w:rsidRDefault="00F86153" w:rsidP="00D4672B">
      <w:pPr>
        <w:jc w:val="center"/>
        <w:rPr>
          <w:sz w:val="24"/>
          <w:szCs w:val="24"/>
        </w:rPr>
      </w:pPr>
      <w:r w:rsidRPr="00D4672B">
        <w:rPr>
          <w:b/>
          <w:sz w:val="24"/>
          <w:szCs w:val="24"/>
          <w:u w:val="single"/>
        </w:rPr>
        <w:t>JUSTIFICATIVA</w:t>
      </w:r>
      <w:r w:rsidRPr="00D4672B">
        <w:rPr>
          <w:sz w:val="24"/>
          <w:szCs w:val="24"/>
        </w:rPr>
        <w:t>:</w:t>
      </w:r>
    </w:p>
    <w:p w14:paraId="1CDFFE1B" w14:textId="77777777" w:rsidR="00D4672B" w:rsidRDefault="00D4672B" w:rsidP="00D4672B">
      <w:pPr>
        <w:jc w:val="center"/>
      </w:pPr>
    </w:p>
    <w:p w14:paraId="5824146B" w14:textId="77777777" w:rsidR="008C6B47" w:rsidRDefault="008C6B47" w:rsidP="00A657A9">
      <w:pPr>
        <w:jc w:val="both"/>
        <w:rPr>
          <w:sz w:val="24"/>
          <w:szCs w:val="24"/>
        </w:rPr>
      </w:pPr>
      <w:r w:rsidRPr="008C6B47">
        <w:rPr>
          <w:sz w:val="24"/>
          <w:szCs w:val="24"/>
        </w:rPr>
        <w:t xml:space="preserve">Senhores </w:t>
      </w:r>
      <w:r w:rsidR="0032140A">
        <w:rPr>
          <w:sz w:val="24"/>
          <w:szCs w:val="24"/>
        </w:rPr>
        <w:t xml:space="preserve">e Senhoras, </w:t>
      </w:r>
      <w:r w:rsidRPr="008C6B47">
        <w:rPr>
          <w:sz w:val="24"/>
          <w:szCs w:val="24"/>
        </w:rPr>
        <w:t xml:space="preserve">Vereadores. </w:t>
      </w:r>
    </w:p>
    <w:p w14:paraId="7B303910" w14:textId="77777777" w:rsidR="00557FC1" w:rsidRPr="00FA44FD" w:rsidRDefault="00557FC1" w:rsidP="00557FC1">
      <w:pPr>
        <w:jc w:val="both"/>
        <w:rPr>
          <w:sz w:val="24"/>
          <w:szCs w:val="24"/>
        </w:rPr>
      </w:pPr>
      <w:r w:rsidRPr="00FA44FD">
        <w:rPr>
          <w:sz w:val="24"/>
          <w:szCs w:val="24"/>
        </w:rPr>
        <w:t>A</w:t>
      </w:r>
      <w:r>
        <w:rPr>
          <w:sz w:val="24"/>
          <w:szCs w:val="24"/>
        </w:rPr>
        <w:t xml:space="preserve"> presente proposição visa criar obstáculos que desestimulem a prática criminosa de falsificação de bebidas alcoólicas destiladas e, ao mesmo tempo, propor </w:t>
      </w:r>
      <w:r w:rsidRPr="00557FC1">
        <w:rPr>
          <w:sz w:val="24"/>
          <w:szCs w:val="24"/>
        </w:rPr>
        <w:t>medida</w:t>
      </w:r>
      <w:r>
        <w:rPr>
          <w:sz w:val="24"/>
          <w:szCs w:val="24"/>
        </w:rPr>
        <w:t>s</w:t>
      </w:r>
      <w:r w:rsidRPr="00557FC1">
        <w:rPr>
          <w:sz w:val="24"/>
          <w:szCs w:val="24"/>
        </w:rPr>
        <w:t xml:space="preserve"> urgente</w:t>
      </w:r>
      <w:r>
        <w:rPr>
          <w:sz w:val="24"/>
          <w:szCs w:val="24"/>
        </w:rPr>
        <w:t>s</w:t>
      </w:r>
      <w:r w:rsidRPr="00557FC1">
        <w:rPr>
          <w:sz w:val="24"/>
          <w:szCs w:val="24"/>
        </w:rPr>
        <w:t xml:space="preserve"> e necessária</w:t>
      </w:r>
      <w:r>
        <w:rPr>
          <w:sz w:val="24"/>
          <w:szCs w:val="24"/>
        </w:rPr>
        <w:t>s</w:t>
      </w:r>
      <w:r w:rsidRPr="00557FC1">
        <w:rPr>
          <w:sz w:val="24"/>
          <w:szCs w:val="24"/>
        </w:rPr>
        <w:t xml:space="preserve"> para proteger vidas, coibir práticas</w:t>
      </w:r>
      <w:r>
        <w:rPr>
          <w:sz w:val="24"/>
          <w:szCs w:val="24"/>
        </w:rPr>
        <w:t xml:space="preserve"> </w:t>
      </w:r>
      <w:r w:rsidRPr="00557FC1">
        <w:rPr>
          <w:sz w:val="24"/>
          <w:szCs w:val="24"/>
        </w:rPr>
        <w:t>criminosas, resguardar a saúde coletiva e reforçar a defesa do consumidor, valores de máxima relevância</w:t>
      </w:r>
      <w:r>
        <w:rPr>
          <w:sz w:val="24"/>
          <w:szCs w:val="24"/>
        </w:rPr>
        <w:t xml:space="preserve"> </w:t>
      </w:r>
      <w:r w:rsidRPr="00557FC1">
        <w:rPr>
          <w:sz w:val="24"/>
          <w:szCs w:val="24"/>
        </w:rPr>
        <w:t>constitucional e social</w:t>
      </w:r>
      <w:r>
        <w:rPr>
          <w:sz w:val="24"/>
          <w:szCs w:val="24"/>
        </w:rPr>
        <w:t>.</w:t>
      </w:r>
    </w:p>
    <w:p w14:paraId="040A261C" w14:textId="77777777" w:rsidR="0032140A" w:rsidRPr="0032140A" w:rsidRDefault="00FA44FD" w:rsidP="009865D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Infelizmente, casos recentes de intoxicação revelam que tal </w:t>
      </w:r>
      <w:r w:rsidR="009865D2" w:rsidRPr="009865D2">
        <w:rPr>
          <w:sz w:val="24"/>
          <w:szCs w:val="24"/>
        </w:rPr>
        <w:t>prática criminosa tem se intensificado em diversas regiões do país,</w:t>
      </w:r>
      <w:r w:rsidR="009865D2">
        <w:rPr>
          <w:sz w:val="24"/>
          <w:szCs w:val="24"/>
        </w:rPr>
        <w:t xml:space="preserve"> </w:t>
      </w:r>
      <w:r>
        <w:rPr>
          <w:sz w:val="24"/>
          <w:szCs w:val="24"/>
        </w:rPr>
        <w:t>acarretando</w:t>
      </w:r>
      <w:r w:rsidR="009865D2" w:rsidRPr="009865D2">
        <w:rPr>
          <w:sz w:val="24"/>
          <w:szCs w:val="24"/>
        </w:rPr>
        <w:t xml:space="preserve"> graves consequências à saúde pública</w:t>
      </w:r>
      <w:r>
        <w:rPr>
          <w:sz w:val="24"/>
          <w:szCs w:val="24"/>
        </w:rPr>
        <w:t xml:space="preserve">, colocando em risco a vida </w:t>
      </w:r>
      <w:r w:rsidR="009865D2">
        <w:rPr>
          <w:sz w:val="24"/>
          <w:szCs w:val="24"/>
        </w:rPr>
        <w:t>dos consumidores.</w:t>
      </w:r>
    </w:p>
    <w:p w14:paraId="1464A710" w14:textId="77777777" w:rsidR="00FA44FD" w:rsidRDefault="00FA44FD" w:rsidP="00FA44FD">
      <w:pPr>
        <w:jc w:val="both"/>
        <w:rPr>
          <w:sz w:val="24"/>
          <w:szCs w:val="24"/>
        </w:rPr>
      </w:pPr>
      <w:r>
        <w:rPr>
          <w:sz w:val="24"/>
          <w:szCs w:val="24"/>
        </w:rPr>
        <w:t>Temos acompanhando nos noticiários c</w:t>
      </w:r>
      <w:r w:rsidRPr="00FA44FD">
        <w:rPr>
          <w:sz w:val="24"/>
          <w:szCs w:val="24"/>
        </w:rPr>
        <w:t>asos recentes de intoxicações e mortes decorrentes do consumo de bebidas falsificadas</w:t>
      </w:r>
      <w:r>
        <w:rPr>
          <w:sz w:val="24"/>
          <w:szCs w:val="24"/>
        </w:rPr>
        <w:t xml:space="preserve">. Isto, além de chocar </w:t>
      </w:r>
      <w:r w:rsidRPr="00FA44FD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FA44FD">
        <w:rPr>
          <w:sz w:val="24"/>
          <w:szCs w:val="24"/>
        </w:rPr>
        <w:t xml:space="preserve">sociedade brasileira, revela uma realidade </w:t>
      </w:r>
      <w:r>
        <w:rPr>
          <w:sz w:val="24"/>
          <w:szCs w:val="24"/>
        </w:rPr>
        <w:t xml:space="preserve">obscura e </w:t>
      </w:r>
      <w:r w:rsidRPr="00FA44FD">
        <w:rPr>
          <w:sz w:val="24"/>
          <w:szCs w:val="24"/>
        </w:rPr>
        <w:t>alarmante: a reutilização de garrafas originais é um</w:t>
      </w:r>
      <w:r>
        <w:rPr>
          <w:sz w:val="24"/>
          <w:szCs w:val="24"/>
        </w:rPr>
        <w:t xml:space="preserve"> </w:t>
      </w:r>
      <w:r w:rsidRPr="00FA44FD">
        <w:rPr>
          <w:sz w:val="24"/>
          <w:szCs w:val="24"/>
        </w:rPr>
        <w:t xml:space="preserve">dos principais mecanismos que possibilitam </w:t>
      </w:r>
      <w:r>
        <w:rPr>
          <w:sz w:val="24"/>
          <w:szCs w:val="24"/>
        </w:rPr>
        <w:t xml:space="preserve">às mentes criminosas </w:t>
      </w:r>
      <w:r w:rsidRPr="00FA44FD">
        <w:rPr>
          <w:sz w:val="24"/>
          <w:szCs w:val="24"/>
        </w:rPr>
        <w:t>a adulteração e o envasamento clandestino de produtos</w:t>
      </w:r>
      <w:r>
        <w:rPr>
          <w:sz w:val="24"/>
          <w:szCs w:val="24"/>
        </w:rPr>
        <w:t xml:space="preserve"> </w:t>
      </w:r>
      <w:r w:rsidRPr="00FA44FD">
        <w:rPr>
          <w:sz w:val="24"/>
          <w:szCs w:val="24"/>
        </w:rPr>
        <w:t>altamente nocivos</w:t>
      </w:r>
      <w:r>
        <w:rPr>
          <w:sz w:val="24"/>
          <w:szCs w:val="24"/>
        </w:rPr>
        <w:t xml:space="preserve"> à saúde</w:t>
      </w:r>
      <w:r w:rsidRPr="00FA44FD">
        <w:rPr>
          <w:sz w:val="24"/>
          <w:szCs w:val="24"/>
        </w:rPr>
        <w:t>.</w:t>
      </w:r>
    </w:p>
    <w:p w14:paraId="7469CEB3" w14:textId="77777777" w:rsidR="00FA44FD" w:rsidRPr="00FA44FD" w:rsidRDefault="00FA44FD" w:rsidP="00FA44FD">
      <w:pPr>
        <w:jc w:val="both"/>
        <w:rPr>
          <w:sz w:val="24"/>
          <w:szCs w:val="24"/>
        </w:rPr>
      </w:pPr>
      <w:r>
        <w:rPr>
          <w:sz w:val="24"/>
          <w:szCs w:val="24"/>
        </w:rPr>
        <w:t>O mais preocupante dentre tais</w:t>
      </w:r>
      <w:r w:rsidRPr="00FA44FD">
        <w:rPr>
          <w:sz w:val="24"/>
          <w:szCs w:val="24"/>
        </w:rPr>
        <w:t xml:space="preserve"> produtos, </w:t>
      </w:r>
      <w:r>
        <w:rPr>
          <w:sz w:val="24"/>
          <w:szCs w:val="24"/>
        </w:rPr>
        <w:t>é o uso da</w:t>
      </w:r>
      <w:r w:rsidRPr="00FA44FD">
        <w:rPr>
          <w:sz w:val="24"/>
          <w:szCs w:val="24"/>
        </w:rPr>
        <w:t xml:space="preserve"> substância tóxica como metanol, </w:t>
      </w:r>
      <w:r>
        <w:rPr>
          <w:sz w:val="24"/>
          <w:szCs w:val="24"/>
        </w:rPr>
        <w:t xml:space="preserve">que </w:t>
      </w:r>
      <w:r w:rsidRPr="00FA44FD">
        <w:rPr>
          <w:sz w:val="24"/>
          <w:szCs w:val="24"/>
        </w:rPr>
        <w:t>pode causar</w:t>
      </w:r>
      <w:r>
        <w:rPr>
          <w:sz w:val="24"/>
          <w:szCs w:val="24"/>
        </w:rPr>
        <w:t xml:space="preserve"> </w:t>
      </w:r>
      <w:r w:rsidRPr="00FA44FD">
        <w:rPr>
          <w:sz w:val="24"/>
          <w:szCs w:val="24"/>
        </w:rPr>
        <w:t>danos irreversíveis</w:t>
      </w:r>
      <w:r>
        <w:rPr>
          <w:sz w:val="24"/>
          <w:szCs w:val="24"/>
        </w:rPr>
        <w:t xml:space="preserve"> à saúde</w:t>
      </w:r>
      <w:r w:rsidRPr="00FA44FD">
        <w:rPr>
          <w:sz w:val="24"/>
          <w:szCs w:val="24"/>
        </w:rPr>
        <w:t xml:space="preserve">, </w:t>
      </w:r>
      <w:r>
        <w:rPr>
          <w:sz w:val="24"/>
          <w:szCs w:val="24"/>
        </w:rPr>
        <w:t>tais como</w:t>
      </w:r>
      <w:r w:rsidRPr="00FA44FD">
        <w:rPr>
          <w:sz w:val="24"/>
          <w:szCs w:val="24"/>
        </w:rPr>
        <w:t xml:space="preserve"> cegueira,</w:t>
      </w:r>
      <w:r>
        <w:rPr>
          <w:sz w:val="24"/>
          <w:szCs w:val="24"/>
        </w:rPr>
        <w:t xml:space="preserve"> hepatite crônica, a </w:t>
      </w:r>
      <w:r w:rsidRPr="00FA44FD">
        <w:rPr>
          <w:sz w:val="24"/>
          <w:szCs w:val="24"/>
        </w:rPr>
        <w:t xml:space="preserve">falência múltipla de órgãos e </w:t>
      </w:r>
      <w:r>
        <w:rPr>
          <w:sz w:val="24"/>
          <w:szCs w:val="24"/>
        </w:rPr>
        <w:t xml:space="preserve">até mesmo levar ao </w:t>
      </w:r>
      <w:r w:rsidRPr="00FA44FD">
        <w:rPr>
          <w:sz w:val="24"/>
          <w:szCs w:val="24"/>
        </w:rPr>
        <w:t>óbito.</w:t>
      </w:r>
    </w:p>
    <w:p w14:paraId="1A2BAA95" w14:textId="77777777" w:rsidR="00FA44FD" w:rsidRPr="00FA44FD" w:rsidRDefault="00FA44FD" w:rsidP="00FA44FD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Face a esta dura realidade,</w:t>
      </w:r>
      <w:r w:rsidRPr="00FA44FD">
        <w:rPr>
          <w:sz w:val="24"/>
          <w:szCs w:val="24"/>
        </w:rPr>
        <w:t xml:space="preserve"> mostra-se imprescindível a adoção de políticas públicas que não apenas punam a</w:t>
      </w:r>
      <w:r w:rsidR="00557FC1">
        <w:rPr>
          <w:sz w:val="24"/>
          <w:szCs w:val="24"/>
        </w:rPr>
        <w:t xml:space="preserve"> </w:t>
      </w:r>
      <w:r w:rsidRPr="00FA44FD">
        <w:rPr>
          <w:sz w:val="24"/>
          <w:szCs w:val="24"/>
        </w:rPr>
        <w:t>prática da falsificação, mas que também previnam o acesso dos criminosos às embalagens originais, fechando</w:t>
      </w:r>
      <w:r w:rsidR="00557FC1">
        <w:rPr>
          <w:sz w:val="24"/>
          <w:szCs w:val="24"/>
        </w:rPr>
        <w:t xml:space="preserve"> </w:t>
      </w:r>
      <w:r w:rsidRPr="00FA44FD">
        <w:rPr>
          <w:sz w:val="24"/>
          <w:szCs w:val="24"/>
        </w:rPr>
        <w:t>uma das portas de entrada mais utilizadas para a adulteração.</w:t>
      </w:r>
    </w:p>
    <w:p w14:paraId="183BCBDB" w14:textId="77777777" w:rsidR="00557FC1" w:rsidRDefault="00557FC1" w:rsidP="00557FC1">
      <w:pPr>
        <w:jc w:val="both"/>
        <w:rPr>
          <w:sz w:val="24"/>
          <w:szCs w:val="24"/>
        </w:rPr>
      </w:pPr>
      <w:r>
        <w:rPr>
          <w:sz w:val="24"/>
          <w:szCs w:val="24"/>
        </w:rPr>
        <w:t>A Proteção da Vida e a Valorização da Ética, são os pilares sobre os quais está estabelecida a presente proposta legislativa.</w:t>
      </w:r>
    </w:p>
    <w:p w14:paraId="49084D1A" w14:textId="77777777" w:rsidR="00B01804" w:rsidRDefault="008C6B47" w:rsidP="00557FC1">
      <w:pPr>
        <w:jc w:val="both"/>
        <w:rPr>
          <w:sz w:val="24"/>
          <w:szCs w:val="24"/>
        </w:rPr>
      </w:pPr>
      <w:r w:rsidRPr="008C6B47">
        <w:rPr>
          <w:sz w:val="24"/>
          <w:szCs w:val="24"/>
        </w:rPr>
        <w:t>P</w:t>
      </w:r>
      <w:r w:rsidR="00557FC1">
        <w:rPr>
          <w:sz w:val="24"/>
          <w:szCs w:val="24"/>
        </w:rPr>
        <w:t>or tudo isto, a aprovação da presente proposição é medida que se impõe por critérios da mais elevada e lídima justiça social e saúde pública, em defesa ao maior dom que Deus nos concede, a Vida.</w:t>
      </w:r>
    </w:p>
    <w:p w14:paraId="5E82AF4B" w14:textId="77777777" w:rsidR="002629C0" w:rsidRPr="00D4672B" w:rsidRDefault="002629C0" w:rsidP="002629C0">
      <w:pPr>
        <w:jc w:val="both"/>
        <w:rPr>
          <w:sz w:val="24"/>
          <w:szCs w:val="24"/>
        </w:rPr>
      </w:pPr>
    </w:p>
    <w:p w14:paraId="568BA9B6" w14:textId="77777777" w:rsidR="00D4672B" w:rsidRPr="00D4672B" w:rsidRDefault="00D4672B" w:rsidP="00D4672B">
      <w:pPr>
        <w:jc w:val="both"/>
        <w:rPr>
          <w:b/>
          <w:sz w:val="24"/>
          <w:szCs w:val="24"/>
        </w:rPr>
      </w:pPr>
      <w:r w:rsidRPr="00D4672B">
        <w:rPr>
          <w:b/>
          <w:sz w:val="24"/>
          <w:szCs w:val="24"/>
        </w:rPr>
        <w:t>Poder Legislativo de Santo Ant</w:t>
      </w:r>
      <w:r w:rsidR="00095E22">
        <w:rPr>
          <w:b/>
          <w:sz w:val="24"/>
          <w:szCs w:val="24"/>
        </w:rPr>
        <w:t>ô</w:t>
      </w:r>
      <w:r w:rsidRPr="00D4672B">
        <w:rPr>
          <w:b/>
          <w:sz w:val="24"/>
          <w:szCs w:val="24"/>
        </w:rPr>
        <w:t xml:space="preserve">nio do Sudoeste – PR, </w:t>
      </w:r>
      <w:r w:rsidR="00DC5E54">
        <w:rPr>
          <w:b/>
          <w:sz w:val="24"/>
          <w:szCs w:val="24"/>
        </w:rPr>
        <w:t>1</w:t>
      </w:r>
      <w:r w:rsidR="0082073B">
        <w:rPr>
          <w:b/>
          <w:sz w:val="24"/>
          <w:szCs w:val="24"/>
        </w:rPr>
        <w:t>4</w:t>
      </w:r>
      <w:r w:rsidRPr="00D4672B">
        <w:rPr>
          <w:b/>
          <w:sz w:val="24"/>
          <w:szCs w:val="24"/>
        </w:rPr>
        <w:t xml:space="preserve"> de </w:t>
      </w:r>
      <w:r w:rsidR="008677B5">
        <w:rPr>
          <w:b/>
          <w:sz w:val="24"/>
          <w:szCs w:val="24"/>
        </w:rPr>
        <w:t>outubro</w:t>
      </w:r>
      <w:r w:rsidRPr="00D4672B">
        <w:rPr>
          <w:b/>
          <w:sz w:val="24"/>
          <w:szCs w:val="24"/>
        </w:rPr>
        <w:t xml:space="preserve"> de 202</w:t>
      </w:r>
      <w:r w:rsidR="00434AE6">
        <w:rPr>
          <w:b/>
          <w:sz w:val="24"/>
          <w:szCs w:val="24"/>
        </w:rPr>
        <w:t>5</w:t>
      </w:r>
      <w:r w:rsidRPr="00D4672B">
        <w:rPr>
          <w:b/>
          <w:sz w:val="24"/>
          <w:szCs w:val="24"/>
        </w:rPr>
        <w:t>.</w:t>
      </w:r>
    </w:p>
    <w:p w14:paraId="46FA8050" w14:textId="77777777" w:rsidR="00D4672B" w:rsidRDefault="00D4672B" w:rsidP="00D4672B">
      <w:pPr>
        <w:jc w:val="both"/>
        <w:rPr>
          <w:sz w:val="24"/>
          <w:szCs w:val="24"/>
        </w:rPr>
      </w:pPr>
    </w:p>
    <w:p w14:paraId="131944B2" w14:textId="77777777" w:rsidR="00D4672B" w:rsidRDefault="008677B5" w:rsidP="008677B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Cláudio Alain Guterres do Carmo</w:t>
      </w:r>
    </w:p>
    <w:p w14:paraId="4B6D2D04" w14:textId="77777777" w:rsidR="00501BED" w:rsidRPr="00D4672B" w:rsidRDefault="00A40CF1" w:rsidP="008677B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Vereador/PSD</w:t>
      </w:r>
    </w:p>
    <w:sectPr w:rsidR="00501BED" w:rsidRPr="00D4672B" w:rsidSect="00AA7575">
      <w:pgSz w:w="11906" w:h="16838"/>
      <w:pgMar w:top="2410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7214D" w14:textId="77777777" w:rsidR="00876E0A" w:rsidRDefault="00876E0A" w:rsidP="00FE3BF4">
      <w:pPr>
        <w:spacing w:after="0" w:line="240" w:lineRule="auto"/>
      </w:pPr>
      <w:r>
        <w:separator/>
      </w:r>
    </w:p>
  </w:endnote>
  <w:endnote w:type="continuationSeparator" w:id="0">
    <w:p w14:paraId="50811E5B" w14:textId="77777777" w:rsidR="00876E0A" w:rsidRDefault="00876E0A" w:rsidP="00FE3B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E3DD6" w14:textId="77777777" w:rsidR="00876E0A" w:rsidRDefault="00876E0A" w:rsidP="00FE3BF4">
      <w:pPr>
        <w:spacing w:after="0" w:line="240" w:lineRule="auto"/>
      </w:pPr>
      <w:r>
        <w:separator/>
      </w:r>
    </w:p>
  </w:footnote>
  <w:footnote w:type="continuationSeparator" w:id="0">
    <w:p w14:paraId="711F5B50" w14:textId="77777777" w:rsidR="00876E0A" w:rsidRDefault="00876E0A" w:rsidP="00FE3B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CC1"/>
    <w:rsid w:val="00004D07"/>
    <w:rsid w:val="000057CC"/>
    <w:rsid w:val="00023FF9"/>
    <w:rsid w:val="0002729F"/>
    <w:rsid w:val="00042100"/>
    <w:rsid w:val="000667F6"/>
    <w:rsid w:val="0008748D"/>
    <w:rsid w:val="00094FC4"/>
    <w:rsid w:val="00095E22"/>
    <w:rsid w:val="000972CF"/>
    <w:rsid w:val="000D3C46"/>
    <w:rsid w:val="00103C4B"/>
    <w:rsid w:val="00117CF1"/>
    <w:rsid w:val="00155F71"/>
    <w:rsid w:val="0017369B"/>
    <w:rsid w:val="00177B12"/>
    <w:rsid w:val="001A0687"/>
    <w:rsid w:val="001A0DDB"/>
    <w:rsid w:val="001A3127"/>
    <w:rsid w:val="001A3957"/>
    <w:rsid w:val="001A6D99"/>
    <w:rsid w:val="001A791A"/>
    <w:rsid w:val="001F178F"/>
    <w:rsid w:val="00227127"/>
    <w:rsid w:val="0025578B"/>
    <w:rsid w:val="002629C0"/>
    <w:rsid w:val="002812AB"/>
    <w:rsid w:val="002902AD"/>
    <w:rsid w:val="002918F9"/>
    <w:rsid w:val="002A6C41"/>
    <w:rsid w:val="002C635F"/>
    <w:rsid w:val="0032140A"/>
    <w:rsid w:val="003268CC"/>
    <w:rsid w:val="003317A3"/>
    <w:rsid w:val="00373560"/>
    <w:rsid w:val="00374E99"/>
    <w:rsid w:val="00376112"/>
    <w:rsid w:val="00395ED7"/>
    <w:rsid w:val="0039788C"/>
    <w:rsid w:val="003B6D15"/>
    <w:rsid w:val="003C3DFA"/>
    <w:rsid w:val="003D2BD5"/>
    <w:rsid w:val="003E461F"/>
    <w:rsid w:val="003F006F"/>
    <w:rsid w:val="003F3680"/>
    <w:rsid w:val="004147A2"/>
    <w:rsid w:val="00414D8D"/>
    <w:rsid w:val="00425ED8"/>
    <w:rsid w:val="00434AE6"/>
    <w:rsid w:val="0044583F"/>
    <w:rsid w:val="004754BA"/>
    <w:rsid w:val="004A3934"/>
    <w:rsid w:val="004C7396"/>
    <w:rsid w:val="00501BED"/>
    <w:rsid w:val="00514BAF"/>
    <w:rsid w:val="00545498"/>
    <w:rsid w:val="00557FC1"/>
    <w:rsid w:val="00563F1D"/>
    <w:rsid w:val="0057437E"/>
    <w:rsid w:val="005751D6"/>
    <w:rsid w:val="00576692"/>
    <w:rsid w:val="00580DC1"/>
    <w:rsid w:val="00593A70"/>
    <w:rsid w:val="005A02ED"/>
    <w:rsid w:val="005C12FD"/>
    <w:rsid w:val="005D64A6"/>
    <w:rsid w:val="005F2212"/>
    <w:rsid w:val="00694984"/>
    <w:rsid w:val="006953D5"/>
    <w:rsid w:val="006B7596"/>
    <w:rsid w:val="006C4DB1"/>
    <w:rsid w:val="006E147A"/>
    <w:rsid w:val="006E6912"/>
    <w:rsid w:val="0071078F"/>
    <w:rsid w:val="007127A9"/>
    <w:rsid w:val="00716BC8"/>
    <w:rsid w:val="007313CE"/>
    <w:rsid w:val="00741939"/>
    <w:rsid w:val="00741EF4"/>
    <w:rsid w:val="00760AFA"/>
    <w:rsid w:val="007755D9"/>
    <w:rsid w:val="0078292E"/>
    <w:rsid w:val="00785193"/>
    <w:rsid w:val="007E6199"/>
    <w:rsid w:val="00801880"/>
    <w:rsid w:val="00806876"/>
    <w:rsid w:val="00807C8E"/>
    <w:rsid w:val="0082073B"/>
    <w:rsid w:val="008250DB"/>
    <w:rsid w:val="008646BD"/>
    <w:rsid w:val="008677B5"/>
    <w:rsid w:val="00876E0A"/>
    <w:rsid w:val="008A78C1"/>
    <w:rsid w:val="008C6B47"/>
    <w:rsid w:val="008E18BD"/>
    <w:rsid w:val="00901C13"/>
    <w:rsid w:val="0096661B"/>
    <w:rsid w:val="009865D2"/>
    <w:rsid w:val="009B0931"/>
    <w:rsid w:val="009B1414"/>
    <w:rsid w:val="009D7722"/>
    <w:rsid w:val="009E24D4"/>
    <w:rsid w:val="00A05ACF"/>
    <w:rsid w:val="00A1308E"/>
    <w:rsid w:val="00A40CF1"/>
    <w:rsid w:val="00A4426B"/>
    <w:rsid w:val="00A55991"/>
    <w:rsid w:val="00A61B96"/>
    <w:rsid w:val="00A63025"/>
    <w:rsid w:val="00A657A9"/>
    <w:rsid w:val="00A854B8"/>
    <w:rsid w:val="00AA7575"/>
    <w:rsid w:val="00AA7CC1"/>
    <w:rsid w:val="00B01464"/>
    <w:rsid w:val="00B01804"/>
    <w:rsid w:val="00B03095"/>
    <w:rsid w:val="00B26B8E"/>
    <w:rsid w:val="00B37FC0"/>
    <w:rsid w:val="00B44A4C"/>
    <w:rsid w:val="00B61FDE"/>
    <w:rsid w:val="00B8392F"/>
    <w:rsid w:val="00B94C1E"/>
    <w:rsid w:val="00BF687F"/>
    <w:rsid w:val="00C31BBD"/>
    <w:rsid w:val="00C31DDA"/>
    <w:rsid w:val="00C6675C"/>
    <w:rsid w:val="00C817BF"/>
    <w:rsid w:val="00C97D06"/>
    <w:rsid w:val="00CA3E43"/>
    <w:rsid w:val="00CB2154"/>
    <w:rsid w:val="00CE3F03"/>
    <w:rsid w:val="00CF43C3"/>
    <w:rsid w:val="00D15744"/>
    <w:rsid w:val="00D2117B"/>
    <w:rsid w:val="00D32E59"/>
    <w:rsid w:val="00D4672B"/>
    <w:rsid w:val="00D5061C"/>
    <w:rsid w:val="00D86F06"/>
    <w:rsid w:val="00DB067C"/>
    <w:rsid w:val="00DC5E54"/>
    <w:rsid w:val="00DD7ECE"/>
    <w:rsid w:val="00E01263"/>
    <w:rsid w:val="00E65D8D"/>
    <w:rsid w:val="00E80468"/>
    <w:rsid w:val="00E824BE"/>
    <w:rsid w:val="00EA5A9B"/>
    <w:rsid w:val="00EB3782"/>
    <w:rsid w:val="00EE21F3"/>
    <w:rsid w:val="00F122D7"/>
    <w:rsid w:val="00F30413"/>
    <w:rsid w:val="00F44AB8"/>
    <w:rsid w:val="00F46CFC"/>
    <w:rsid w:val="00F858A7"/>
    <w:rsid w:val="00F86153"/>
    <w:rsid w:val="00F862D1"/>
    <w:rsid w:val="00F86C1F"/>
    <w:rsid w:val="00F93141"/>
    <w:rsid w:val="00FA44FD"/>
    <w:rsid w:val="00FA56F2"/>
    <w:rsid w:val="00FB7971"/>
    <w:rsid w:val="00FD2BE8"/>
    <w:rsid w:val="00FE2732"/>
    <w:rsid w:val="00FE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4E91B"/>
  <w15:chartTrackingRefBased/>
  <w15:docId w15:val="{1E88E4AD-972F-42A4-AA48-B762EAB5D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E3BF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E3BF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E3BF4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C31BB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7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72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80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D45CE-6B50-490B-84A1-84375AA02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1166</Words>
  <Characters>6746</Characters>
  <Application>Microsoft Office Word</Application>
  <DocSecurity>0</DocSecurity>
  <Lines>146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Andrea Bandeira Welter</cp:lastModifiedBy>
  <cp:revision>4</cp:revision>
  <cp:lastPrinted>2022-04-13T13:49:00Z</cp:lastPrinted>
  <dcterms:created xsi:type="dcterms:W3CDTF">2025-10-14T17:07:00Z</dcterms:created>
  <dcterms:modified xsi:type="dcterms:W3CDTF">2025-10-16T14:32:00Z</dcterms:modified>
</cp:coreProperties>
</file>