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310384">
        <w:rPr>
          <w:rFonts w:ascii="Times New Roman" w:hAnsi="Times New Roman" w:cs="Times New Roman"/>
          <w:b/>
          <w:bCs/>
          <w:sz w:val="24"/>
          <w:szCs w:val="24"/>
        </w:rPr>
        <w:t>1.</w:t>
      </w:r>
      <w:bookmarkStart w:id="0" w:name="_GoBack"/>
      <w:bookmarkEnd w:id="0"/>
      <w:r w:rsidR="00310384">
        <w:rPr>
          <w:rFonts w:ascii="Times New Roman" w:hAnsi="Times New Roman" w:cs="Times New Roman"/>
          <w:b/>
          <w:bCs/>
          <w:sz w:val="24"/>
          <w:szCs w:val="24"/>
        </w:rPr>
        <w:t>689, de 16 de dezembro de 2021.</w:t>
      </w:r>
    </w:p>
    <w:p w:rsidR="008E49F5" w:rsidRPr="00C44FCE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BA1B1B" w:rsidRPr="00C44FCE" w:rsidRDefault="00BA1B1B" w:rsidP="00BA1B1B">
      <w:pPr>
        <w:pStyle w:val="Ttulo8"/>
        <w:ind w:left="2832"/>
        <w:jc w:val="both"/>
        <w:rPr>
          <w:rFonts w:ascii="Cambria" w:hAnsi="Cambria" w:cs="Arial"/>
          <w:color w:val="auto"/>
          <w:sz w:val="24"/>
          <w:szCs w:val="24"/>
        </w:rPr>
      </w:pPr>
      <w:r w:rsidRPr="00C44FCE">
        <w:rPr>
          <w:rFonts w:ascii="Cambria" w:hAnsi="Cambria" w:cs="Arial"/>
          <w:sz w:val="24"/>
          <w:szCs w:val="24"/>
        </w:rPr>
        <w:t>“</w:t>
      </w:r>
      <w:r w:rsidR="00CC2C86" w:rsidRPr="00C44FCE">
        <w:rPr>
          <w:rFonts w:ascii="Cambria" w:hAnsi="Cambria" w:cs="Arial"/>
          <w:color w:val="auto"/>
          <w:sz w:val="24"/>
          <w:szCs w:val="24"/>
        </w:rPr>
        <w:t>Altera a Lei Municipal nº 1.683, que autorizou a abertura de Crédito Adicional Especial junto ao Orçamento Municipal de 2021, e dá outras providências</w:t>
      </w:r>
      <w:r w:rsidRPr="00C44FCE">
        <w:rPr>
          <w:rFonts w:ascii="Cambria" w:hAnsi="Cambria" w:cs="Arial"/>
          <w:color w:val="auto"/>
          <w:sz w:val="24"/>
          <w:szCs w:val="24"/>
        </w:rPr>
        <w:t>.”</w:t>
      </w:r>
    </w:p>
    <w:p w:rsidR="00F90055" w:rsidRPr="00C44FCE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C44FCE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C44FCE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BA1B1B" w:rsidRPr="00C44FCE" w:rsidRDefault="00BA1B1B" w:rsidP="0007317E">
      <w:pPr>
        <w:jc w:val="both"/>
        <w:rPr>
          <w:rFonts w:ascii="Cambria" w:hAnsi="Cambria" w:cs="Arial"/>
          <w:sz w:val="24"/>
          <w:szCs w:val="24"/>
        </w:rPr>
      </w:pPr>
      <w:r w:rsidRPr="00C44FCE">
        <w:rPr>
          <w:rFonts w:ascii="Cambria" w:hAnsi="Cambria" w:cs="Arial"/>
          <w:b/>
          <w:bCs/>
          <w:sz w:val="24"/>
          <w:szCs w:val="24"/>
        </w:rPr>
        <w:t xml:space="preserve">Art. 1º </w:t>
      </w:r>
      <w:r w:rsidRPr="00C44FCE">
        <w:rPr>
          <w:rFonts w:ascii="Cambria" w:hAnsi="Cambria" w:cs="Arial"/>
          <w:sz w:val="24"/>
          <w:szCs w:val="24"/>
        </w:rPr>
        <w:t xml:space="preserve">- </w:t>
      </w:r>
      <w:r w:rsidR="00AA6659" w:rsidRPr="00C44FCE">
        <w:rPr>
          <w:rFonts w:ascii="Cambria" w:hAnsi="Cambria" w:cs="Arial"/>
          <w:sz w:val="24"/>
          <w:szCs w:val="24"/>
        </w:rPr>
        <w:t xml:space="preserve">Fica alterado a classificação contábil cuja lei 1.638/2021 autorizou a abertura, na </w:t>
      </w:r>
      <w:proofErr w:type="gramStart"/>
      <w:r w:rsidR="00AA6659" w:rsidRPr="00C44FCE">
        <w:rPr>
          <w:rFonts w:ascii="Cambria" w:hAnsi="Cambria" w:cs="Arial"/>
          <w:sz w:val="24"/>
          <w:szCs w:val="24"/>
        </w:rPr>
        <w:t>forma da classific</w:t>
      </w:r>
      <w:r w:rsidR="00C12BAA" w:rsidRPr="00C44FCE">
        <w:rPr>
          <w:rFonts w:ascii="Cambria" w:hAnsi="Cambria" w:cs="Arial"/>
          <w:sz w:val="24"/>
          <w:szCs w:val="24"/>
        </w:rPr>
        <w:t>ação a seguir, mantido</w:t>
      </w:r>
      <w:proofErr w:type="gramEnd"/>
      <w:r w:rsidR="00C12BAA" w:rsidRPr="00C44FCE">
        <w:rPr>
          <w:rFonts w:ascii="Cambria" w:hAnsi="Cambria" w:cs="Arial"/>
          <w:sz w:val="24"/>
          <w:szCs w:val="24"/>
        </w:rPr>
        <w:t xml:space="preserve"> o valor autorizado </w:t>
      </w:r>
      <w:r w:rsidR="00AA6659" w:rsidRPr="00C44FCE">
        <w:rPr>
          <w:rFonts w:ascii="Cambria" w:hAnsi="Cambria" w:cs="Arial"/>
          <w:sz w:val="24"/>
          <w:szCs w:val="24"/>
        </w:rPr>
        <w:t>anteriormente pelo mencionado diploma legal.</w:t>
      </w:r>
    </w:p>
    <w:p w:rsidR="00BA1B1B" w:rsidRPr="00C44FCE" w:rsidRDefault="00BA1B1B" w:rsidP="00BA1B1B">
      <w:pPr>
        <w:ind w:firstLine="708"/>
        <w:jc w:val="both"/>
        <w:rPr>
          <w:rFonts w:ascii="Cambria" w:hAnsi="Cambria" w:cs="Arial"/>
          <w:sz w:val="24"/>
          <w:szCs w:val="24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4253"/>
        <w:gridCol w:w="1559"/>
      </w:tblGrid>
      <w:tr w:rsidR="00C44FCE" w:rsidRPr="004336DF" w:rsidTr="008022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CE" w:rsidRPr="004336DF" w:rsidRDefault="00C44FCE" w:rsidP="00802259">
            <w:pPr>
              <w:jc w:val="center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>Classificação Contábil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CE" w:rsidRPr="004336DF" w:rsidRDefault="00C44FCE" w:rsidP="00802259">
            <w:pPr>
              <w:jc w:val="center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>Descrição da Conta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CE" w:rsidRPr="004336DF" w:rsidRDefault="00C44FCE" w:rsidP="00802259">
            <w:pPr>
              <w:jc w:val="center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 xml:space="preserve"> Despesa (R$)</w:t>
            </w:r>
          </w:p>
        </w:tc>
      </w:tr>
      <w:tr w:rsidR="00C44FCE" w:rsidRPr="004336DF" w:rsidTr="008022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Suplementação</w:t>
            </w:r>
          </w:p>
          <w:p w:rsidR="00C44FCE" w:rsidRPr="00077A44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077A44">
              <w:rPr>
                <w:rFonts w:ascii="Cambria" w:hAnsi="Cambria" w:cs="Arial"/>
                <w:sz w:val="26"/>
                <w:szCs w:val="26"/>
              </w:rPr>
              <w:t>02</w:t>
            </w:r>
          </w:p>
          <w:p w:rsidR="00C44FCE" w:rsidRPr="00077A44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077A44">
              <w:rPr>
                <w:rFonts w:ascii="Cambria" w:hAnsi="Cambria" w:cs="Arial"/>
                <w:sz w:val="26"/>
                <w:szCs w:val="26"/>
              </w:rPr>
              <w:t>02.1</w:t>
            </w:r>
            <w:r>
              <w:rPr>
                <w:rFonts w:ascii="Cambria" w:hAnsi="Cambria" w:cs="Arial"/>
                <w:sz w:val="26"/>
                <w:szCs w:val="26"/>
              </w:rPr>
              <w:t>8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2E59E2">
              <w:rPr>
                <w:rFonts w:ascii="Cambria" w:hAnsi="Cambria" w:cs="Arial"/>
                <w:sz w:val="26"/>
                <w:szCs w:val="26"/>
              </w:rPr>
              <w:t>02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18.13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392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0556</w:t>
            </w:r>
            <w:r>
              <w:rPr>
                <w:rFonts w:ascii="Cambria" w:hAnsi="Cambria" w:cs="Arial"/>
                <w:sz w:val="26"/>
                <w:szCs w:val="26"/>
              </w:rPr>
              <w:t>.</w:t>
            </w:r>
            <w:r w:rsidRPr="002E59E2">
              <w:rPr>
                <w:rFonts w:ascii="Cambria" w:hAnsi="Cambria" w:cs="Arial"/>
                <w:sz w:val="26"/>
                <w:szCs w:val="26"/>
              </w:rPr>
              <w:t>2.803</w:t>
            </w:r>
          </w:p>
          <w:p w:rsidR="00C44FCE" w:rsidRPr="00113EA5" w:rsidRDefault="00C44FCE" w:rsidP="0080225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</w:p>
          <w:p w:rsidR="00C44FCE" w:rsidRPr="00077A44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077A44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3.3.9.0.3.6 – Fonte 1.00</w:t>
            </w:r>
            <w:r w:rsidRPr="00077A44">
              <w:rPr>
                <w:rFonts w:ascii="Cambria" w:hAnsi="Cambria" w:cs="Arial"/>
                <w:sz w:val="26"/>
                <w:szCs w:val="26"/>
              </w:rPr>
              <w:t>.00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077A44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Anulação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077A44">
              <w:rPr>
                <w:rFonts w:ascii="Cambria" w:hAnsi="Cambria" w:cs="Arial"/>
                <w:sz w:val="26"/>
                <w:szCs w:val="26"/>
              </w:rPr>
              <w:t>0</w:t>
            </w:r>
            <w:r>
              <w:rPr>
                <w:rFonts w:ascii="Cambria" w:hAnsi="Cambria" w:cs="Arial"/>
                <w:sz w:val="26"/>
                <w:szCs w:val="26"/>
              </w:rPr>
              <w:t>1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01.01</w:t>
            </w:r>
          </w:p>
          <w:p w:rsidR="00C44FCE" w:rsidRPr="00077A44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01.01.01.031.0001.2.400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lastRenderedPageBreak/>
              <w:t>3.1.9.0.1.1 – Fonte 1.00.00</w:t>
            </w:r>
          </w:p>
          <w:p w:rsidR="00C44FCE" w:rsidRPr="00077A44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4336DF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 w:rsidRPr="004336DF">
              <w:rPr>
                <w:rFonts w:ascii="Cambria" w:hAnsi="Cambria" w:cs="Arial"/>
                <w:sz w:val="26"/>
                <w:szCs w:val="26"/>
              </w:rPr>
              <w:t xml:space="preserve">Prefeitura Municipal </w:t>
            </w:r>
            <w:r>
              <w:rPr>
                <w:rFonts w:ascii="Cambria" w:hAnsi="Cambria" w:cs="Arial"/>
                <w:sz w:val="26"/>
                <w:szCs w:val="26"/>
              </w:rPr>
              <w:t>de Lajinha</w:t>
            </w:r>
          </w:p>
          <w:p w:rsidR="00C44FCE" w:rsidRPr="004336DF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Fundo Municipal de Cultura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Manut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Cambria" w:hAnsi="Cambria" w:cs="Arial"/>
                <w:sz w:val="26"/>
                <w:szCs w:val="26"/>
              </w:rPr>
              <w:t>das</w:t>
            </w:r>
            <w:proofErr w:type="gramEnd"/>
            <w:r>
              <w:rPr>
                <w:rFonts w:ascii="Cambria" w:hAnsi="Cambria" w:cs="Arial"/>
                <w:sz w:val="26"/>
                <w:szCs w:val="26"/>
              </w:rPr>
              <w:t xml:space="preserve"> Ativ. Lei Aldir Blanc nº 14.017/2020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Outros Serviços Pessoa Física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Cambria" w:hAnsi="Cambria" w:cs="Arial"/>
                <w:sz w:val="26"/>
                <w:szCs w:val="26"/>
              </w:rPr>
              <w:t>Sub-TOTAL</w:t>
            </w:r>
            <w:proofErr w:type="spellEnd"/>
            <w:proofErr w:type="gramEnd"/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Câmara Municipal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Câmara Municipal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Manut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Cambria" w:hAnsi="Cambria" w:cs="Arial"/>
                <w:sz w:val="26"/>
                <w:szCs w:val="26"/>
              </w:rPr>
              <w:t>dos</w:t>
            </w:r>
            <w:proofErr w:type="gramEnd"/>
            <w:r>
              <w:rPr>
                <w:rFonts w:ascii="Cambria" w:hAnsi="Cambria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Func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>. Da Câmara Municipal</w:t>
            </w:r>
          </w:p>
          <w:p w:rsidR="00C44FCE" w:rsidRDefault="00C44FCE" w:rsidP="00802259">
            <w:pPr>
              <w:jc w:val="both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 xml:space="preserve">Vencimento e </w:t>
            </w:r>
            <w:proofErr w:type="spellStart"/>
            <w:r>
              <w:rPr>
                <w:rFonts w:ascii="Cambria" w:hAnsi="Cambria" w:cs="Arial"/>
                <w:sz w:val="26"/>
                <w:szCs w:val="26"/>
              </w:rPr>
              <w:t>Vantag</w:t>
            </w:r>
            <w:proofErr w:type="spellEnd"/>
            <w:r>
              <w:rPr>
                <w:rFonts w:ascii="Cambria" w:hAnsi="Cambria" w:cs="Arial"/>
                <w:sz w:val="26"/>
                <w:szCs w:val="26"/>
              </w:rPr>
              <w:t>. Fixas – P. Civil</w:t>
            </w:r>
          </w:p>
          <w:p w:rsidR="00C44FCE" w:rsidRPr="00A57183" w:rsidRDefault="00C44FCE" w:rsidP="0080225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CE" w:rsidRPr="004336DF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4336DF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4336DF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4336DF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4336DF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167.223,00</w:t>
            </w: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  <w:r>
              <w:rPr>
                <w:rFonts w:ascii="Cambria" w:hAnsi="Cambria" w:cs="Arial"/>
                <w:sz w:val="26"/>
                <w:szCs w:val="26"/>
              </w:rPr>
              <w:t>167.223,00</w:t>
            </w: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</w:p>
          <w:p w:rsidR="00C44FCE" w:rsidRPr="001B0C2C" w:rsidRDefault="00C44FCE" w:rsidP="00802259">
            <w:pPr>
              <w:jc w:val="right"/>
              <w:rPr>
                <w:rFonts w:ascii="Cambria" w:hAnsi="Cambria" w:cs="Arial"/>
                <w:sz w:val="26"/>
                <w:szCs w:val="26"/>
              </w:rPr>
            </w:pPr>
            <w:r w:rsidRPr="001B0C2C">
              <w:rPr>
                <w:rFonts w:ascii="Cambria" w:hAnsi="Cambria" w:cs="Arial"/>
                <w:sz w:val="26"/>
                <w:szCs w:val="26"/>
              </w:rPr>
              <w:lastRenderedPageBreak/>
              <w:t>167.223,00</w:t>
            </w:r>
          </w:p>
          <w:p w:rsidR="00C44FCE" w:rsidRPr="0067640D" w:rsidRDefault="00C44FCE" w:rsidP="00802259">
            <w:pPr>
              <w:rPr>
                <w:rFonts w:ascii="Cambria" w:hAnsi="Cambria" w:cs="Arial"/>
                <w:b/>
                <w:sz w:val="26"/>
                <w:szCs w:val="26"/>
              </w:rPr>
            </w:pPr>
          </w:p>
        </w:tc>
      </w:tr>
      <w:tr w:rsidR="00C44FCE" w:rsidRPr="004336DF" w:rsidTr="008022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FCE" w:rsidRPr="004336DF" w:rsidRDefault="00C44FCE" w:rsidP="0080225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CE" w:rsidRPr="004336DF" w:rsidRDefault="00C44FCE" w:rsidP="00802259">
            <w:pPr>
              <w:jc w:val="both"/>
              <w:rPr>
                <w:rFonts w:ascii="Cambria" w:hAnsi="Cambria" w:cs="Arial"/>
                <w:b/>
                <w:sz w:val="26"/>
                <w:szCs w:val="26"/>
              </w:rPr>
            </w:pPr>
            <w:r w:rsidRPr="004336DF">
              <w:rPr>
                <w:rFonts w:ascii="Cambria" w:hAnsi="Cambria" w:cs="Arial"/>
                <w:b/>
                <w:sz w:val="26"/>
                <w:szCs w:val="26"/>
              </w:rPr>
              <w:t>Total</w:t>
            </w:r>
            <w:r>
              <w:rPr>
                <w:rFonts w:ascii="Cambria" w:hAnsi="Cambria" w:cs="Arial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4FCE" w:rsidRPr="004336DF" w:rsidRDefault="00C44FCE" w:rsidP="00802259">
            <w:pPr>
              <w:jc w:val="right"/>
              <w:rPr>
                <w:rFonts w:ascii="Cambria" w:hAnsi="Cambria" w:cs="Arial"/>
                <w:b/>
                <w:sz w:val="26"/>
                <w:szCs w:val="26"/>
              </w:rPr>
            </w:pPr>
            <w:r>
              <w:rPr>
                <w:rFonts w:ascii="Cambria" w:hAnsi="Cambria" w:cs="Arial"/>
                <w:b/>
                <w:sz w:val="26"/>
                <w:szCs w:val="26"/>
              </w:rPr>
              <w:t>167.223,00</w:t>
            </w:r>
          </w:p>
        </w:tc>
      </w:tr>
    </w:tbl>
    <w:p w:rsidR="00BA1B1B" w:rsidRPr="00C44FCE" w:rsidRDefault="00BA1B1B" w:rsidP="00BA1B1B">
      <w:pPr>
        <w:ind w:left="1350" w:hanging="1350"/>
        <w:jc w:val="both"/>
        <w:rPr>
          <w:rFonts w:ascii="Cambria" w:hAnsi="Cambria" w:cs="Arial"/>
          <w:sz w:val="24"/>
          <w:szCs w:val="24"/>
        </w:rPr>
      </w:pPr>
      <w:r w:rsidRPr="00C44FCE">
        <w:rPr>
          <w:rFonts w:ascii="Cambria" w:hAnsi="Cambria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A1B1B" w:rsidRPr="00C44FCE" w:rsidRDefault="00BA1B1B" w:rsidP="00BA1B1B">
      <w:pPr>
        <w:ind w:firstLine="708"/>
        <w:jc w:val="both"/>
        <w:rPr>
          <w:rFonts w:ascii="Cambria" w:hAnsi="Cambria" w:cs="Arial"/>
          <w:sz w:val="24"/>
          <w:szCs w:val="24"/>
        </w:rPr>
      </w:pPr>
      <w:r w:rsidRPr="00C44FCE">
        <w:rPr>
          <w:rFonts w:ascii="Cambria" w:hAnsi="Cambria" w:cs="Arial"/>
          <w:b/>
          <w:bCs/>
          <w:sz w:val="24"/>
          <w:szCs w:val="24"/>
        </w:rPr>
        <w:t xml:space="preserve">Art. 2º - </w:t>
      </w:r>
      <w:r w:rsidR="004B27FB" w:rsidRPr="00C44FCE">
        <w:rPr>
          <w:rFonts w:ascii="Cambria" w:hAnsi="Cambria" w:cs="Arial"/>
          <w:sz w:val="24"/>
          <w:szCs w:val="24"/>
        </w:rPr>
        <w:t>Ficam mantidos as demais disposições da Lei Municipal nº 1.683.</w:t>
      </w:r>
      <w:r w:rsidRPr="00C44FCE">
        <w:rPr>
          <w:rFonts w:ascii="Cambria" w:hAnsi="Cambria" w:cs="Arial"/>
          <w:sz w:val="24"/>
          <w:szCs w:val="24"/>
        </w:rPr>
        <w:t>.</w:t>
      </w:r>
    </w:p>
    <w:p w:rsidR="00BA1B1B" w:rsidRPr="00C44FCE" w:rsidRDefault="00BA1B1B" w:rsidP="00BA1B1B">
      <w:pPr>
        <w:ind w:left="1260" w:hanging="1260"/>
        <w:jc w:val="both"/>
        <w:rPr>
          <w:rFonts w:ascii="Cambria" w:hAnsi="Cambria" w:cs="Arial"/>
          <w:sz w:val="24"/>
          <w:szCs w:val="24"/>
        </w:rPr>
      </w:pPr>
    </w:p>
    <w:p w:rsidR="00BA1B1B" w:rsidRPr="00C44FCE" w:rsidRDefault="00BA1B1B" w:rsidP="00BA1B1B">
      <w:pPr>
        <w:ind w:firstLine="708"/>
        <w:jc w:val="both"/>
        <w:rPr>
          <w:rFonts w:ascii="Cambria" w:hAnsi="Cambria" w:cs="Arial"/>
          <w:sz w:val="24"/>
          <w:szCs w:val="24"/>
        </w:rPr>
      </w:pPr>
      <w:r w:rsidRPr="00C44FCE">
        <w:rPr>
          <w:rFonts w:ascii="Cambria" w:hAnsi="Cambria" w:cs="Arial"/>
          <w:b/>
          <w:bCs/>
          <w:sz w:val="24"/>
          <w:szCs w:val="24"/>
        </w:rPr>
        <w:t>Art. 3º -</w:t>
      </w:r>
      <w:r w:rsidR="004B27FB" w:rsidRPr="00C44FCE">
        <w:rPr>
          <w:rFonts w:ascii="Cambria" w:hAnsi="Cambria" w:cs="Arial"/>
          <w:sz w:val="24"/>
          <w:szCs w:val="24"/>
        </w:rPr>
        <w:t xml:space="preserve"> Esta Lei entra em vigor na data de sua publicação, revogadas as disposições em contrário, retroagindo seus efeitos a primeiro de dezembro de dois mil e vinte um (01/12/2021)</w:t>
      </w:r>
      <w:r w:rsidRPr="00C44FCE">
        <w:rPr>
          <w:rFonts w:ascii="Cambria" w:hAnsi="Cambria" w:cs="Arial"/>
          <w:sz w:val="24"/>
          <w:szCs w:val="24"/>
        </w:rPr>
        <w:t>.</w:t>
      </w:r>
    </w:p>
    <w:p w:rsidR="00032DA9" w:rsidRPr="00C44FCE" w:rsidRDefault="009850A2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C44FCE" w:rsidRDefault="00310384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 (MG), 16 de dezembro de 2021.</w:t>
      </w: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52B1" w:rsidRDefault="00310384" w:rsidP="000433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310384" w:rsidRPr="00C44FCE" w:rsidRDefault="00310384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 Municipal</w:t>
      </w:r>
    </w:p>
    <w:sectPr w:rsidR="00310384" w:rsidRPr="00C44FCE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FC8" w:rsidRDefault="00B72FC8" w:rsidP="00481D1B">
      <w:pPr>
        <w:spacing w:after="0" w:line="240" w:lineRule="auto"/>
      </w:pPr>
      <w:r>
        <w:separator/>
      </w:r>
    </w:p>
  </w:endnote>
  <w:endnote w:type="continuationSeparator" w:id="0">
    <w:p w:rsidR="00B72FC8" w:rsidRDefault="00B72FC8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E5AE8B2" wp14:editId="109DC21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FC8" w:rsidRDefault="00B72FC8" w:rsidP="00481D1B">
      <w:pPr>
        <w:spacing w:after="0" w:line="240" w:lineRule="auto"/>
      </w:pPr>
      <w:r>
        <w:separator/>
      </w:r>
    </w:p>
  </w:footnote>
  <w:footnote w:type="continuationSeparator" w:id="0">
    <w:p w:rsidR="00B72FC8" w:rsidRDefault="00B72FC8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933EA2D" wp14:editId="37ABA16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60E04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C0368"/>
    <w:rsid w:val="001C308E"/>
    <w:rsid w:val="001D0566"/>
    <w:rsid w:val="001D3A59"/>
    <w:rsid w:val="001D3C53"/>
    <w:rsid w:val="001E130D"/>
    <w:rsid w:val="001E180C"/>
    <w:rsid w:val="001E41F5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0743E"/>
    <w:rsid w:val="00310384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182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2FC8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7908"/>
    <w:rsid w:val="00D82503"/>
    <w:rsid w:val="00D9085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229A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4F077-6EF6-45E9-A885-776FAD43A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2021-12-02T18:10:00Z</cp:lastPrinted>
  <dcterms:created xsi:type="dcterms:W3CDTF">2022-01-04T18:33:00Z</dcterms:created>
  <dcterms:modified xsi:type="dcterms:W3CDTF">2022-01-04T18:33:00Z</dcterms:modified>
</cp:coreProperties>
</file>