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0007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693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B00073" w:rsidRPr="00B00073">
        <w:rPr>
          <w:sz w:val="24"/>
          <w:szCs w:val="24"/>
        </w:rPr>
        <w:t xml:space="preserve">que determine ao setor competente a realização de capina e limpeza na Rua Magno </w:t>
      </w:r>
      <w:proofErr w:type="spellStart"/>
      <w:r w:rsidR="00B00073" w:rsidRPr="00B00073">
        <w:rPr>
          <w:sz w:val="24"/>
          <w:szCs w:val="24"/>
        </w:rPr>
        <w:t>Claret</w:t>
      </w:r>
      <w:proofErr w:type="spellEnd"/>
      <w:r w:rsidR="00B00073" w:rsidRPr="00B00073">
        <w:rPr>
          <w:sz w:val="24"/>
          <w:szCs w:val="24"/>
        </w:rPr>
        <w:t>, nº 1540, no bairro Lagoa de Santo Antônio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B00073" w:rsidP="0088646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B00073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se faz necessária devido ao acúmulo de mato e sujeira no local, o que favorece a proliferação de insetos e animais peçonhentos, além de causar transtornos aos moradores e comprometer a segurança e a saúde pública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00073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00073">
        <w:rPr>
          <w:rFonts w:asciiTheme="minorHAnsi" w:eastAsia="Arial" w:hAnsiTheme="minorHAnsi" w:cstheme="minorHAnsi"/>
          <w:b/>
          <w:sz w:val="24"/>
          <w:szCs w:val="24"/>
        </w:rPr>
        <w:t>Gilmar dos Reis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7EDFD66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1269A1-AA3D-47FD-85B0-E5419293A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2026-05-08T12:47:00Z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