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C705C" w14:textId="77777777" w:rsidR="00CD308B" w:rsidRDefault="00CD308B" w:rsidP="00CD308B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311F6A7D" w14:textId="77777777" w:rsidR="00CD308B" w:rsidRDefault="00CD308B" w:rsidP="00CD308B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1D451AEC" w14:textId="77777777" w:rsidR="00CD308B" w:rsidRDefault="00CD308B" w:rsidP="00CD308B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7F269D95" w14:textId="77777777" w:rsidR="00CD308B" w:rsidRDefault="00CD308B" w:rsidP="00CD308B">
      <w:pPr>
        <w:spacing w:line="240" w:lineRule="auto"/>
        <w:ind w:left="1418"/>
        <w:jc w:val="both"/>
        <w:rPr>
          <w:rFonts w:cstheme="minorHAnsi"/>
          <w:b/>
          <w:bCs/>
          <w:caps/>
          <w:sz w:val="24"/>
          <w:szCs w:val="24"/>
        </w:rPr>
      </w:pPr>
      <w:r>
        <w:rPr>
          <w:rFonts w:cstheme="minorHAnsi"/>
          <w:b/>
          <w:bCs/>
          <w:caps/>
          <w:sz w:val="24"/>
          <w:szCs w:val="24"/>
        </w:rPr>
        <w:t>DISPÕE A CRIAÇÃO DO PROGRAMA de Certificação de Projetos Sustentáveis</w:t>
      </w:r>
    </w:p>
    <w:p w14:paraId="077852C5" w14:textId="77777777" w:rsidR="00CD308B" w:rsidRDefault="00CD308B" w:rsidP="00CD308B">
      <w:pPr>
        <w:spacing w:line="240" w:lineRule="auto"/>
        <w:ind w:left="1418"/>
        <w:jc w:val="both"/>
        <w:rPr>
          <w:rFonts w:cstheme="minorHAnsi"/>
          <w:b/>
          <w:bCs/>
          <w:caps/>
          <w:sz w:val="24"/>
          <w:szCs w:val="24"/>
        </w:rPr>
      </w:pPr>
    </w:p>
    <w:p w14:paraId="2E0C09F0" w14:textId="77777777" w:rsidR="00CD308B" w:rsidRDefault="00CD308B" w:rsidP="00CD308B">
      <w:pPr>
        <w:spacing w:line="240" w:lineRule="auto"/>
        <w:ind w:left="1418"/>
        <w:jc w:val="both"/>
        <w:rPr>
          <w:rFonts w:cstheme="minorHAnsi"/>
          <w:b/>
          <w:bCs/>
          <w:caps/>
          <w:sz w:val="24"/>
          <w:szCs w:val="24"/>
        </w:rPr>
      </w:pPr>
    </w:p>
    <w:p w14:paraId="1EE602C6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79051D73" w14:textId="77777777" w:rsidR="00CD308B" w:rsidRDefault="00CD308B" w:rsidP="00CD308B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5447B578" w14:textId="77777777" w:rsidR="00CD308B" w:rsidRDefault="00CD308B" w:rsidP="00CD308B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APROVA:</w:t>
      </w:r>
    </w:p>
    <w:p w14:paraId="5E099DA0" w14:textId="77777777" w:rsidR="00CD308B" w:rsidRDefault="00CD308B" w:rsidP="00CD308B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31F0E595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Art. 1º</w:t>
      </w:r>
      <w:r>
        <w:rPr>
          <w:rFonts w:cstheme="minorHAnsi"/>
          <w:sz w:val="24"/>
          <w:szCs w:val="24"/>
        </w:rPr>
        <w:t xml:space="preserve"> Fica estabelecido por meio desta lei a criação do Programa de Certificação de Projetos Sustentáveis, com o objetivo de incentivar e iniciar iniciativas que promovem a sustentabilidade em diversos setores.</w:t>
      </w:r>
    </w:p>
    <w:p w14:paraId="01A45289" w14:textId="77777777" w:rsidR="00CD308B" w:rsidRDefault="00CD308B" w:rsidP="00CD308B">
      <w:pPr>
        <w:tabs>
          <w:tab w:val="left" w:pos="5055"/>
        </w:tabs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Art. 2º </w:t>
      </w:r>
      <w:r>
        <w:rPr>
          <w:rFonts w:cstheme="minorHAnsi"/>
          <w:sz w:val="24"/>
          <w:szCs w:val="24"/>
        </w:rPr>
        <w:t>Critérios de Certificação.</w:t>
      </w:r>
    </w:p>
    <w:p w14:paraId="17FEF73D" w14:textId="77777777" w:rsidR="00CD308B" w:rsidRDefault="00CD308B" w:rsidP="00CD308B">
      <w:pPr>
        <w:tabs>
          <w:tab w:val="left" w:pos="5055"/>
        </w:tabs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l)</w:t>
      </w:r>
      <w:r>
        <w:rPr>
          <w:rFonts w:cstheme="minorHAnsi"/>
          <w:sz w:val="24"/>
          <w:szCs w:val="24"/>
        </w:rPr>
        <w:t xml:space="preserve"> Serão critérios e indicadores de sustentabilidade que os projetos devem atender para obter a certificação. Esses critérios podem abranger aspectos ambientais, sociais e psicológicos, visando a promoção de práticas em todas as etapas do projeto.</w:t>
      </w:r>
    </w:p>
    <w:p w14:paraId="2B5F8BBF" w14:textId="77777777" w:rsidR="00CD308B" w:rsidRDefault="00CD308B" w:rsidP="00CD308B">
      <w:pPr>
        <w:tabs>
          <w:tab w:val="left" w:pos="5055"/>
        </w:tabs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ll</w:t>
      </w:r>
      <w:proofErr w:type="spellEnd"/>
      <w:r>
        <w:rPr>
          <w:rFonts w:cstheme="minorHAnsi"/>
          <w:b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Os critérios podem incluir, mas não se limitar a: eficiência energética, uso de energias renováveis, gestão de resíduos, redução do consumo de água, promoção da inclusão social, criação de empregos verdes, preservação da biodiversidade, entre outros aspectos relevantes.</w:t>
      </w:r>
    </w:p>
    <w:p w14:paraId="0B80E04A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Art.3º</w:t>
      </w:r>
      <w:r>
        <w:rPr>
          <w:rFonts w:cstheme="minorHAnsi"/>
          <w:sz w:val="24"/>
          <w:szCs w:val="24"/>
        </w:rPr>
        <w:t xml:space="preserve"> Procedimento de Certificação.</w:t>
      </w:r>
    </w:p>
    <w:p w14:paraId="6A29340F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l)</w:t>
      </w:r>
      <w:r>
        <w:rPr>
          <w:rFonts w:cstheme="minorHAnsi"/>
          <w:sz w:val="24"/>
          <w:szCs w:val="24"/>
        </w:rPr>
        <w:t xml:space="preserve"> A Secretaria do Meio Ambiente ficará responsável pela certificação dos projetos planejados, que será encarregado de avaliar e conceder a certificação de acordo com os critérios estabelecidos.</w:t>
      </w:r>
    </w:p>
    <w:p w14:paraId="49BF1C59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ll</w:t>
      </w:r>
      <w:proofErr w:type="spellEnd"/>
      <w:r>
        <w:rPr>
          <w:rFonts w:cstheme="minorHAnsi"/>
          <w:b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Os projetos interessados em obter a certificação devem apresentar os documentos que comprovem o atendimento aos critérios, além de um plano de monitoramento e avaliação da sustentabilidade durante a execução do projeto.</w:t>
      </w:r>
    </w:p>
    <w:p w14:paraId="43AF4BE9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lll</w:t>
      </w:r>
      <w:proofErr w:type="spellEnd"/>
      <w:r>
        <w:rPr>
          <w:rFonts w:cstheme="minorHAnsi"/>
          <w:b/>
          <w:sz w:val="24"/>
          <w:szCs w:val="24"/>
        </w:rPr>
        <w:t>)</w:t>
      </w:r>
      <w:r>
        <w:rPr>
          <w:rFonts w:cstheme="minorHAnsi"/>
          <w:sz w:val="24"/>
          <w:szCs w:val="24"/>
        </w:rPr>
        <w:t xml:space="preserve"> Será estabelecido um prazo para a análise dos projetos e a emissão da certificação, garantindo agilidade no processo.</w:t>
      </w:r>
    </w:p>
    <w:p w14:paraId="370011B9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Art.4º</w:t>
      </w:r>
      <w:r>
        <w:rPr>
          <w:rFonts w:cstheme="minorHAnsi"/>
          <w:sz w:val="24"/>
          <w:szCs w:val="24"/>
        </w:rPr>
        <w:t xml:space="preserve"> Benefícios da Certificação.</w:t>
      </w:r>
    </w:p>
    <w:p w14:paraId="18B4A526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 xml:space="preserve">Parágrafo Único. </w:t>
      </w:r>
      <w:r>
        <w:rPr>
          <w:rFonts w:cstheme="minorHAnsi"/>
          <w:sz w:val="24"/>
          <w:szCs w:val="24"/>
        </w:rPr>
        <w:t xml:space="preserve"> Os projetos certificados serão reconhecidos como iniciativas entusiastas, podendo utilizar o selo de certificação em sua divulgação e marketing.</w:t>
      </w:r>
    </w:p>
    <w:p w14:paraId="65306C75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Art.5º -</w:t>
      </w:r>
      <w:r>
        <w:rPr>
          <w:rFonts w:cstheme="minorHAnsi"/>
          <w:sz w:val="24"/>
          <w:szCs w:val="24"/>
        </w:rPr>
        <w:t xml:space="preserve"> Divulgação e Transparência.</w:t>
      </w:r>
    </w:p>
    <w:p w14:paraId="0DBDB38D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l) </w:t>
      </w:r>
      <w:r>
        <w:rPr>
          <w:rFonts w:cstheme="minorHAnsi"/>
          <w:sz w:val="24"/>
          <w:szCs w:val="24"/>
        </w:rPr>
        <w:t>Será disponibilizado um banco de dados público contendo informações sobre os projetos, seus resultados e impactos ambientais, sociais e psicológicos.</w:t>
      </w:r>
    </w:p>
    <w:p w14:paraId="419DE30B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ll</w:t>
      </w:r>
      <w:proofErr w:type="spellEnd"/>
      <w:r>
        <w:rPr>
          <w:rFonts w:cstheme="minorHAnsi"/>
          <w:b/>
          <w:sz w:val="24"/>
          <w:szCs w:val="24"/>
        </w:rPr>
        <w:t xml:space="preserve">) </w:t>
      </w:r>
      <w:r>
        <w:rPr>
          <w:rFonts w:cstheme="minorHAnsi"/>
          <w:sz w:val="24"/>
          <w:szCs w:val="24"/>
        </w:rPr>
        <w:t>O órgão responsável pela certificação deve promover a divulgação dos projetos certificados, compartilhando boas práticas e promovendo a disseminação do conhecimento em sustentabilidade.</w:t>
      </w:r>
    </w:p>
    <w:p w14:paraId="611BE706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Art. 6º - </w:t>
      </w:r>
      <w:r>
        <w:rPr>
          <w:rFonts w:cstheme="minorHAnsi"/>
          <w:sz w:val="24"/>
          <w:szCs w:val="24"/>
        </w:rPr>
        <w:t>Avaliação e Renovação da Certificação.</w:t>
      </w:r>
    </w:p>
    <w:p w14:paraId="067ABCB5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l) </w:t>
      </w:r>
      <w:r>
        <w:rPr>
          <w:rFonts w:cstheme="minorHAnsi"/>
          <w:sz w:val="24"/>
          <w:szCs w:val="24"/>
        </w:rPr>
        <w:t>Os certificados devem passar por estimativas periódicas para garantir a manutenção dos critérios de sustentabilidade ao longo do tempo.</w:t>
      </w:r>
    </w:p>
    <w:p w14:paraId="2DA611F8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ll</w:t>
      </w:r>
      <w:proofErr w:type="spellEnd"/>
      <w:r>
        <w:rPr>
          <w:rFonts w:cstheme="minorHAnsi"/>
          <w:b/>
          <w:sz w:val="24"/>
          <w:szCs w:val="24"/>
        </w:rPr>
        <w:t xml:space="preserve">) </w:t>
      </w:r>
      <w:r>
        <w:rPr>
          <w:rFonts w:cstheme="minorHAnsi"/>
          <w:sz w:val="24"/>
          <w:szCs w:val="24"/>
        </w:rPr>
        <w:t>Será estabelecido um processo de renovação da certificação, no qual os projetos devem comprovar que continuam atendendo aos critérios.</w:t>
      </w:r>
    </w:p>
    <w:p w14:paraId="570C22FF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Art. 7º. </w:t>
      </w:r>
      <w:r>
        <w:rPr>
          <w:rFonts w:cstheme="minorHAnsi"/>
          <w:sz w:val="24"/>
          <w:szCs w:val="24"/>
        </w:rPr>
        <w:t>Esta lei entrará em vigor após 180 dias de sua publicação.</w:t>
      </w:r>
    </w:p>
    <w:p w14:paraId="07A76A8E" w14:textId="77777777" w:rsidR="00CD308B" w:rsidRDefault="00CD308B" w:rsidP="00CD308B">
      <w:pPr>
        <w:tabs>
          <w:tab w:val="right" w:pos="8504"/>
        </w:tabs>
        <w:spacing w:line="240" w:lineRule="auto"/>
        <w:ind w:left="1418"/>
        <w:jc w:val="both"/>
        <w:rPr>
          <w:rFonts w:cstheme="minorHAnsi"/>
          <w:sz w:val="24"/>
          <w:szCs w:val="24"/>
        </w:rPr>
      </w:pPr>
    </w:p>
    <w:p w14:paraId="3CAF7BDD" w14:textId="77777777" w:rsidR="00CD308B" w:rsidRDefault="00CD308B" w:rsidP="00CD308B">
      <w:pPr>
        <w:tabs>
          <w:tab w:val="right" w:pos="8504"/>
        </w:tabs>
        <w:spacing w:line="240" w:lineRule="auto"/>
        <w:ind w:left="1418"/>
        <w:jc w:val="both"/>
        <w:rPr>
          <w:rFonts w:cstheme="minorHAnsi"/>
          <w:sz w:val="24"/>
          <w:szCs w:val="24"/>
        </w:rPr>
      </w:pPr>
    </w:p>
    <w:p w14:paraId="332FA28E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457BF030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em 04 de outubro de 2023.</w:t>
      </w:r>
    </w:p>
    <w:p w14:paraId="3EBA29AB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6DD62DC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6264E50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36973C56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RODRIGO SILVA NAVES</w:t>
      </w:r>
    </w:p>
    <w:p w14:paraId="62F29106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Vereador</w:t>
      </w:r>
    </w:p>
    <w:p w14:paraId="0EB26E98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E4987C5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15EA8682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6136D91B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1033BD46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4C90BDD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461B7B6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4FA0254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B1E1A0E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BF0DF74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52B92162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34287F1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JUSTIFICATIVA</w:t>
      </w:r>
    </w:p>
    <w:p w14:paraId="4A65EC23" w14:textId="77777777" w:rsidR="00CD308B" w:rsidRDefault="00CD308B" w:rsidP="00CD308B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320CE69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 sustentabilidade é um tema cada vez mais relevante em nossa sociedade. A certificação de projetos sustentáveis é uma ferramenta eficaz para incentivar a adoção de práticas ambientalmente responsáveis, socialmente justas e economicamente viáveis. Através da criação de critérios de certificação e de um órgão responsável pela avaliação, estaremos promovendo a transparência, o reconhecimento e a disseminação de projetos que atendem a esses critérios. Os benefícios da certificação, como a utilização do selo, o acesso a incentivos fiscais e financeiros, e a preferência em licitações públicas, incentivam a participação de empresas e organizações na busca por soluções sustentáveis. Além disso, a divulgação dos projetos e a disponibilização de informações públicas sobre seus resultados e impactos contribuirão para a disseminação do conhecimento em sustentabilidade, estimulando a replicação de boas práticas. Com a implementação desta lei, estaremos fortalecendo a cultura da sustentabilidade, impulsionando o desenvolvimento de projetos mais responsáveis e estáveis com os princípios de preservação do meio ambiente, justiça social e proteção econômica.</w:t>
      </w:r>
    </w:p>
    <w:p w14:paraId="5C9B67DC" w14:textId="77777777" w:rsidR="00CD308B" w:rsidRDefault="00CD308B" w:rsidP="00CD308B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Por todo o exposto, espera o autor a tramitação regimental e apoio dos nobres colegas na aprovação do Projeto de Lei, que atende aos pressupostos de constitucionalidade, juridicidade e técnica legislativa.</w:t>
      </w:r>
    </w:p>
    <w:p w14:paraId="50EC5B55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1678A1C0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2CE1FC5F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em 04de outubro de 2023.</w:t>
      </w:r>
    </w:p>
    <w:p w14:paraId="749B9622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FDB9D73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7340B6F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2A7862E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RODRIGO SILVA NAVES</w:t>
      </w:r>
    </w:p>
    <w:p w14:paraId="0FD35912" w14:textId="77777777" w:rsidR="00CD308B" w:rsidRDefault="00CD308B" w:rsidP="00CD308B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Vereador</w:t>
      </w:r>
    </w:p>
    <w:p w14:paraId="3A0CD085" w14:textId="77777777" w:rsidR="00CD308B" w:rsidRDefault="00CD308B" w:rsidP="00CD308B">
      <w:pPr>
        <w:spacing w:line="240" w:lineRule="auto"/>
        <w:ind w:firstLine="1418"/>
        <w:rPr>
          <w:rFonts w:cstheme="minorHAnsi"/>
          <w:sz w:val="24"/>
          <w:szCs w:val="24"/>
        </w:rPr>
      </w:pPr>
    </w:p>
    <w:p w14:paraId="4F345985" w14:textId="77777777" w:rsidR="00CD308B" w:rsidRDefault="00CD308B"/>
    <w:sectPr w:rsidR="00CD30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08B"/>
    <w:rsid w:val="00CD3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69B89"/>
  <w15:chartTrackingRefBased/>
  <w15:docId w15:val="{FB28319D-2AE4-4F3D-9A93-4CD22F2B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308B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9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3496</Characters>
  <Application>Microsoft Office Word</Application>
  <DocSecurity>0</DocSecurity>
  <Lines>29</Lines>
  <Paragraphs>8</Paragraphs>
  <ScaleCrop>false</ScaleCrop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</cp:revision>
  <dcterms:created xsi:type="dcterms:W3CDTF">2023-10-03T11:13:00Z</dcterms:created>
  <dcterms:modified xsi:type="dcterms:W3CDTF">2023-10-03T11:14:00Z</dcterms:modified>
</cp:coreProperties>
</file>