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260" w:rsidRPr="007C0375" w:rsidRDefault="103171D9" w:rsidP="00923869">
      <w:pPr>
        <w:spacing w:after="0"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103171D9">
        <w:rPr>
          <w:rFonts w:ascii="Arial" w:hAnsi="Arial" w:cs="Arial"/>
          <w:b/>
          <w:bCs/>
          <w:sz w:val="32"/>
          <w:szCs w:val="32"/>
        </w:rPr>
        <w:t>PROJETO DE LEI ORDINÁRIA N° 0</w:t>
      </w:r>
      <w:r w:rsidR="006A224F">
        <w:rPr>
          <w:rFonts w:ascii="Arial" w:hAnsi="Arial" w:cs="Arial"/>
          <w:b/>
          <w:bCs/>
          <w:sz w:val="32"/>
          <w:szCs w:val="32"/>
        </w:rPr>
        <w:t>26</w:t>
      </w:r>
      <w:r w:rsidRPr="103171D9">
        <w:rPr>
          <w:rFonts w:ascii="Arial" w:hAnsi="Arial" w:cs="Arial"/>
          <w:b/>
          <w:bCs/>
          <w:sz w:val="32"/>
          <w:szCs w:val="32"/>
        </w:rPr>
        <w:t>/2021</w:t>
      </w:r>
    </w:p>
    <w:p w:rsidR="003E41F9" w:rsidRPr="000F79D7" w:rsidRDefault="103171D9" w:rsidP="00923869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103171D9">
        <w:rPr>
          <w:rFonts w:ascii="Arial" w:hAnsi="Arial" w:cs="Arial"/>
          <w:sz w:val="24"/>
          <w:szCs w:val="24"/>
        </w:rPr>
        <w:t>de</w:t>
      </w:r>
      <w:proofErr w:type="gramEnd"/>
      <w:r w:rsidRPr="103171D9">
        <w:rPr>
          <w:rFonts w:ascii="Arial" w:hAnsi="Arial" w:cs="Arial"/>
          <w:sz w:val="24"/>
          <w:szCs w:val="24"/>
        </w:rPr>
        <w:t xml:space="preserve"> </w:t>
      </w:r>
      <w:r w:rsidR="006A224F">
        <w:rPr>
          <w:rFonts w:ascii="Arial" w:hAnsi="Arial" w:cs="Arial"/>
          <w:sz w:val="24"/>
          <w:szCs w:val="24"/>
        </w:rPr>
        <w:t>22</w:t>
      </w:r>
      <w:r w:rsidRPr="103171D9">
        <w:rPr>
          <w:rFonts w:ascii="Arial" w:hAnsi="Arial" w:cs="Arial"/>
          <w:sz w:val="24"/>
          <w:szCs w:val="24"/>
        </w:rPr>
        <w:t xml:space="preserve"> de </w:t>
      </w:r>
      <w:r w:rsidR="006A224F">
        <w:rPr>
          <w:rFonts w:ascii="Arial" w:hAnsi="Arial" w:cs="Arial"/>
          <w:sz w:val="24"/>
          <w:szCs w:val="24"/>
        </w:rPr>
        <w:t>junho</w:t>
      </w:r>
      <w:r w:rsidRPr="103171D9">
        <w:rPr>
          <w:rFonts w:ascii="Arial" w:hAnsi="Arial" w:cs="Arial"/>
          <w:sz w:val="24"/>
          <w:szCs w:val="24"/>
        </w:rPr>
        <w:t xml:space="preserve"> de 2021.</w:t>
      </w:r>
    </w:p>
    <w:p w:rsidR="004B78AF" w:rsidRPr="000F79D7" w:rsidRDefault="004B78AF" w:rsidP="000E6F2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151D8" w:rsidRPr="00937E44" w:rsidRDefault="103171D9" w:rsidP="00B121B2">
      <w:pPr>
        <w:spacing w:after="0" w:line="360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937E44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0E6F2F">
        <w:rPr>
          <w:rFonts w:ascii="Arial" w:hAnsi="Arial" w:cs="Arial"/>
          <w:sz w:val="20"/>
          <w:szCs w:val="24"/>
        </w:rPr>
        <w:t>ADICIONAL</w:t>
      </w:r>
      <w:r w:rsidRPr="00937E44">
        <w:rPr>
          <w:rFonts w:ascii="Arial" w:hAnsi="Arial" w:cs="Arial"/>
          <w:sz w:val="20"/>
          <w:szCs w:val="24"/>
        </w:rPr>
        <w:t xml:space="preserve"> E DÁ OUTRAS PROVIDÊNCIAS.</w:t>
      </w:r>
    </w:p>
    <w:p w:rsidR="00381973" w:rsidRPr="00B121B2" w:rsidRDefault="00381973" w:rsidP="000E6F2F">
      <w:pPr>
        <w:spacing w:before="120" w:after="120" w:line="240" w:lineRule="auto"/>
        <w:ind w:left="3540"/>
        <w:jc w:val="both"/>
        <w:rPr>
          <w:rFonts w:ascii="Arial" w:hAnsi="Arial" w:cs="Arial"/>
          <w:sz w:val="24"/>
          <w:szCs w:val="24"/>
        </w:rPr>
      </w:pPr>
    </w:p>
    <w:p w:rsidR="00C35825" w:rsidRPr="00B121B2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sz w:val="24"/>
          <w:szCs w:val="24"/>
        </w:rPr>
        <w:t>O Prefeito Municipal de Tapurah, Estado de Mato Grosso, no uso de suas atribuições legais, propõe a edição da seguinte Lei:</w:t>
      </w:r>
    </w:p>
    <w:p w:rsidR="00C35825" w:rsidRPr="00B121B2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B121B2">
        <w:rPr>
          <w:rFonts w:ascii="Arial" w:hAnsi="Arial" w:cs="Arial"/>
          <w:sz w:val="24"/>
          <w:szCs w:val="24"/>
        </w:rPr>
        <w:t xml:space="preserve">Fica o Poder Executivo Municipal autorizado a abrir Credito Adicional </w:t>
      </w:r>
      <w:r w:rsidR="00BD0956">
        <w:rPr>
          <w:rFonts w:ascii="Arial" w:hAnsi="Arial" w:cs="Arial"/>
          <w:sz w:val="24"/>
          <w:szCs w:val="24"/>
        </w:rPr>
        <w:t>Suplementar</w:t>
      </w:r>
      <w:r w:rsidR="00265A80">
        <w:rPr>
          <w:rFonts w:ascii="Arial" w:hAnsi="Arial" w:cs="Arial"/>
          <w:sz w:val="24"/>
          <w:szCs w:val="24"/>
        </w:rPr>
        <w:t xml:space="preserve"> </w:t>
      </w:r>
      <w:r w:rsidRPr="00B121B2">
        <w:rPr>
          <w:rFonts w:ascii="Arial" w:hAnsi="Arial" w:cs="Arial"/>
          <w:sz w:val="24"/>
          <w:szCs w:val="24"/>
        </w:rPr>
        <w:t xml:space="preserve">por Superávit Financeiro no valor de até </w:t>
      </w:r>
      <w:r w:rsidRPr="00B121B2">
        <w:rPr>
          <w:rFonts w:ascii="Arial" w:hAnsi="Arial" w:cs="Arial"/>
          <w:color w:val="FF0000"/>
          <w:sz w:val="24"/>
          <w:szCs w:val="24"/>
        </w:rPr>
        <w:t xml:space="preserve">R$ </w:t>
      </w:r>
      <w:r w:rsidR="00744972" w:rsidRPr="00744972">
        <w:rPr>
          <w:rFonts w:ascii="Arial" w:hAnsi="Arial" w:cs="Arial"/>
          <w:color w:val="FF0000"/>
          <w:sz w:val="24"/>
          <w:szCs w:val="24"/>
        </w:rPr>
        <w:t xml:space="preserve">974.396,85 </w:t>
      </w:r>
      <w:r w:rsidRPr="00B121B2">
        <w:rPr>
          <w:rFonts w:ascii="Arial" w:hAnsi="Arial" w:cs="Arial"/>
          <w:color w:val="FF0000"/>
          <w:sz w:val="24"/>
          <w:szCs w:val="24"/>
        </w:rPr>
        <w:t>(</w:t>
      </w:r>
      <w:r w:rsidR="00744972">
        <w:rPr>
          <w:rFonts w:ascii="Arial" w:hAnsi="Arial" w:cs="Arial"/>
          <w:color w:val="FF0000"/>
          <w:sz w:val="24"/>
          <w:szCs w:val="24"/>
        </w:rPr>
        <w:t>novecentos e setenta e quatro mil, trezentos e noventa e seis reais e oitenta e cinco centavos</w:t>
      </w:r>
      <w:r w:rsidRPr="00B121B2">
        <w:rPr>
          <w:rFonts w:ascii="Arial" w:hAnsi="Arial" w:cs="Arial"/>
          <w:color w:val="FF0000"/>
          <w:sz w:val="24"/>
          <w:szCs w:val="24"/>
        </w:rPr>
        <w:t>).</w:t>
      </w:r>
    </w:p>
    <w:p w:rsidR="0022170F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B121B2">
        <w:rPr>
          <w:rFonts w:ascii="Arial" w:hAnsi="Arial" w:cs="Arial"/>
          <w:sz w:val="24"/>
          <w:szCs w:val="24"/>
        </w:rPr>
        <w:t>Fica autorizada a atualização do orçamento</w:t>
      </w:r>
      <w:r w:rsidR="000E6F2F">
        <w:rPr>
          <w:rFonts w:ascii="Arial" w:hAnsi="Arial" w:cs="Arial"/>
          <w:sz w:val="24"/>
          <w:szCs w:val="24"/>
        </w:rPr>
        <w:t xml:space="preserve"> do exercício vigente criando a</w:t>
      </w:r>
      <w:r w:rsidR="005B2EF1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seguinte</w:t>
      </w:r>
      <w:r w:rsidR="005B2EF1">
        <w:rPr>
          <w:rFonts w:ascii="Arial" w:hAnsi="Arial" w:cs="Arial"/>
          <w:sz w:val="24"/>
          <w:szCs w:val="24"/>
        </w:rPr>
        <w:t>s</w:t>
      </w:r>
      <w:r w:rsidR="000E6F2F">
        <w:rPr>
          <w:rFonts w:ascii="Arial" w:hAnsi="Arial" w:cs="Arial"/>
          <w:sz w:val="24"/>
          <w:szCs w:val="24"/>
        </w:rPr>
        <w:t xml:space="preserve"> dotaç</w:t>
      </w:r>
      <w:r w:rsidR="005B2EF1">
        <w:rPr>
          <w:rFonts w:ascii="Arial" w:hAnsi="Arial" w:cs="Arial"/>
          <w:sz w:val="24"/>
          <w:szCs w:val="24"/>
        </w:rPr>
        <w:t>ões</w:t>
      </w:r>
      <w:r w:rsidRPr="00B121B2">
        <w:rPr>
          <w:rFonts w:ascii="Arial" w:hAnsi="Arial" w:cs="Arial"/>
          <w:sz w:val="24"/>
          <w:szCs w:val="24"/>
        </w:rPr>
        <w:t xml:space="preserve"> orçamentária</w:t>
      </w:r>
      <w:r w:rsidR="005B2EF1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com sua</w:t>
      </w:r>
      <w:r w:rsidR="005B2EF1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respectiva</w:t>
      </w:r>
      <w:r w:rsidR="005B2EF1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fonte</w:t>
      </w:r>
      <w:r w:rsidR="005B2EF1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de recurso</w:t>
      </w:r>
      <w:r w:rsidR="005B2EF1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9"/>
        <w:gridCol w:w="1418"/>
        <w:gridCol w:w="5245"/>
        <w:gridCol w:w="1629"/>
      </w:tblGrid>
      <w:tr w:rsidR="000E6F2F" w:rsidRPr="005A4535" w:rsidTr="001A0F49">
        <w:trPr>
          <w:trHeight w:val="30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  <w:vAlign w:val="center"/>
            <w:hideMark/>
          </w:tcPr>
          <w:p w:rsidR="000E6F2F" w:rsidRPr="000E6F2F" w:rsidRDefault="000E6F2F" w:rsidP="009C0348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0E6F2F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450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  <w:vAlign w:val="center"/>
            <w:hideMark/>
          </w:tcPr>
          <w:p w:rsidR="000E6F2F" w:rsidRPr="000E6F2F" w:rsidRDefault="000E6F2F" w:rsidP="000E6F2F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0E6F2F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Secretaria Municipal de Infraestrutura, Meio Ambiente e Serviços </w:t>
            </w:r>
            <w:r w:rsidR="00D16549" w:rsidRPr="000E6F2F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Públicos.</w:t>
            </w:r>
          </w:p>
        </w:tc>
      </w:tr>
      <w:tr w:rsidR="000E6F2F" w:rsidRPr="001136F5" w:rsidTr="001A0F49">
        <w:trPr>
          <w:trHeight w:val="300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6F2F" w:rsidRPr="001136F5" w:rsidRDefault="000E6F2F" w:rsidP="001A0F49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1136F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4</w:t>
            </w:r>
            <w:r w:rsidRPr="001136F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.00</w:t>
            </w:r>
            <w:r w:rsidR="001A0F49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450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6F2F" w:rsidRPr="001136F5" w:rsidRDefault="001A0F49" w:rsidP="009C0348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Departamento de Serviços Públicos</w:t>
            </w:r>
          </w:p>
        </w:tc>
      </w:tr>
      <w:tr w:rsidR="000E6F2F" w:rsidRPr="005A4535" w:rsidTr="00D16549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E6F2F" w:rsidRPr="005A4535" w:rsidRDefault="001A0F49" w:rsidP="000E6F2F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1A0F49">
              <w:rPr>
                <w:rFonts w:ascii="Arial" w:hAnsi="Arial" w:cs="Arial"/>
                <w:sz w:val="24"/>
                <w:szCs w:val="24"/>
              </w:rPr>
              <w:t>15.752.0209.20085</w:t>
            </w:r>
          </w:p>
        </w:tc>
        <w:tc>
          <w:tcPr>
            <w:tcW w:w="37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6F2F" w:rsidRPr="005A4535" w:rsidRDefault="001A0F49" w:rsidP="00D16549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Conservar e Manter a Rede de Iluminação Pública</w:t>
            </w:r>
          </w:p>
        </w:tc>
      </w:tr>
      <w:tr w:rsidR="000E6F2F" w:rsidRPr="005A4535" w:rsidTr="005B2EF1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E6F2F" w:rsidRPr="005A4535" w:rsidRDefault="000E6F2F" w:rsidP="001A0F49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     </w:t>
            </w:r>
            <w:r w:rsidR="001A0F4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</w:t>
            </w:r>
            <w:r w:rsidR="001A0F49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.90.00.00.00</w:t>
            </w:r>
          </w:p>
        </w:tc>
        <w:tc>
          <w:tcPr>
            <w:tcW w:w="2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6F2F" w:rsidRPr="005A4535" w:rsidRDefault="000E6F2F" w:rsidP="009C034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Aplicações Diretas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6F2F" w:rsidRPr="005A4535" w:rsidRDefault="001A0F49" w:rsidP="009C0348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74.833,66</w:t>
            </w:r>
          </w:p>
        </w:tc>
      </w:tr>
      <w:tr w:rsidR="005B2EF1" w:rsidRPr="005A4535" w:rsidTr="005B2EF1">
        <w:trPr>
          <w:trHeight w:val="300"/>
        </w:trPr>
        <w:tc>
          <w:tcPr>
            <w:tcW w:w="41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2EF1" w:rsidRPr="005B1318" w:rsidRDefault="005B2EF1" w:rsidP="001A0F49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B13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Fonte de Recurso - 0.3.</w:t>
            </w:r>
            <w:r w:rsidR="001A0F49" w:rsidRPr="005B13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17</w:t>
            </w:r>
            <w:r w:rsidRPr="005B13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.000.000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B2EF1" w:rsidRPr="005B1318" w:rsidRDefault="001A0F49" w:rsidP="009C0348">
            <w:pPr>
              <w:spacing w:after="0" w:line="36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5B1318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  <w:t>74.833,66</w:t>
            </w:r>
          </w:p>
        </w:tc>
      </w:tr>
    </w:tbl>
    <w:p w:rsidR="001A0F49" w:rsidRDefault="001A0F49" w:rsidP="005B2EF1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9"/>
        <w:gridCol w:w="1418"/>
        <w:gridCol w:w="5245"/>
        <w:gridCol w:w="1629"/>
      </w:tblGrid>
      <w:tr w:rsidR="001A0F49" w:rsidRPr="005A4535" w:rsidTr="009C0348">
        <w:trPr>
          <w:trHeight w:val="30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  <w:vAlign w:val="center"/>
            <w:hideMark/>
          </w:tcPr>
          <w:p w:rsidR="001A0F49" w:rsidRPr="000E6F2F" w:rsidRDefault="001A0F49" w:rsidP="009C0348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0E6F2F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</w:t>
            </w:r>
            <w:r w:rsidR="00573B0A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450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  <w:vAlign w:val="center"/>
            <w:hideMark/>
          </w:tcPr>
          <w:p w:rsidR="001A0F49" w:rsidRPr="000E6F2F" w:rsidRDefault="001A0F49" w:rsidP="001A0F49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0E6F2F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Secretaria Municipal de 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Educação, Esportes, Lazer e </w:t>
            </w:r>
            <w:r w:rsidR="00573B0A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Cultura.</w:t>
            </w:r>
          </w:p>
        </w:tc>
      </w:tr>
      <w:tr w:rsidR="001A0F49" w:rsidRPr="001136F5" w:rsidTr="009C0348">
        <w:trPr>
          <w:trHeight w:val="300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1136F5" w:rsidRDefault="001A0F49" w:rsidP="001A0F49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1136F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5</w:t>
            </w:r>
            <w:r w:rsidRPr="001136F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.00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50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1136F5" w:rsidRDefault="001A0F49" w:rsidP="009C0348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Fundo Municipal de Educação</w:t>
            </w:r>
          </w:p>
        </w:tc>
      </w:tr>
      <w:tr w:rsidR="001A0F49" w:rsidRPr="005A4535" w:rsidTr="009C0348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A0F49" w:rsidRPr="005A4535" w:rsidRDefault="00EE54E1" w:rsidP="009C034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EE54E1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12.361.0211.20017</w:t>
            </w:r>
          </w:p>
        </w:tc>
        <w:tc>
          <w:tcPr>
            <w:tcW w:w="37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5A4535" w:rsidRDefault="00EE54E1" w:rsidP="00EE54E1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Manter as Atividades do Ensino Fundamental - FUNDEB 30</w:t>
            </w:r>
          </w:p>
        </w:tc>
      </w:tr>
      <w:tr w:rsidR="001A0F49" w:rsidRPr="005A4535" w:rsidTr="009C0348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A0F49" w:rsidRPr="005A4535" w:rsidRDefault="001A0F49" w:rsidP="009C034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     3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.90.00.00.00</w:t>
            </w:r>
          </w:p>
        </w:tc>
        <w:tc>
          <w:tcPr>
            <w:tcW w:w="2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5A4535" w:rsidRDefault="001A0F49" w:rsidP="009C034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Aplicações Diretas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5A4535" w:rsidRDefault="001A0F49" w:rsidP="009C0348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40.563,19</w:t>
            </w:r>
          </w:p>
        </w:tc>
      </w:tr>
      <w:tr w:rsidR="001A0F49" w:rsidRPr="005A4535" w:rsidTr="009C0348">
        <w:trPr>
          <w:trHeight w:val="300"/>
        </w:trPr>
        <w:tc>
          <w:tcPr>
            <w:tcW w:w="41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BD0956" w:rsidRDefault="001A0F49" w:rsidP="009C0348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D095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Fonte de Recurso - 0.3.19.000.000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BD0956" w:rsidRDefault="001A0F49" w:rsidP="009C0348">
            <w:pPr>
              <w:spacing w:after="0" w:line="36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BD0956">
              <w:rPr>
                <w:rFonts w:ascii="Arial" w:hAnsi="Arial" w:cs="Arial"/>
                <w:b/>
                <w:sz w:val="24"/>
                <w:szCs w:val="24"/>
              </w:rPr>
              <w:t>40.563,19</w:t>
            </w:r>
          </w:p>
        </w:tc>
      </w:tr>
      <w:tr w:rsidR="00CC722D" w:rsidRPr="005A4535" w:rsidTr="000B07BE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C722D" w:rsidRPr="005A4535" w:rsidRDefault="00CC722D" w:rsidP="000B07BE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C722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12.306.0205.20032</w:t>
            </w:r>
          </w:p>
        </w:tc>
        <w:tc>
          <w:tcPr>
            <w:tcW w:w="37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722D" w:rsidRPr="005A4535" w:rsidRDefault="00CC722D" w:rsidP="000B07BE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Oferecer Alimentação Escolar de Qualidade</w:t>
            </w:r>
          </w:p>
        </w:tc>
      </w:tr>
      <w:tr w:rsidR="00CC722D" w:rsidRPr="005A4535" w:rsidTr="000B07BE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C722D" w:rsidRPr="005A4535" w:rsidRDefault="00CC722D" w:rsidP="00CC722D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     3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.90.00.00.00</w:t>
            </w:r>
          </w:p>
        </w:tc>
        <w:tc>
          <w:tcPr>
            <w:tcW w:w="2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722D" w:rsidRPr="005A4535" w:rsidRDefault="00CC722D" w:rsidP="000B07BE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Aplicações Diretas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722D" w:rsidRPr="005A4535" w:rsidRDefault="00CC722D" w:rsidP="000B07BE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17.000,00</w:t>
            </w:r>
          </w:p>
        </w:tc>
      </w:tr>
      <w:tr w:rsidR="00CC722D" w:rsidRPr="005A4535" w:rsidTr="000B07BE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C722D" w:rsidRPr="005A4535" w:rsidRDefault="00CC722D" w:rsidP="000B07BE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CC722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12.785.0217.20036</w:t>
            </w:r>
          </w:p>
        </w:tc>
        <w:tc>
          <w:tcPr>
            <w:tcW w:w="37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722D" w:rsidRPr="005A4535" w:rsidRDefault="00CC722D" w:rsidP="000B07BE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Manter as Atividades do Transporte Escolar</w:t>
            </w:r>
          </w:p>
        </w:tc>
      </w:tr>
      <w:tr w:rsidR="00CC722D" w:rsidRPr="005A4535" w:rsidTr="000B07BE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C722D" w:rsidRPr="005A4535" w:rsidRDefault="00CC722D" w:rsidP="000B07BE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     3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.90.00.00.00</w:t>
            </w:r>
          </w:p>
        </w:tc>
        <w:tc>
          <w:tcPr>
            <w:tcW w:w="2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722D" w:rsidRPr="005A4535" w:rsidRDefault="00CC722D" w:rsidP="000B07BE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Aplicações Diretas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722D" w:rsidRPr="005A4535" w:rsidRDefault="00CC722D" w:rsidP="000B07BE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82.000,00</w:t>
            </w:r>
          </w:p>
        </w:tc>
      </w:tr>
      <w:tr w:rsidR="00CC722D" w:rsidRPr="005A4535" w:rsidTr="000B07BE">
        <w:trPr>
          <w:trHeight w:val="300"/>
        </w:trPr>
        <w:tc>
          <w:tcPr>
            <w:tcW w:w="41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722D" w:rsidRPr="005B1318" w:rsidRDefault="00CC722D" w:rsidP="000B07BE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5B131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Fonte de Recurso - 0.3.15.000.000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722D" w:rsidRPr="005B1318" w:rsidRDefault="00CC722D" w:rsidP="000B07BE">
            <w:pPr>
              <w:spacing w:after="0" w:line="36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5B1318">
              <w:rPr>
                <w:rFonts w:ascii="Arial" w:hAnsi="Arial" w:cs="Arial"/>
                <w:b/>
                <w:sz w:val="24"/>
                <w:szCs w:val="24"/>
              </w:rPr>
              <w:t>99.000,00</w:t>
            </w:r>
          </w:p>
        </w:tc>
      </w:tr>
    </w:tbl>
    <w:p w:rsidR="00CC722D" w:rsidRDefault="00CC722D" w:rsidP="005B2EF1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C722D" w:rsidRDefault="00CC722D" w:rsidP="005B2EF1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9"/>
        <w:gridCol w:w="1418"/>
        <w:gridCol w:w="5245"/>
        <w:gridCol w:w="1629"/>
      </w:tblGrid>
      <w:tr w:rsidR="001A0F49" w:rsidRPr="005A4535" w:rsidTr="009C0348">
        <w:trPr>
          <w:trHeight w:val="300"/>
        </w:trPr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  <w:vAlign w:val="center"/>
            <w:hideMark/>
          </w:tcPr>
          <w:p w:rsidR="001A0F49" w:rsidRPr="000E6F2F" w:rsidRDefault="001A0F49" w:rsidP="009C0348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0E6F2F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lastRenderedPageBreak/>
              <w:t>0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450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noWrap/>
            <w:vAlign w:val="center"/>
            <w:hideMark/>
          </w:tcPr>
          <w:p w:rsidR="001A0F49" w:rsidRPr="000E6F2F" w:rsidRDefault="001A0F49" w:rsidP="001A0F49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0E6F2F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Secretaria Municipal de 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Saúde</w:t>
            </w:r>
          </w:p>
        </w:tc>
      </w:tr>
      <w:tr w:rsidR="001A0F49" w:rsidRPr="001136F5" w:rsidTr="009C0348">
        <w:trPr>
          <w:trHeight w:val="300"/>
        </w:trPr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1136F5" w:rsidRDefault="001A0F49" w:rsidP="001A0F49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1136F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8</w:t>
            </w:r>
            <w:r w:rsidRPr="001136F5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.00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50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1136F5" w:rsidRDefault="001A0F49" w:rsidP="009C0348">
            <w:pPr>
              <w:spacing w:after="0" w:line="36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Fundo Municipal de Saúde</w:t>
            </w:r>
          </w:p>
        </w:tc>
      </w:tr>
      <w:tr w:rsidR="001A0F49" w:rsidRPr="005A4535" w:rsidTr="009C0348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A0F49" w:rsidRPr="005A4535" w:rsidRDefault="005B1318" w:rsidP="009C034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B131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10.301.0229.20071</w:t>
            </w:r>
          </w:p>
        </w:tc>
        <w:tc>
          <w:tcPr>
            <w:tcW w:w="37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5A4535" w:rsidRDefault="005B1318" w:rsidP="005B131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Manter as UBSS e Academias de Saúde</w:t>
            </w:r>
          </w:p>
        </w:tc>
      </w:tr>
      <w:tr w:rsidR="001A0F49" w:rsidRPr="005A4535" w:rsidTr="009C0348">
        <w:trPr>
          <w:trHeight w:val="300"/>
        </w:trPr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A0F49" w:rsidRPr="005A4535" w:rsidRDefault="001A0F49" w:rsidP="009C034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     3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.90.00.00.00</w:t>
            </w:r>
          </w:p>
        </w:tc>
        <w:tc>
          <w:tcPr>
            <w:tcW w:w="2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5A4535" w:rsidRDefault="001A0F49" w:rsidP="009C0348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5A4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Aplicações Diretas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5A4535" w:rsidRDefault="00562FE8" w:rsidP="009C0348">
            <w:pPr>
              <w:spacing w:after="0" w:line="36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76</w:t>
            </w:r>
            <w:r w:rsidR="00BD0956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0.000,00</w:t>
            </w:r>
          </w:p>
        </w:tc>
      </w:tr>
      <w:tr w:rsidR="001A0F49" w:rsidRPr="005A4535" w:rsidTr="009C0348">
        <w:trPr>
          <w:trHeight w:val="300"/>
        </w:trPr>
        <w:tc>
          <w:tcPr>
            <w:tcW w:w="41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BD0956" w:rsidRDefault="001A0F49" w:rsidP="001A0F49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D095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Fonte de Recurso - 0.3.42.000.000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A0F49" w:rsidRPr="00BD0956" w:rsidRDefault="00E13D3A" w:rsidP="00BD0956">
            <w:pPr>
              <w:spacing w:after="0" w:line="36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</w:pPr>
            <w:r w:rsidRPr="00BD0956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  <w:t>4</w:t>
            </w:r>
            <w:r w:rsidR="00BD0956" w:rsidRPr="00BD0956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  <w:t>00</w:t>
            </w:r>
            <w:r w:rsidRPr="00BD0956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  <w:t>.</w:t>
            </w:r>
            <w:r w:rsidR="00BD0956" w:rsidRPr="00BD0956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  <w:t>000</w:t>
            </w:r>
            <w:r w:rsidRPr="00BD0956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  <w:t>,</w:t>
            </w:r>
            <w:r w:rsidR="00BD0956" w:rsidRPr="00BD0956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pt-BR"/>
              </w:rPr>
              <w:t>00</w:t>
            </w:r>
          </w:p>
        </w:tc>
      </w:tr>
      <w:tr w:rsidR="00BD0956" w:rsidRPr="005A4535" w:rsidTr="000B07BE">
        <w:trPr>
          <w:trHeight w:val="300"/>
        </w:trPr>
        <w:tc>
          <w:tcPr>
            <w:tcW w:w="41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0956" w:rsidRPr="00BD0956" w:rsidRDefault="00BD0956" w:rsidP="000B07BE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D095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Fonte de Recurso - 0.3.46.000.000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0956" w:rsidRPr="00BD0956" w:rsidRDefault="00BD0956" w:rsidP="00BD0956">
            <w:pPr>
              <w:spacing w:after="0" w:line="36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BD0956">
              <w:rPr>
                <w:rFonts w:ascii="Arial" w:hAnsi="Arial" w:cs="Arial"/>
                <w:b/>
                <w:sz w:val="24"/>
                <w:szCs w:val="24"/>
              </w:rPr>
              <w:t>360.000,00</w:t>
            </w:r>
          </w:p>
        </w:tc>
      </w:tr>
    </w:tbl>
    <w:p w:rsidR="005A3F45" w:rsidRDefault="005A3F45" w:rsidP="005A3F45">
      <w:pPr>
        <w:spacing w:before="120"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3166EC2">
        <w:rPr>
          <w:rFonts w:ascii="Arial" w:hAnsi="Arial" w:cs="Arial"/>
          <w:b/>
          <w:bCs/>
          <w:sz w:val="24"/>
          <w:szCs w:val="24"/>
        </w:rPr>
        <w:t>Art. 2º</w:t>
      </w:r>
      <w:r w:rsidRPr="23166EC2">
        <w:rPr>
          <w:rFonts w:ascii="Arial" w:hAnsi="Arial" w:cs="Arial"/>
          <w:sz w:val="24"/>
          <w:szCs w:val="24"/>
        </w:rPr>
        <w:t xml:space="preserve"> </w:t>
      </w:r>
      <w:r w:rsidRPr="23166EC2">
        <w:rPr>
          <w:rFonts w:ascii="Arial" w:eastAsia="Arial" w:hAnsi="Arial" w:cs="Arial"/>
          <w:sz w:val="24"/>
          <w:szCs w:val="24"/>
        </w:rPr>
        <w:t xml:space="preserve">Para atender a alteração citada no artigo anterior serão utilizados </w:t>
      </w:r>
      <w:r>
        <w:rPr>
          <w:rFonts w:ascii="Arial" w:eastAsia="Arial" w:hAnsi="Arial" w:cs="Arial"/>
          <w:sz w:val="24"/>
          <w:szCs w:val="24"/>
        </w:rPr>
        <w:t xml:space="preserve">os seguintes </w:t>
      </w:r>
      <w:r w:rsidRPr="23166EC2">
        <w:rPr>
          <w:rFonts w:ascii="Arial" w:eastAsia="Arial" w:hAnsi="Arial" w:cs="Arial"/>
          <w:sz w:val="24"/>
          <w:szCs w:val="24"/>
        </w:rPr>
        <w:t>recursos</w:t>
      </w:r>
      <w:r w:rsidRPr="001136F5">
        <w:rPr>
          <w:rFonts w:ascii="Arial" w:hAnsi="Arial" w:cs="Arial"/>
          <w:bCs/>
          <w:sz w:val="24"/>
          <w:szCs w:val="24"/>
        </w:rPr>
        <w:t xml:space="preserve"> </w:t>
      </w:r>
      <w:r w:rsidRPr="000E6F2F">
        <w:rPr>
          <w:rFonts w:ascii="Arial" w:hAnsi="Arial" w:cs="Arial"/>
          <w:bCs/>
          <w:sz w:val="24"/>
          <w:szCs w:val="24"/>
        </w:rPr>
        <w:t>oriundos do superávit financei</w:t>
      </w:r>
      <w:r>
        <w:rPr>
          <w:rFonts w:ascii="Arial" w:hAnsi="Arial" w:cs="Arial"/>
          <w:bCs/>
          <w:sz w:val="24"/>
          <w:szCs w:val="24"/>
        </w:rPr>
        <w:t>ro apurado no exercício de 2020, sendo</w:t>
      </w:r>
      <w:r w:rsidRPr="23166EC2">
        <w:rPr>
          <w:rFonts w:ascii="Arial" w:eastAsia="Arial" w:hAnsi="Arial" w:cs="Arial"/>
          <w:sz w:val="24"/>
          <w:szCs w:val="24"/>
        </w:rPr>
        <w:t>:</w:t>
      </w:r>
    </w:p>
    <w:p w:rsidR="005A3F45" w:rsidRDefault="005A3F45" w:rsidP="005A3F45">
      <w:pPr>
        <w:pStyle w:val="PargrafodaLista"/>
        <w:numPr>
          <w:ilvl w:val="0"/>
          <w:numId w:val="33"/>
        </w:numPr>
        <w:spacing w:before="120" w:after="120" w:line="360" w:lineRule="auto"/>
        <w:jc w:val="both"/>
        <w:rPr>
          <w:rFonts w:ascii="Arial" w:eastAsia="Arial" w:hAnsi="Arial" w:cs="Arial"/>
        </w:rPr>
      </w:pPr>
      <w:r w:rsidRPr="005B2EF1">
        <w:rPr>
          <w:rFonts w:ascii="Arial" w:eastAsia="Arial" w:hAnsi="Arial" w:cs="Arial"/>
        </w:rPr>
        <w:t xml:space="preserve">R$ </w:t>
      </w:r>
      <w:r w:rsidR="008C55BD">
        <w:rPr>
          <w:rFonts w:ascii="Arial" w:hAnsi="Arial" w:cs="Arial"/>
        </w:rPr>
        <w:t>99.000,00</w:t>
      </w:r>
      <w:r w:rsidRPr="005B2EF1">
        <w:rPr>
          <w:rFonts w:ascii="Arial" w:eastAsia="Arial" w:hAnsi="Arial" w:cs="Arial"/>
        </w:rPr>
        <w:t xml:space="preserve"> (</w:t>
      </w:r>
      <w:r w:rsidR="008C55BD">
        <w:rPr>
          <w:rFonts w:ascii="Arial" w:hAnsi="Arial" w:cs="Arial"/>
        </w:rPr>
        <w:t>noventa e nove mil reais</w:t>
      </w:r>
      <w:r w:rsidRPr="005B2EF1">
        <w:rPr>
          <w:rFonts w:ascii="Arial" w:eastAsia="Arial" w:hAnsi="Arial" w:cs="Arial"/>
        </w:rPr>
        <w:t xml:space="preserve">), oriundos </w:t>
      </w:r>
      <w:r w:rsidRPr="005B2EF1">
        <w:rPr>
          <w:rFonts w:ascii="Arial" w:hAnsi="Arial" w:cs="Arial"/>
          <w:bCs/>
        </w:rPr>
        <w:t>da fonte de recurso 0.</w:t>
      </w:r>
      <w:r>
        <w:rPr>
          <w:rFonts w:ascii="Arial" w:hAnsi="Arial" w:cs="Arial"/>
          <w:bCs/>
        </w:rPr>
        <w:t>3</w:t>
      </w:r>
      <w:r w:rsidRPr="005B2EF1">
        <w:rPr>
          <w:rFonts w:ascii="Arial" w:hAnsi="Arial" w:cs="Arial"/>
          <w:bCs/>
        </w:rPr>
        <w:t>.</w:t>
      </w:r>
      <w:r w:rsidR="008C55BD">
        <w:rPr>
          <w:rFonts w:ascii="Arial" w:hAnsi="Arial" w:cs="Arial"/>
          <w:bCs/>
        </w:rPr>
        <w:t>15</w:t>
      </w:r>
      <w:r w:rsidRPr="005B2EF1">
        <w:rPr>
          <w:rFonts w:ascii="Arial" w:hAnsi="Arial" w:cs="Arial"/>
          <w:bCs/>
        </w:rPr>
        <w:t>.0</w:t>
      </w:r>
      <w:r>
        <w:rPr>
          <w:rFonts w:ascii="Arial" w:hAnsi="Arial" w:cs="Arial"/>
          <w:bCs/>
        </w:rPr>
        <w:t>00</w:t>
      </w:r>
      <w:r w:rsidRPr="005B2EF1">
        <w:rPr>
          <w:rFonts w:ascii="Arial" w:hAnsi="Arial" w:cs="Arial"/>
          <w:bCs/>
        </w:rPr>
        <w:t xml:space="preserve">.000 </w:t>
      </w:r>
      <w:r w:rsidR="008C55BD">
        <w:rPr>
          <w:rFonts w:ascii="Arial" w:hAnsi="Arial" w:cs="Arial"/>
          <w:bCs/>
        </w:rPr>
        <w:t>–</w:t>
      </w:r>
      <w:r w:rsidRPr="005B2EF1">
        <w:rPr>
          <w:rFonts w:ascii="Arial" w:hAnsi="Arial" w:cs="Arial"/>
          <w:bCs/>
        </w:rPr>
        <w:t xml:space="preserve"> </w:t>
      </w:r>
      <w:r w:rsidR="008C55BD">
        <w:rPr>
          <w:rFonts w:ascii="Arial" w:hAnsi="Arial" w:cs="Arial"/>
          <w:bCs/>
        </w:rPr>
        <w:t>Transferências de Recursos do FNDE</w:t>
      </w:r>
      <w:r w:rsidRPr="005B2EF1">
        <w:rPr>
          <w:rFonts w:ascii="Arial" w:hAnsi="Arial" w:cs="Arial"/>
          <w:bCs/>
        </w:rPr>
        <w:t xml:space="preserve"> - Exercício Anterior</w:t>
      </w:r>
      <w:r>
        <w:rPr>
          <w:rFonts w:ascii="Arial" w:eastAsia="Arial" w:hAnsi="Arial" w:cs="Arial"/>
        </w:rPr>
        <w:t>.</w:t>
      </w:r>
    </w:p>
    <w:p w:rsidR="008C55BD" w:rsidRDefault="008C55BD" w:rsidP="008C55BD">
      <w:pPr>
        <w:pStyle w:val="PargrafodaLista"/>
        <w:numPr>
          <w:ilvl w:val="0"/>
          <w:numId w:val="33"/>
        </w:numPr>
        <w:spacing w:before="120" w:after="120" w:line="360" w:lineRule="auto"/>
        <w:jc w:val="both"/>
        <w:rPr>
          <w:rFonts w:ascii="Arial" w:eastAsia="Arial" w:hAnsi="Arial" w:cs="Arial"/>
        </w:rPr>
      </w:pPr>
      <w:r w:rsidRPr="005B2EF1">
        <w:rPr>
          <w:rFonts w:ascii="Arial" w:eastAsia="Arial" w:hAnsi="Arial" w:cs="Arial"/>
        </w:rPr>
        <w:t xml:space="preserve">R$ </w:t>
      </w:r>
      <w:r>
        <w:rPr>
          <w:rFonts w:ascii="Arial" w:hAnsi="Arial" w:cs="Arial"/>
        </w:rPr>
        <w:t>74.833,66</w:t>
      </w:r>
      <w:r w:rsidRPr="005B2EF1">
        <w:rPr>
          <w:rFonts w:ascii="Arial" w:eastAsia="Arial" w:hAnsi="Arial" w:cs="Arial"/>
        </w:rPr>
        <w:t xml:space="preserve"> (</w:t>
      </w:r>
      <w:r>
        <w:rPr>
          <w:rFonts w:ascii="Arial" w:hAnsi="Arial" w:cs="Arial"/>
        </w:rPr>
        <w:t>setenta e quatro mil, oitocentos e trinta e três mil reais e sessenta e seis centavos</w:t>
      </w:r>
      <w:r w:rsidRPr="005B2EF1">
        <w:rPr>
          <w:rFonts w:ascii="Arial" w:eastAsia="Arial" w:hAnsi="Arial" w:cs="Arial"/>
        </w:rPr>
        <w:t xml:space="preserve">), oriundos </w:t>
      </w:r>
      <w:r w:rsidRPr="005B2EF1">
        <w:rPr>
          <w:rFonts w:ascii="Arial" w:hAnsi="Arial" w:cs="Arial"/>
          <w:bCs/>
        </w:rPr>
        <w:t>da fonte de recurso 0.</w:t>
      </w:r>
      <w:r>
        <w:rPr>
          <w:rFonts w:ascii="Arial" w:hAnsi="Arial" w:cs="Arial"/>
          <w:bCs/>
        </w:rPr>
        <w:t>3</w:t>
      </w:r>
      <w:r w:rsidRPr="005B2EF1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>17</w:t>
      </w:r>
      <w:r w:rsidRPr="005B2EF1">
        <w:rPr>
          <w:rFonts w:ascii="Arial" w:hAnsi="Arial" w:cs="Arial"/>
          <w:bCs/>
        </w:rPr>
        <w:t>.0</w:t>
      </w:r>
      <w:r>
        <w:rPr>
          <w:rFonts w:ascii="Arial" w:hAnsi="Arial" w:cs="Arial"/>
          <w:bCs/>
        </w:rPr>
        <w:t>00</w:t>
      </w:r>
      <w:r w:rsidRPr="005B2EF1">
        <w:rPr>
          <w:rFonts w:ascii="Arial" w:hAnsi="Arial" w:cs="Arial"/>
          <w:bCs/>
        </w:rPr>
        <w:t xml:space="preserve">.000 </w:t>
      </w:r>
      <w:r>
        <w:rPr>
          <w:rFonts w:ascii="Arial" w:hAnsi="Arial" w:cs="Arial"/>
          <w:bCs/>
        </w:rPr>
        <w:t>–</w:t>
      </w:r>
      <w:r w:rsidRPr="005B2EF1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Contribuição para os Serviços de Iluminação Pública - COSIP </w:t>
      </w:r>
      <w:r w:rsidRPr="005B2EF1">
        <w:rPr>
          <w:rFonts w:ascii="Arial" w:hAnsi="Arial" w:cs="Arial"/>
          <w:bCs/>
        </w:rPr>
        <w:t>- Exercício Anterior</w:t>
      </w:r>
      <w:r>
        <w:rPr>
          <w:rFonts w:ascii="Arial" w:eastAsia="Arial" w:hAnsi="Arial" w:cs="Arial"/>
        </w:rPr>
        <w:t>.</w:t>
      </w:r>
    </w:p>
    <w:p w:rsidR="008C55BD" w:rsidRDefault="008C55BD" w:rsidP="008C55BD">
      <w:pPr>
        <w:pStyle w:val="PargrafodaLista"/>
        <w:numPr>
          <w:ilvl w:val="0"/>
          <w:numId w:val="33"/>
        </w:numPr>
        <w:spacing w:before="120" w:after="120" w:line="360" w:lineRule="auto"/>
        <w:jc w:val="both"/>
        <w:rPr>
          <w:rFonts w:ascii="Arial" w:eastAsia="Arial" w:hAnsi="Arial" w:cs="Arial"/>
        </w:rPr>
      </w:pPr>
      <w:r w:rsidRPr="005B2EF1">
        <w:rPr>
          <w:rFonts w:ascii="Arial" w:eastAsia="Arial" w:hAnsi="Arial" w:cs="Arial"/>
        </w:rPr>
        <w:t xml:space="preserve">R$ </w:t>
      </w:r>
      <w:r>
        <w:rPr>
          <w:rFonts w:ascii="Arial" w:hAnsi="Arial" w:cs="Arial"/>
        </w:rPr>
        <w:t>40.563,19</w:t>
      </w:r>
      <w:r w:rsidRPr="005B2EF1">
        <w:rPr>
          <w:rFonts w:ascii="Arial" w:eastAsia="Arial" w:hAnsi="Arial" w:cs="Arial"/>
        </w:rPr>
        <w:t xml:space="preserve"> (</w:t>
      </w:r>
      <w:r>
        <w:rPr>
          <w:rFonts w:ascii="Arial" w:hAnsi="Arial" w:cs="Arial"/>
        </w:rPr>
        <w:t>quarenta mil, quinhentos e sessenta e três reais e dezenove centavos</w:t>
      </w:r>
      <w:r w:rsidRPr="005B2EF1">
        <w:rPr>
          <w:rFonts w:ascii="Arial" w:eastAsia="Arial" w:hAnsi="Arial" w:cs="Arial"/>
        </w:rPr>
        <w:t xml:space="preserve">), oriundos </w:t>
      </w:r>
      <w:r w:rsidRPr="005B2EF1">
        <w:rPr>
          <w:rFonts w:ascii="Arial" w:hAnsi="Arial" w:cs="Arial"/>
          <w:bCs/>
        </w:rPr>
        <w:t>da fonte de recurso 0.</w:t>
      </w:r>
      <w:r>
        <w:rPr>
          <w:rFonts w:ascii="Arial" w:hAnsi="Arial" w:cs="Arial"/>
          <w:bCs/>
        </w:rPr>
        <w:t>3</w:t>
      </w:r>
      <w:r w:rsidRPr="005B2EF1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>19</w:t>
      </w:r>
      <w:r w:rsidRPr="005B2EF1">
        <w:rPr>
          <w:rFonts w:ascii="Arial" w:hAnsi="Arial" w:cs="Arial"/>
          <w:bCs/>
        </w:rPr>
        <w:t>.0</w:t>
      </w:r>
      <w:r>
        <w:rPr>
          <w:rFonts w:ascii="Arial" w:hAnsi="Arial" w:cs="Arial"/>
          <w:bCs/>
        </w:rPr>
        <w:t>00</w:t>
      </w:r>
      <w:r w:rsidRPr="005B2EF1">
        <w:rPr>
          <w:rFonts w:ascii="Arial" w:hAnsi="Arial" w:cs="Arial"/>
          <w:bCs/>
        </w:rPr>
        <w:t xml:space="preserve">.000 </w:t>
      </w:r>
      <w:r>
        <w:rPr>
          <w:rFonts w:ascii="Arial" w:hAnsi="Arial" w:cs="Arial"/>
          <w:bCs/>
        </w:rPr>
        <w:t>-</w:t>
      </w:r>
      <w:r w:rsidRPr="005B2EF1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Transferências do </w:t>
      </w:r>
      <w:r w:rsidRPr="008C55BD">
        <w:rPr>
          <w:rFonts w:ascii="Arial" w:hAnsi="Arial" w:cs="Arial"/>
          <w:bCs/>
        </w:rPr>
        <w:t>Fundo de Manutenção e Desenvolvimento da Educação Básica e de Valorização dos Profissionais da Educação</w:t>
      </w:r>
      <w:r>
        <w:rPr>
          <w:rFonts w:ascii="Arial" w:hAnsi="Arial" w:cs="Arial"/>
          <w:bCs/>
        </w:rPr>
        <w:t xml:space="preserve"> - FUNDEB 30 </w:t>
      </w:r>
      <w:r w:rsidRPr="005B2EF1">
        <w:rPr>
          <w:rFonts w:ascii="Arial" w:hAnsi="Arial" w:cs="Arial"/>
          <w:bCs/>
        </w:rPr>
        <w:t>- Exercício Anterior</w:t>
      </w:r>
      <w:r>
        <w:rPr>
          <w:rFonts w:ascii="Arial" w:eastAsia="Arial" w:hAnsi="Arial" w:cs="Arial"/>
        </w:rPr>
        <w:t>.</w:t>
      </w:r>
    </w:p>
    <w:p w:rsidR="008C55BD" w:rsidRDefault="008C55BD" w:rsidP="008C55BD">
      <w:pPr>
        <w:pStyle w:val="PargrafodaLista"/>
        <w:numPr>
          <w:ilvl w:val="0"/>
          <w:numId w:val="33"/>
        </w:numPr>
        <w:spacing w:before="120" w:after="120" w:line="360" w:lineRule="auto"/>
        <w:jc w:val="both"/>
        <w:rPr>
          <w:rFonts w:ascii="Arial" w:eastAsia="Arial" w:hAnsi="Arial" w:cs="Arial"/>
        </w:rPr>
      </w:pPr>
      <w:r w:rsidRPr="005B2EF1">
        <w:rPr>
          <w:rFonts w:ascii="Arial" w:eastAsia="Arial" w:hAnsi="Arial" w:cs="Arial"/>
        </w:rPr>
        <w:t xml:space="preserve">R$ </w:t>
      </w:r>
      <w:r>
        <w:rPr>
          <w:rFonts w:ascii="Arial" w:hAnsi="Arial" w:cs="Arial"/>
        </w:rPr>
        <w:t>400.000,00</w:t>
      </w:r>
      <w:r w:rsidRPr="005B2EF1">
        <w:rPr>
          <w:rFonts w:ascii="Arial" w:eastAsia="Arial" w:hAnsi="Arial" w:cs="Arial"/>
        </w:rPr>
        <w:t xml:space="preserve"> (</w:t>
      </w:r>
      <w:r>
        <w:rPr>
          <w:rFonts w:ascii="Arial" w:hAnsi="Arial" w:cs="Arial"/>
        </w:rPr>
        <w:t>quatrocentos mil reais</w:t>
      </w:r>
      <w:r w:rsidRPr="005B2EF1">
        <w:rPr>
          <w:rFonts w:ascii="Arial" w:eastAsia="Arial" w:hAnsi="Arial" w:cs="Arial"/>
        </w:rPr>
        <w:t xml:space="preserve">), oriundos </w:t>
      </w:r>
      <w:r w:rsidRPr="005B2EF1">
        <w:rPr>
          <w:rFonts w:ascii="Arial" w:hAnsi="Arial" w:cs="Arial"/>
          <w:bCs/>
        </w:rPr>
        <w:t>da fonte de recurso 0.</w:t>
      </w:r>
      <w:r>
        <w:rPr>
          <w:rFonts w:ascii="Arial" w:hAnsi="Arial" w:cs="Arial"/>
          <w:bCs/>
        </w:rPr>
        <w:t>3</w:t>
      </w:r>
      <w:r w:rsidRPr="005B2EF1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>42</w:t>
      </w:r>
      <w:r w:rsidRPr="005B2EF1">
        <w:rPr>
          <w:rFonts w:ascii="Arial" w:hAnsi="Arial" w:cs="Arial"/>
          <w:bCs/>
        </w:rPr>
        <w:t>.0</w:t>
      </w:r>
      <w:r>
        <w:rPr>
          <w:rFonts w:ascii="Arial" w:hAnsi="Arial" w:cs="Arial"/>
          <w:bCs/>
        </w:rPr>
        <w:t>00</w:t>
      </w:r>
      <w:r w:rsidRPr="005B2EF1">
        <w:rPr>
          <w:rFonts w:ascii="Arial" w:hAnsi="Arial" w:cs="Arial"/>
          <w:bCs/>
        </w:rPr>
        <w:t xml:space="preserve">.000 </w:t>
      </w:r>
      <w:r>
        <w:rPr>
          <w:rFonts w:ascii="Arial" w:hAnsi="Arial" w:cs="Arial"/>
          <w:bCs/>
        </w:rPr>
        <w:t>–</w:t>
      </w:r>
      <w:r w:rsidRPr="005B2EF1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Transferências de Recursos do Sistema Único de Saúde – SUS Estado</w:t>
      </w:r>
      <w:r w:rsidRPr="005B2EF1">
        <w:rPr>
          <w:rFonts w:ascii="Arial" w:hAnsi="Arial" w:cs="Arial"/>
          <w:bCs/>
        </w:rPr>
        <w:t xml:space="preserve"> - Exercício Anterior</w:t>
      </w:r>
      <w:r>
        <w:rPr>
          <w:rFonts w:ascii="Arial" w:eastAsia="Arial" w:hAnsi="Arial" w:cs="Arial"/>
        </w:rPr>
        <w:t>.</w:t>
      </w:r>
    </w:p>
    <w:p w:rsidR="008C55BD" w:rsidRDefault="008C55BD" w:rsidP="008C55BD">
      <w:pPr>
        <w:pStyle w:val="PargrafodaLista"/>
        <w:numPr>
          <w:ilvl w:val="0"/>
          <w:numId w:val="33"/>
        </w:numPr>
        <w:spacing w:before="120" w:after="120" w:line="360" w:lineRule="auto"/>
        <w:jc w:val="both"/>
        <w:rPr>
          <w:rFonts w:ascii="Arial" w:eastAsia="Arial" w:hAnsi="Arial" w:cs="Arial"/>
        </w:rPr>
      </w:pPr>
      <w:r w:rsidRPr="005B2EF1">
        <w:rPr>
          <w:rFonts w:ascii="Arial" w:eastAsia="Arial" w:hAnsi="Arial" w:cs="Arial"/>
        </w:rPr>
        <w:t xml:space="preserve">R$ </w:t>
      </w:r>
      <w:r>
        <w:rPr>
          <w:rFonts w:ascii="Arial" w:hAnsi="Arial" w:cs="Arial"/>
        </w:rPr>
        <w:t>360.000,00</w:t>
      </w:r>
      <w:r w:rsidRPr="005B2EF1">
        <w:rPr>
          <w:rFonts w:ascii="Arial" w:eastAsia="Arial" w:hAnsi="Arial" w:cs="Arial"/>
        </w:rPr>
        <w:t xml:space="preserve"> (</w:t>
      </w:r>
      <w:r>
        <w:rPr>
          <w:rFonts w:ascii="Arial" w:hAnsi="Arial" w:cs="Arial"/>
        </w:rPr>
        <w:t>trezentos e sessenta mil reais</w:t>
      </w:r>
      <w:r w:rsidRPr="005B2EF1">
        <w:rPr>
          <w:rFonts w:ascii="Arial" w:eastAsia="Arial" w:hAnsi="Arial" w:cs="Arial"/>
        </w:rPr>
        <w:t xml:space="preserve">), oriundos </w:t>
      </w:r>
      <w:r w:rsidRPr="005B2EF1">
        <w:rPr>
          <w:rFonts w:ascii="Arial" w:hAnsi="Arial" w:cs="Arial"/>
          <w:bCs/>
        </w:rPr>
        <w:t>da fonte de recurso 0.</w:t>
      </w:r>
      <w:r>
        <w:rPr>
          <w:rFonts w:ascii="Arial" w:hAnsi="Arial" w:cs="Arial"/>
          <w:bCs/>
        </w:rPr>
        <w:t>3</w:t>
      </w:r>
      <w:r w:rsidRPr="005B2EF1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>46</w:t>
      </w:r>
      <w:r w:rsidRPr="005B2EF1">
        <w:rPr>
          <w:rFonts w:ascii="Arial" w:hAnsi="Arial" w:cs="Arial"/>
          <w:bCs/>
        </w:rPr>
        <w:t>.0</w:t>
      </w:r>
      <w:r>
        <w:rPr>
          <w:rFonts w:ascii="Arial" w:hAnsi="Arial" w:cs="Arial"/>
          <w:bCs/>
        </w:rPr>
        <w:t>00</w:t>
      </w:r>
      <w:r w:rsidRPr="005B2EF1">
        <w:rPr>
          <w:rFonts w:ascii="Arial" w:hAnsi="Arial" w:cs="Arial"/>
          <w:bCs/>
        </w:rPr>
        <w:t xml:space="preserve">.000 </w:t>
      </w:r>
      <w:r>
        <w:rPr>
          <w:rFonts w:ascii="Arial" w:hAnsi="Arial" w:cs="Arial"/>
          <w:bCs/>
        </w:rPr>
        <w:t>–</w:t>
      </w:r>
      <w:r w:rsidRPr="005B2EF1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Transferências Fundo a Fundo de Recursos do SUS Federal</w:t>
      </w:r>
      <w:r w:rsidRPr="005B2EF1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- Bloco de Custeio </w:t>
      </w:r>
      <w:r w:rsidRPr="005B2EF1">
        <w:rPr>
          <w:rFonts w:ascii="Arial" w:hAnsi="Arial" w:cs="Arial"/>
          <w:bCs/>
        </w:rPr>
        <w:t>- Exercício Anterior</w:t>
      </w:r>
      <w:r>
        <w:rPr>
          <w:rFonts w:ascii="Arial" w:eastAsia="Arial" w:hAnsi="Arial" w:cs="Arial"/>
        </w:rPr>
        <w:t>.</w:t>
      </w:r>
    </w:p>
    <w:p w:rsidR="005B2EF1" w:rsidRPr="00B121B2" w:rsidRDefault="005B2EF1" w:rsidP="005B2EF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>Art. 3º</w:t>
      </w:r>
      <w:r w:rsidRPr="00B121B2">
        <w:rPr>
          <w:rFonts w:ascii="Arial" w:hAnsi="Arial" w:cs="Arial"/>
          <w:sz w:val="24"/>
          <w:szCs w:val="24"/>
        </w:rPr>
        <w:t xml:space="preserve"> F</w:t>
      </w:r>
      <w:r>
        <w:rPr>
          <w:rFonts w:ascii="Arial" w:hAnsi="Arial" w:cs="Arial"/>
          <w:sz w:val="24"/>
          <w:szCs w:val="24"/>
        </w:rPr>
        <w:t xml:space="preserve">ica autorizada a atualização dos anexos do </w:t>
      </w:r>
      <w:r w:rsidRPr="00B121B2">
        <w:rPr>
          <w:rFonts w:ascii="Arial" w:hAnsi="Arial" w:cs="Arial"/>
          <w:sz w:val="24"/>
          <w:szCs w:val="24"/>
        </w:rPr>
        <w:t>PPA-2018/2021</w:t>
      </w:r>
      <w:r>
        <w:rPr>
          <w:rFonts w:ascii="Arial" w:hAnsi="Arial" w:cs="Arial"/>
          <w:sz w:val="24"/>
          <w:szCs w:val="24"/>
        </w:rPr>
        <w:t xml:space="preserve"> e da </w:t>
      </w:r>
      <w:r w:rsidRPr="00B121B2">
        <w:rPr>
          <w:rFonts w:ascii="Arial" w:hAnsi="Arial" w:cs="Arial"/>
          <w:sz w:val="24"/>
          <w:szCs w:val="24"/>
        </w:rPr>
        <w:t>LDO-2021, conforme determina o artigo 5º da Lei Complementar nº 101/2000, Lei de Responsabilidade Fiscal.</w:t>
      </w:r>
    </w:p>
    <w:p w:rsidR="005B2EF1" w:rsidRPr="00B121B2" w:rsidRDefault="005B2EF1" w:rsidP="005B2EF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>Art. 4º</w:t>
      </w:r>
      <w:r w:rsidRPr="00B121B2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:rsidR="00C23ECE" w:rsidRPr="00B121B2" w:rsidRDefault="103171D9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sz w:val="24"/>
          <w:szCs w:val="24"/>
        </w:rPr>
        <w:lastRenderedPageBreak/>
        <w:t xml:space="preserve">Gabinete do Prefeito Municipal de Tapurah, Estado de Mato Grosso, aos </w:t>
      </w:r>
      <w:r w:rsidR="006A224F">
        <w:rPr>
          <w:rFonts w:ascii="Arial" w:hAnsi="Arial" w:cs="Arial"/>
          <w:sz w:val="24"/>
          <w:szCs w:val="24"/>
        </w:rPr>
        <w:t>vinte e dois</w:t>
      </w:r>
      <w:r w:rsidRPr="00B121B2">
        <w:rPr>
          <w:rFonts w:ascii="Arial" w:hAnsi="Arial" w:cs="Arial"/>
          <w:sz w:val="24"/>
          <w:szCs w:val="24"/>
        </w:rPr>
        <w:t xml:space="preserve"> </w:t>
      </w:r>
      <w:r w:rsidR="00923869" w:rsidRPr="00B121B2">
        <w:rPr>
          <w:rFonts w:ascii="Arial" w:hAnsi="Arial" w:cs="Arial"/>
          <w:sz w:val="24"/>
          <w:szCs w:val="24"/>
        </w:rPr>
        <w:t xml:space="preserve">dias </w:t>
      </w:r>
      <w:r w:rsidRPr="00B121B2">
        <w:rPr>
          <w:rFonts w:ascii="Arial" w:hAnsi="Arial" w:cs="Arial"/>
          <w:sz w:val="24"/>
          <w:szCs w:val="24"/>
        </w:rPr>
        <w:t xml:space="preserve">do mês de </w:t>
      </w:r>
      <w:r w:rsidR="000E6F2F">
        <w:rPr>
          <w:rFonts w:ascii="Arial" w:hAnsi="Arial" w:cs="Arial"/>
          <w:sz w:val="24"/>
          <w:szCs w:val="24"/>
        </w:rPr>
        <w:t>junho</w:t>
      </w:r>
      <w:r w:rsidRPr="00B121B2">
        <w:rPr>
          <w:rFonts w:ascii="Arial" w:hAnsi="Arial" w:cs="Arial"/>
          <w:sz w:val="24"/>
          <w:szCs w:val="24"/>
        </w:rPr>
        <w:t xml:space="preserve"> do ano de dois mil e vinte e um.</w:t>
      </w:r>
    </w:p>
    <w:p w:rsidR="00076F74" w:rsidRPr="00B121B2" w:rsidRDefault="00076F74" w:rsidP="00B121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ECE" w:rsidRPr="00B121B2" w:rsidRDefault="00EF7182" w:rsidP="00B121B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121B2">
        <w:rPr>
          <w:rFonts w:ascii="Arial" w:hAnsi="Arial" w:cs="Arial"/>
          <w:b/>
          <w:sz w:val="24"/>
          <w:szCs w:val="24"/>
        </w:rPr>
        <w:t>CARLOS ALBERTO CAPELETTI</w:t>
      </w:r>
    </w:p>
    <w:p w:rsidR="002B2D83" w:rsidRPr="00B121B2" w:rsidRDefault="00C23ECE" w:rsidP="00B121B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121B2">
        <w:rPr>
          <w:rFonts w:ascii="Arial" w:hAnsi="Arial" w:cs="Arial"/>
          <w:bCs/>
          <w:sz w:val="24"/>
          <w:szCs w:val="24"/>
        </w:rPr>
        <w:t>Prefeito Municipal</w:t>
      </w:r>
    </w:p>
    <w:sectPr w:rsidR="002B2D83" w:rsidRPr="00B121B2" w:rsidSect="00CC722D">
      <w:headerReference w:type="default" r:id="rId9"/>
      <w:footerReference w:type="default" r:id="rId10"/>
      <w:pgSz w:w="11906" w:h="16838"/>
      <w:pgMar w:top="1701" w:right="1134" w:bottom="1134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52B" w:rsidRDefault="009B452B" w:rsidP="00EA440C">
      <w:pPr>
        <w:spacing w:after="0" w:line="240" w:lineRule="auto"/>
      </w:pPr>
      <w:r>
        <w:separator/>
      </w:r>
    </w:p>
  </w:endnote>
  <w:endnote w:type="continuationSeparator" w:id="0">
    <w:p w:rsidR="009B452B" w:rsidRDefault="009B452B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8924925" cy="333375"/>
          <wp:effectExtent l="0" t="0" r="0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49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52B" w:rsidRDefault="009B452B" w:rsidP="00EA440C">
      <w:pPr>
        <w:spacing w:after="0" w:line="240" w:lineRule="auto"/>
      </w:pPr>
      <w:r>
        <w:separator/>
      </w:r>
    </w:p>
  </w:footnote>
  <w:footnote w:type="continuationSeparator" w:id="0">
    <w:p w:rsidR="009B452B" w:rsidRDefault="009B452B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314E0"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4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357B30"/>
    <w:multiLevelType w:val="hybridMultilevel"/>
    <w:tmpl w:val="11BEEAAE"/>
    <w:lvl w:ilvl="0" w:tplc="69FEAC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5E253E"/>
    <w:multiLevelType w:val="hybridMultilevel"/>
    <w:tmpl w:val="D0C48EE6"/>
    <w:lvl w:ilvl="0" w:tplc="907C5160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8"/>
  </w:num>
  <w:num w:numId="5">
    <w:abstractNumId w:val="2"/>
  </w:num>
  <w:num w:numId="6">
    <w:abstractNumId w:val="33"/>
  </w:num>
  <w:num w:numId="7">
    <w:abstractNumId w:val="16"/>
  </w:num>
  <w:num w:numId="8">
    <w:abstractNumId w:val="29"/>
  </w:num>
  <w:num w:numId="9">
    <w:abstractNumId w:val="11"/>
  </w:num>
  <w:num w:numId="10">
    <w:abstractNumId w:val="13"/>
  </w:num>
  <w:num w:numId="11">
    <w:abstractNumId w:val="28"/>
  </w:num>
  <w:num w:numId="12">
    <w:abstractNumId w:val="22"/>
  </w:num>
  <w:num w:numId="13">
    <w:abstractNumId w:val="19"/>
  </w:num>
  <w:num w:numId="14">
    <w:abstractNumId w:val="3"/>
  </w:num>
  <w:num w:numId="15">
    <w:abstractNumId w:val="23"/>
  </w:num>
  <w:num w:numId="16">
    <w:abstractNumId w:val="27"/>
  </w:num>
  <w:num w:numId="17">
    <w:abstractNumId w:val="30"/>
  </w:num>
  <w:num w:numId="18">
    <w:abstractNumId w:val="7"/>
  </w:num>
  <w:num w:numId="19">
    <w:abstractNumId w:val="20"/>
  </w:num>
  <w:num w:numId="20">
    <w:abstractNumId w:val="6"/>
  </w:num>
  <w:num w:numId="21">
    <w:abstractNumId w:val="24"/>
  </w:num>
  <w:num w:numId="22">
    <w:abstractNumId w:val="15"/>
  </w:num>
  <w:num w:numId="23">
    <w:abstractNumId w:val="17"/>
  </w:num>
  <w:num w:numId="24">
    <w:abstractNumId w:val="18"/>
  </w:num>
  <w:num w:numId="25">
    <w:abstractNumId w:val="5"/>
  </w:num>
  <w:num w:numId="26">
    <w:abstractNumId w:val="25"/>
  </w:num>
  <w:num w:numId="27">
    <w:abstractNumId w:val="10"/>
  </w:num>
  <w:num w:numId="28">
    <w:abstractNumId w:val="14"/>
  </w:num>
  <w:num w:numId="29">
    <w:abstractNumId w:val="9"/>
  </w:num>
  <w:num w:numId="30">
    <w:abstractNumId w:val="1"/>
  </w:num>
  <w:num w:numId="31">
    <w:abstractNumId w:val="0"/>
  </w:num>
  <w:num w:numId="32">
    <w:abstractNumId w:val="12"/>
  </w:num>
  <w:num w:numId="33">
    <w:abstractNumId w:val="26"/>
  </w:num>
  <w:num w:numId="34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379F"/>
    <w:rsid w:val="000061DB"/>
    <w:rsid w:val="00014B43"/>
    <w:rsid w:val="00020961"/>
    <w:rsid w:val="00021D81"/>
    <w:rsid w:val="00023DC4"/>
    <w:rsid w:val="00032940"/>
    <w:rsid w:val="0003379B"/>
    <w:rsid w:val="00033BBA"/>
    <w:rsid w:val="000349A0"/>
    <w:rsid w:val="00034E91"/>
    <w:rsid w:val="00051B83"/>
    <w:rsid w:val="0006211C"/>
    <w:rsid w:val="00064691"/>
    <w:rsid w:val="00076F74"/>
    <w:rsid w:val="000931B8"/>
    <w:rsid w:val="00094B4E"/>
    <w:rsid w:val="00095B27"/>
    <w:rsid w:val="000B0ECB"/>
    <w:rsid w:val="000B485B"/>
    <w:rsid w:val="000C0D21"/>
    <w:rsid w:val="000C243A"/>
    <w:rsid w:val="000D085F"/>
    <w:rsid w:val="000D407B"/>
    <w:rsid w:val="000E6F2F"/>
    <w:rsid w:val="000F714B"/>
    <w:rsid w:val="000F79D7"/>
    <w:rsid w:val="00113F5D"/>
    <w:rsid w:val="00122ECB"/>
    <w:rsid w:val="00132803"/>
    <w:rsid w:val="00132E7B"/>
    <w:rsid w:val="00135836"/>
    <w:rsid w:val="001445E0"/>
    <w:rsid w:val="00152260"/>
    <w:rsid w:val="001666D4"/>
    <w:rsid w:val="001718BB"/>
    <w:rsid w:val="00171A07"/>
    <w:rsid w:val="0017424F"/>
    <w:rsid w:val="00174E65"/>
    <w:rsid w:val="00177844"/>
    <w:rsid w:val="00182433"/>
    <w:rsid w:val="001867DC"/>
    <w:rsid w:val="00186E19"/>
    <w:rsid w:val="00190082"/>
    <w:rsid w:val="00190231"/>
    <w:rsid w:val="00191B54"/>
    <w:rsid w:val="00192695"/>
    <w:rsid w:val="001A0F49"/>
    <w:rsid w:val="001A46C5"/>
    <w:rsid w:val="001A6490"/>
    <w:rsid w:val="001B3F5F"/>
    <w:rsid w:val="001B77B3"/>
    <w:rsid w:val="001C111B"/>
    <w:rsid w:val="001C7B3B"/>
    <w:rsid w:val="001D0C98"/>
    <w:rsid w:val="001D0F8F"/>
    <w:rsid w:val="001F3ED8"/>
    <w:rsid w:val="002151D8"/>
    <w:rsid w:val="00217A85"/>
    <w:rsid w:val="0022170F"/>
    <w:rsid w:val="00227849"/>
    <w:rsid w:val="002352F6"/>
    <w:rsid w:val="002362A3"/>
    <w:rsid w:val="00240523"/>
    <w:rsid w:val="00254700"/>
    <w:rsid w:val="00255884"/>
    <w:rsid w:val="00265A80"/>
    <w:rsid w:val="002664CA"/>
    <w:rsid w:val="0027141A"/>
    <w:rsid w:val="00273844"/>
    <w:rsid w:val="002756C0"/>
    <w:rsid w:val="00276993"/>
    <w:rsid w:val="00277324"/>
    <w:rsid w:val="00292CFF"/>
    <w:rsid w:val="002948B2"/>
    <w:rsid w:val="002A0B76"/>
    <w:rsid w:val="002B2300"/>
    <w:rsid w:val="002B2D83"/>
    <w:rsid w:val="002B4C88"/>
    <w:rsid w:val="002D03B1"/>
    <w:rsid w:val="002D21C2"/>
    <w:rsid w:val="002D4198"/>
    <w:rsid w:val="003023DA"/>
    <w:rsid w:val="00303BB2"/>
    <w:rsid w:val="00306386"/>
    <w:rsid w:val="00315CF7"/>
    <w:rsid w:val="00321415"/>
    <w:rsid w:val="00322016"/>
    <w:rsid w:val="003306CE"/>
    <w:rsid w:val="00332A0F"/>
    <w:rsid w:val="003403BE"/>
    <w:rsid w:val="003627CE"/>
    <w:rsid w:val="00363DAF"/>
    <w:rsid w:val="00365FD9"/>
    <w:rsid w:val="00381973"/>
    <w:rsid w:val="00381D06"/>
    <w:rsid w:val="00382867"/>
    <w:rsid w:val="00382E48"/>
    <w:rsid w:val="003845F4"/>
    <w:rsid w:val="00390100"/>
    <w:rsid w:val="0039635B"/>
    <w:rsid w:val="003A1E14"/>
    <w:rsid w:val="003A6461"/>
    <w:rsid w:val="003B3D6F"/>
    <w:rsid w:val="003B5F22"/>
    <w:rsid w:val="003C35BE"/>
    <w:rsid w:val="003C5DFA"/>
    <w:rsid w:val="003C6DC7"/>
    <w:rsid w:val="003C7E08"/>
    <w:rsid w:val="003D644C"/>
    <w:rsid w:val="003E41F9"/>
    <w:rsid w:val="003E53C6"/>
    <w:rsid w:val="003E65FE"/>
    <w:rsid w:val="003F02D8"/>
    <w:rsid w:val="003F4D5E"/>
    <w:rsid w:val="003F7ADE"/>
    <w:rsid w:val="004005B7"/>
    <w:rsid w:val="00416401"/>
    <w:rsid w:val="00424942"/>
    <w:rsid w:val="00425443"/>
    <w:rsid w:val="00432207"/>
    <w:rsid w:val="00442504"/>
    <w:rsid w:val="00445BD1"/>
    <w:rsid w:val="00452B01"/>
    <w:rsid w:val="004535D0"/>
    <w:rsid w:val="00455D8F"/>
    <w:rsid w:val="00461155"/>
    <w:rsid w:val="00475213"/>
    <w:rsid w:val="0047726A"/>
    <w:rsid w:val="00481CEB"/>
    <w:rsid w:val="00493DD0"/>
    <w:rsid w:val="00497281"/>
    <w:rsid w:val="004A50A9"/>
    <w:rsid w:val="004A6667"/>
    <w:rsid w:val="004B706A"/>
    <w:rsid w:val="004B78AF"/>
    <w:rsid w:val="004D6EA7"/>
    <w:rsid w:val="004E070A"/>
    <w:rsid w:val="004E1080"/>
    <w:rsid w:val="004F07A6"/>
    <w:rsid w:val="005025F7"/>
    <w:rsid w:val="005111E3"/>
    <w:rsid w:val="0051144F"/>
    <w:rsid w:val="0051210F"/>
    <w:rsid w:val="005132EA"/>
    <w:rsid w:val="005213E6"/>
    <w:rsid w:val="00522FB6"/>
    <w:rsid w:val="00526836"/>
    <w:rsid w:val="00526D00"/>
    <w:rsid w:val="005321BA"/>
    <w:rsid w:val="00532643"/>
    <w:rsid w:val="00545F7B"/>
    <w:rsid w:val="00552C3F"/>
    <w:rsid w:val="005600ED"/>
    <w:rsid w:val="00562FE8"/>
    <w:rsid w:val="00564730"/>
    <w:rsid w:val="00564900"/>
    <w:rsid w:val="005671E8"/>
    <w:rsid w:val="00567469"/>
    <w:rsid w:val="00571A9D"/>
    <w:rsid w:val="00573B0A"/>
    <w:rsid w:val="005833C4"/>
    <w:rsid w:val="005848CB"/>
    <w:rsid w:val="005A3F45"/>
    <w:rsid w:val="005B1318"/>
    <w:rsid w:val="005B2EF1"/>
    <w:rsid w:val="005B7738"/>
    <w:rsid w:val="005C4D2D"/>
    <w:rsid w:val="005D0B61"/>
    <w:rsid w:val="005E5A7D"/>
    <w:rsid w:val="005F1CAF"/>
    <w:rsid w:val="005F6842"/>
    <w:rsid w:val="00611D58"/>
    <w:rsid w:val="006134BA"/>
    <w:rsid w:val="00615817"/>
    <w:rsid w:val="0062392E"/>
    <w:rsid w:val="006314E0"/>
    <w:rsid w:val="00636C5B"/>
    <w:rsid w:val="00651579"/>
    <w:rsid w:val="006519AB"/>
    <w:rsid w:val="00652592"/>
    <w:rsid w:val="00663C88"/>
    <w:rsid w:val="00672B0E"/>
    <w:rsid w:val="00674CF5"/>
    <w:rsid w:val="00677C18"/>
    <w:rsid w:val="00690C31"/>
    <w:rsid w:val="006944F6"/>
    <w:rsid w:val="00696B52"/>
    <w:rsid w:val="006A224F"/>
    <w:rsid w:val="006A6CC0"/>
    <w:rsid w:val="006A7CD9"/>
    <w:rsid w:val="006B52FE"/>
    <w:rsid w:val="006C45CC"/>
    <w:rsid w:val="006E391D"/>
    <w:rsid w:val="006E39F0"/>
    <w:rsid w:val="006E5F72"/>
    <w:rsid w:val="006F0FB7"/>
    <w:rsid w:val="006F5B64"/>
    <w:rsid w:val="00701608"/>
    <w:rsid w:val="007151E6"/>
    <w:rsid w:val="00720EA9"/>
    <w:rsid w:val="00724F8D"/>
    <w:rsid w:val="00740DB3"/>
    <w:rsid w:val="00743F01"/>
    <w:rsid w:val="00744972"/>
    <w:rsid w:val="00751C6F"/>
    <w:rsid w:val="00752C95"/>
    <w:rsid w:val="00753294"/>
    <w:rsid w:val="0075401B"/>
    <w:rsid w:val="00760CB8"/>
    <w:rsid w:val="00762F52"/>
    <w:rsid w:val="00764746"/>
    <w:rsid w:val="0077070D"/>
    <w:rsid w:val="00773FAE"/>
    <w:rsid w:val="0077597D"/>
    <w:rsid w:val="0077649F"/>
    <w:rsid w:val="0079397C"/>
    <w:rsid w:val="007953A8"/>
    <w:rsid w:val="007A3813"/>
    <w:rsid w:val="007A3F7E"/>
    <w:rsid w:val="007A4A13"/>
    <w:rsid w:val="007A7A17"/>
    <w:rsid w:val="007B57C9"/>
    <w:rsid w:val="007C0375"/>
    <w:rsid w:val="007C721D"/>
    <w:rsid w:val="007D486D"/>
    <w:rsid w:val="007E1B23"/>
    <w:rsid w:val="007E522B"/>
    <w:rsid w:val="00800730"/>
    <w:rsid w:val="00801888"/>
    <w:rsid w:val="0080528E"/>
    <w:rsid w:val="0081121E"/>
    <w:rsid w:val="00815984"/>
    <w:rsid w:val="00815E48"/>
    <w:rsid w:val="00821F3A"/>
    <w:rsid w:val="00825DE8"/>
    <w:rsid w:val="00835736"/>
    <w:rsid w:val="00851EB6"/>
    <w:rsid w:val="00854214"/>
    <w:rsid w:val="00854420"/>
    <w:rsid w:val="00862859"/>
    <w:rsid w:val="00870E0F"/>
    <w:rsid w:val="00883045"/>
    <w:rsid w:val="008927B6"/>
    <w:rsid w:val="00897277"/>
    <w:rsid w:val="0089782B"/>
    <w:rsid w:val="008A55A9"/>
    <w:rsid w:val="008B3DC6"/>
    <w:rsid w:val="008B43DB"/>
    <w:rsid w:val="008C086F"/>
    <w:rsid w:val="008C196E"/>
    <w:rsid w:val="008C1D9E"/>
    <w:rsid w:val="008C55BD"/>
    <w:rsid w:val="008C6174"/>
    <w:rsid w:val="008F66B0"/>
    <w:rsid w:val="0090172E"/>
    <w:rsid w:val="00901815"/>
    <w:rsid w:val="00903009"/>
    <w:rsid w:val="00903F91"/>
    <w:rsid w:val="00906CF6"/>
    <w:rsid w:val="00917353"/>
    <w:rsid w:val="00923869"/>
    <w:rsid w:val="00924D74"/>
    <w:rsid w:val="00925A78"/>
    <w:rsid w:val="00930389"/>
    <w:rsid w:val="00933B06"/>
    <w:rsid w:val="00934532"/>
    <w:rsid w:val="00936D31"/>
    <w:rsid w:val="00937E44"/>
    <w:rsid w:val="00945EB4"/>
    <w:rsid w:val="009509C1"/>
    <w:rsid w:val="00962ADB"/>
    <w:rsid w:val="00973E7C"/>
    <w:rsid w:val="0097587A"/>
    <w:rsid w:val="009776F3"/>
    <w:rsid w:val="00982601"/>
    <w:rsid w:val="00984FD8"/>
    <w:rsid w:val="00985E12"/>
    <w:rsid w:val="009867DF"/>
    <w:rsid w:val="009904B1"/>
    <w:rsid w:val="00994E10"/>
    <w:rsid w:val="009964DB"/>
    <w:rsid w:val="00997F80"/>
    <w:rsid w:val="009A5380"/>
    <w:rsid w:val="009B452B"/>
    <w:rsid w:val="009B5AE7"/>
    <w:rsid w:val="009C0348"/>
    <w:rsid w:val="009C3EBC"/>
    <w:rsid w:val="009C4595"/>
    <w:rsid w:val="009C5617"/>
    <w:rsid w:val="009D3826"/>
    <w:rsid w:val="009E5B6B"/>
    <w:rsid w:val="009F1AB1"/>
    <w:rsid w:val="009F74F3"/>
    <w:rsid w:val="00A0136C"/>
    <w:rsid w:val="00A02469"/>
    <w:rsid w:val="00A032A5"/>
    <w:rsid w:val="00A12FEF"/>
    <w:rsid w:val="00A13748"/>
    <w:rsid w:val="00A168F9"/>
    <w:rsid w:val="00A34688"/>
    <w:rsid w:val="00A35B69"/>
    <w:rsid w:val="00A35C52"/>
    <w:rsid w:val="00A36847"/>
    <w:rsid w:val="00A40755"/>
    <w:rsid w:val="00A435EA"/>
    <w:rsid w:val="00A52022"/>
    <w:rsid w:val="00A6208C"/>
    <w:rsid w:val="00A633EF"/>
    <w:rsid w:val="00A6441F"/>
    <w:rsid w:val="00A7275A"/>
    <w:rsid w:val="00A77207"/>
    <w:rsid w:val="00A86475"/>
    <w:rsid w:val="00A9129A"/>
    <w:rsid w:val="00A942BE"/>
    <w:rsid w:val="00A967DC"/>
    <w:rsid w:val="00AA0665"/>
    <w:rsid w:val="00AA64E3"/>
    <w:rsid w:val="00AB2DEC"/>
    <w:rsid w:val="00AB35B2"/>
    <w:rsid w:val="00AB4C52"/>
    <w:rsid w:val="00AB7A48"/>
    <w:rsid w:val="00AD34D2"/>
    <w:rsid w:val="00AD4799"/>
    <w:rsid w:val="00AD53EB"/>
    <w:rsid w:val="00AD717D"/>
    <w:rsid w:val="00AF4598"/>
    <w:rsid w:val="00B04106"/>
    <w:rsid w:val="00B04F8A"/>
    <w:rsid w:val="00B121B2"/>
    <w:rsid w:val="00B23276"/>
    <w:rsid w:val="00B3355D"/>
    <w:rsid w:val="00B54867"/>
    <w:rsid w:val="00B67BF3"/>
    <w:rsid w:val="00B703A6"/>
    <w:rsid w:val="00B75D7C"/>
    <w:rsid w:val="00B84C85"/>
    <w:rsid w:val="00BB1519"/>
    <w:rsid w:val="00BB3BB8"/>
    <w:rsid w:val="00BB4005"/>
    <w:rsid w:val="00BD0956"/>
    <w:rsid w:val="00BD4111"/>
    <w:rsid w:val="00BD423A"/>
    <w:rsid w:val="00BE0C23"/>
    <w:rsid w:val="00BE28F6"/>
    <w:rsid w:val="00BE7B74"/>
    <w:rsid w:val="00BF01D9"/>
    <w:rsid w:val="00BF5B7E"/>
    <w:rsid w:val="00BF737C"/>
    <w:rsid w:val="00C01932"/>
    <w:rsid w:val="00C16376"/>
    <w:rsid w:val="00C23ECE"/>
    <w:rsid w:val="00C34B14"/>
    <w:rsid w:val="00C35825"/>
    <w:rsid w:val="00C362D6"/>
    <w:rsid w:val="00C47C91"/>
    <w:rsid w:val="00C609BE"/>
    <w:rsid w:val="00CA2C34"/>
    <w:rsid w:val="00CB2922"/>
    <w:rsid w:val="00CB5ED1"/>
    <w:rsid w:val="00CC722D"/>
    <w:rsid w:val="00CD351E"/>
    <w:rsid w:val="00CE0DA9"/>
    <w:rsid w:val="00CE624C"/>
    <w:rsid w:val="00CF1139"/>
    <w:rsid w:val="00CF26A8"/>
    <w:rsid w:val="00CF5781"/>
    <w:rsid w:val="00D04600"/>
    <w:rsid w:val="00D0768E"/>
    <w:rsid w:val="00D146B7"/>
    <w:rsid w:val="00D16549"/>
    <w:rsid w:val="00D16C07"/>
    <w:rsid w:val="00D24938"/>
    <w:rsid w:val="00D2632C"/>
    <w:rsid w:val="00D27FB8"/>
    <w:rsid w:val="00D31310"/>
    <w:rsid w:val="00D434B5"/>
    <w:rsid w:val="00D51627"/>
    <w:rsid w:val="00D60300"/>
    <w:rsid w:val="00D617B3"/>
    <w:rsid w:val="00D62989"/>
    <w:rsid w:val="00D64A90"/>
    <w:rsid w:val="00D736EC"/>
    <w:rsid w:val="00D76172"/>
    <w:rsid w:val="00D77EE8"/>
    <w:rsid w:val="00D81003"/>
    <w:rsid w:val="00D812B7"/>
    <w:rsid w:val="00D81D3F"/>
    <w:rsid w:val="00D82355"/>
    <w:rsid w:val="00D91A46"/>
    <w:rsid w:val="00DA7B77"/>
    <w:rsid w:val="00DB685B"/>
    <w:rsid w:val="00DC1A4B"/>
    <w:rsid w:val="00DC6DA0"/>
    <w:rsid w:val="00DD30EB"/>
    <w:rsid w:val="00DD31C4"/>
    <w:rsid w:val="00DD6859"/>
    <w:rsid w:val="00DE1BFF"/>
    <w:rsid w:val="00DE3878"/>
    <w:rsid w:val="00DE60E8"/>
    <w:rsid w:val="00DF62CE"/>
    <w:rsid w:val="00DF6747"/>
    <w:rsid w:val="00E06969"/>
    <w:rsid w:val="00E10565"/>
    <w:rsid w:val="00E12D7C"/>
    <w:rsid w:val="00E13883"/>
    <w:rsid w:val="00E13D3A"/>
    <w:rsid w:val="00E25CA3"/>
    <w:rsid w:val="00E26B16"/>
    <w:rsid w:val="00E27D75"/>
    <w:rsid w:val="00E34763"/>
    <w:rsid w:val="00E42FC2"/>
    <w:rsid w:val="00E45FC8"/>
    <w:rsid w:val="00E4778E"/>
    <w:rsid w:val="00E52096"/>
    <w:rsid w:val="00E537B4"/>
    <w:rsid w:val="00E605AE"/>
    <w:rsid w:val="00E62C78"/>
    <w:rsid w:val="00E6528C"/>
    <w:rsid w:val="00E7241F"/>
    <w:rsid w:val="00E75D94"/>
    <w:rsid w:val="00E92F0F"/>
    <w:rsid w:val="00E97194"/>
    <w:rsid w:val="00EA2072"/>
    <w:rsid w:val="00EA440C"/>
    <w:rsid w:val="00EA6B3B"/>
    <w:rsid w:val="00EB12BE"/>
    <w:rsid w:val="00EB32DA"/>
    <w:rsid w:val="00EB6356"/>
    <w:rsid w:val="00EC148B"/>
    <w:rsid w:val="00EC4FDD"/>
    <w:rsid w:val="00ED0467"/>
    <w:rsid w:val="00EE54E1"/>
    <w:rsid w:val="00EF7182"/>
    <w:rsid w:val="00F120E3"/>
    <w:rsid w:val="00F3359C"/>
    <w:rsid w:val="00F34F30"/>
    <w:rsid w:val="00F40E80"/>
    <w:rsid w:val="00F4237C"/>
    <w:rsid w:val="00F611CF"/>
    <w:rsid w:val="00F715CE"/>
    <w:rsid w:val="00F84EE6"/>
    <w:rsid w:val="00F860DB"/>
    <w:rsid w:val="00F91E9D"/>
    <w:rsid w:val="00FA580A"/>
    <w:rsid w:val="00FB3DA3"/>
    <w:rsid w:val="00FB40B7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  <w:rsid w:val="103171D9"/>
    <w:rsid w:val="1AE1E59A"/>
    <w:rsid w:val="4E273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608043-2C38-454B-AABC-87E00792C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535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2021-06-29T12:50:00Z</cp:lastPrinted>
  <dcterms:created xsi:type="dcterms:W3CDTF">2021-06-29T16:16:00Z</dcterms:created>
  <dcterms:modified xsi:type="dcterms:W3CDTF">2021-06-29T16:16:00Z</dcterms:modified>
</cp:coreProperties>
</file>