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3E25" w:rsidRDefault="00183E25" w:rsidP="00183E25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  <w:lang w:eastAsia="en-US"/>
        </w:rPr>
      </w:pPr>
    </w:p>
    <w:p w:rsidR="00183E25" w:rsidRPr="00183E25" w:rsidRDefault="00183E25" w:rsidP="00183E25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  <w:lang w:eastAsia="en-US"/>
        </w:rPr>
      </w:pPr>
      <w:r w:rsidRPr="00183E25">
        <w:rPr>
          <w:rFonts w:asciiTheme="minorHAnsi" w:hAnsiTheme="minorHAnsi" w:cstheme="minorHAnsi"/>
          <w:b/>
          <w:bCs/>
          <w:color w:val="000000"/>
          <w:sz w:val="24"/>
          <w:szCs w:val="24"/>
          <w:lang w:eastAsia="en-US"/>
        </w:rPr>
        <w:t xml:space="preserve">PORTARIA Nº 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  <w:lang w:eastAsia="en-US"/>
        </w:rPr>
        <w:t>001</w:t>
      </w:r>
      <w:r w:rsidRPr="00183E25">
        <w:rPr>
          <w:rFonts w:asciiTheme="minorHAnsi" w:hAnsiTheme="minorHAnsi" w:cstheme="minorHAnsi"/>
          <w:b/>
          <w:bCs/>
          <w:color w:val="000000"/>
          <w:sz w:val="24"/>
          <w:szCs w:val="24"/>
          <w:lang w:eastAsia="en-US"/>
        </w:rPr>
        <w:t xml:space="preserve">, DE 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  <w:lang w:eastAsia="en-US"/>
        </w:rPr>
        <w:t>19</w:t>
      </w:r>
      <w:r w:rsidRPr="00183E25">
        <w:rPr>
          <w:rFonts w:asciiTheme="minorHAnsi" w:hAnsiTheme="minorHAnsi" w:cstheme="minorHAnsi"/>
          <w:b/>
          <w:bCs/>
          <w:color w:val="000000"/>
          <w:sz w:val="24"/>
          <w:szCs w:val="24"/>
          <w:lang w:eastAsia="en-US"/>
        </w:rPr>
        <w:t xml:space="preserve"> DE 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  <w:lang w:eastAsia="en-US"/>
        </w:rPr>
        <w:t xml:space="preserve">JANEIRO </w:t>
      </w:r>
      <w:r w:rsidRPr="00183E25">
        <w:rPr>
          <w:rFonts w:asciiTheme="minorHAnsi" w:hAnsiTheme="minorHAnsi" w:cstheme="minorHAnsi"/>
          <w:b/>
          <w:bCs/>
          <w:color w:val="000000"/>
          <w:sz w:val="24"/>
          <w:szCs w:val="24"/>
          <w:lang w:eastAsia="en-US"/>
        </w:rPr>
        <w:t>DE 202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  <w:lang w:eastAsia="en-US"/>
        </w:rPr>
        <w:t>2</w:t>
      </w:r>
    </w:p>
    <w:p w:rsidR="00183E25" w:rsidRPr="00183E25" w:rsidRDefault="00183E25" w:rsidP="00183E25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left="4536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  <w:lang w:eastAsia="en-US"/>
        </w:rPr>
      </w:pPr>
    </w:p>
    <w:p w:rsidR="00183E25" w:rsidRPr="008D441F" w:rsidRDefault="00183E25" w:rsidP="00183E25">
      <w:pPr>
        <w:pStyle w:val="Standard"/>
        <w:ind w:left="1162" w:right="56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ESTABELECE PONTO FACULTATIVO.</w:t>
      </w:r>
    </w:p>
    <w:p w:rsidR="00183E25" w:rsidRPr="008D441F" w:rsidRDefault="00183E25" w:rsidP="00183E25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left="4536"/>
        <w:jc w:val="both"/>
        <w:rPr>
          <w:rFonts w:asciiTheme="minorHAnsi" w:hAnsiTheme="minorHAnsi" w:cstheme="minorHAnsi"/>
          <w:sz w:val="24"/>
          <w:szCs w:val="24"/>
        </w:rPr>
      </w:pPr>
    </w:p>
    <w:p w:rsidR="00183E25" w:rsidRDefault="00183E25" w:rsidP="00183E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O Presidente da Câmara </w:t>
      </w:r>
      <w:r w:rsidRPr="008D441F">
        <w:rPr>
          <w:rFonts w:cstheme="minorHAnsi"/>
          <w:color w:val="000000"/>
          <w:sz w:val="24"/>
          <w:szCs w:val="24"/>
        </w:rPr>
        <w:t xml:space="preserve">Municipal de Itapeva, senhor </w:t>
      </w:r>
      <w:proofErr w:type="spellStart"/>
      <w:r w:rsidRPr="008D441F">
        <w:rPr>
          <w:rFonts w:cstheme="minorHAnsi"/>
          <w:color w:val="000000"/>
          <w:sz w:val="24"/>
          <w:szCs w:val="24"/>
        </w:rPr>
        <w:t>Devanil</w:t>
      </w:r>
      <w:proofErr w:type="spellEnd"/>
      <w:r w:rsidRPr="008D441F">
        <w:rPr>
          <w:rFonts w:cstheme="minorHAnsi"/>
          <w:color w:val="000000"/>
          <w:sz w:val="24"/>
          <w:szCs w:val="24"/>
        </w:rPr>
        <w:t xml:space="preserve"> Laurindo da Silva, em regular exercício de seu mandato e no uso de suas atribuições legais, </w:t>
      </w:r>
    </w:p>
    <w:p w:rsidR="00183E25" w:rsidRDefault="00183E25" w:rsidP="00183E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183E25" w:rsidRPr="008D441F" w:rsidRDefault="00183E25" w:rsidP="00183E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24"/>
          <w:szCs w:val="24"/>
        </w:rPr>
      </w:pPr>
      <w:r w:rsidRPr="008D441F">
        <w:rPr>
          <w:rFonts w:cstheme="minorHAnsi"/>
          <w:b/>
          <w:color w:val="000000"/>
          <w:sz w:val="24"/>
          <w:szCs w:val="24"/>
        </w:rPr>
        <w:t>RESOLVE:</w:t>
      </w:r>
    </w:p>
    <w:p w:rsidR="00183E25" w:rsidRPr="008D441F" w:rsidRDefault="00183E25" w:rsidP="00183E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183E25" w:rsidRDefault="00183E25" w:rsidP="00183E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8D441F">
        <w:rPr>
          <w:rFonts w:cstheme="minorHAnsi"/>
          <w:color w:val="000000"/>
          <w:sz w:val="24"/>
          <w:szCs w:val="24"/>
        </w:rPr>
        <w:t xml:space="preserve">Art. 1º. Fica decretado ponto facultativo na Câmara Municipal de Itapeva-MG no dia </w:t>
      </w:r>
      <w:r>
        <w:rPr>
          <w:rFonts w:cstheme="minorHAnsi"/>
          <w:color w:val="000000"/>
          <w:sz w:val="24"/>
          <w:szCs w:val="24"/>
        </w:rPr>
        <w:t>21</w:t>
      </w:r>
      <w:r>
        <w:rPr>
          <w:rFonts w:cstheme="minorHAnsi"/>
          <w:color w:val="000000"/>
          <w:sz w:val="24"/>
          <w:szCs w:val="24"/>
        </w:rPr>
        <w:t xml:space="preserve"> de </w:t>
      </w:r>
      <w:r>
        <w:rPr>
          <w:rFonts w:cstheme="minorHAnsi"/>
          <w:color w:val="000000"/>
          <w:sz w:val="24"/>
          <w:szCs w:val="24"/>
        </w:rPr>
        <w:t>janeiro</w:t>
      </w:r>
      <w:r>
        <w:rPr>
          <w:rFonts w:cstheme="minorHAnsi"/>
          <w:color w:val="000000"/>
          <w:sz w:val="24"/>
          <w:szCs w:val="24"/>
        </w:rPr>
        <w:t xml:space="preserve"> de 2</w:t>
      </w:r>
      <w:r w:rsidRPr="008D441F">
        <w:rPr>
          <w:rFonts w:cstheme="minorHAnsi"/>
          <w:color w:val="000000"/>
          <w:sz w:val="24"/>
          <w:szCs w:val="24"/>
        </w:rPr>
        <w:t>02</w:t>
      </w:r>
      <w:r>
        <w:rPr>
          <w:rFonts w:cstheme="minorHAnsi"/>
          <w:color w:val="000000"/>
          <w:sz w:val="24"/>
          <w:szCs w:val="24"/>
        </w:rPr>
        <w:t>2</w:t>
      </w:r>
      <w:r w:rsidRPr="008D441F">
        <w:rPr>
          <w:rFonts w:cstheme="minorHAnsi"/>
          <w:color w:val="000000"/>
          <w:sz w:val="24"/>
          <w:szCs w:val="24"/>
        </w:rPr>
        <w:t xml:space="preserve">, por ocasião da emenda </w:t>
      </w:r>
      <w:r w:rsidRPr="008D441F">
        <w:rPr>
          <w:rFonts w:cstheme="minorHAnsi"/>
          <w:sz w:val="24"/>
          <w:szCs w:val="24"/>
        </w:rPr>
        <w:t>do feriado</w:t>
      </w:r>
      <w:r>
        <w:rPr>
          <w:rFonts w:cstheme="minorHAnsi"/>
          <w:sz w:val="24"/>
          <w:szCs w:val="24"/>
        </w:rPr>
        <w:t xml:space="preserve"> do Dia de </w:t>
      </w:r>
      <w:r>
        <w:rPr>
          <w:rFonts w:cstheme="minorHAnsi"/>
          <w:sz w:val="24"/>
          <w:szCs w:val="24"/>
        </w:rPr>
        <w:t>São Sebastião.</w:t>
      </w:r>
      <w:bookmarkStart w:id="0" w:name="_GoBack"/>
      <w:bookmarkEnd w:id="0"/>
    </w:p>
    <w:p w:rsidR="00183E25" w:rsidRPr="008D441F" w:rsidRDefault="00183E25" w:rsidP="00183E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183E25" w:rsidRPr="008D441F" w:rsidRDefault="00183E25" w:rsidP="00183E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8D441F">
        <w:rPr>
          <w:rFonts w:cstheme="minorHAnsi"/>
          <w:color w:val="000000"/>
          <w:sz w:val="24"/>
          <w:szCs w:val="24"/>
        </w:rPr>
        <w:t>Art. 2º. Esta portaria entra em vigor na data de sua publicação.</w:t>
      </w:r>
    </w:p>
    <w:p w:rsidR="00183E25" w:rsidRDefault="00183E25" w:rsidP="00183E25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left="4536"/>
        <w:jc w:val="both"/>
        <w:rPr>
          <w:rFonts w:asciiTheme="minorHAnsi" w:hAnsiTheme="minorHAnsi" w:cstheme="minorHAnsi"/>
          <w:sz w:val="24"/>
          <w:szCs w:val="24"/>
        </w:rPr>
      </w:pPr>
    </w:p>
    <w:p w:rsidR="00183E25" w:rsidRPr="008D441F" w:rsidRDefault="00183E25" w:rsidP="00183E25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left="4536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8789"/>
      </w:tblGrid>
      <w:tr w:rsidR="00183E25" w:rsidRPr="008D441F" w:rsidTr="00C43D54"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</w:tcPr>
          <w:p w:rsidR="00183E25" w:rsidRPr="008D441F" w:rsidRDefault="00183E25" w:rsidP="00C43D54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D441F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4"/>
                <w:szCs w:val="24"/>
              </w:rPr>
              <w:t>DEVANIL LAURINDO DA SILVA</w:t>
            </w:r>
          </w:p>
        </w:tc>
      </w:tr>
      <w:tr w:rsidR="00183E25" w:rsidRPr="008D441F" w:rsidTr="00C43D54"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</w:tcPr>
          <w:p w:rsidR="00183E25" w:rsidRPr="008D441F" w:rsidRDefault="00183E25" w:rsidP="00C43D54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D441F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Presidente da Mesa</w:t>
            </w:r>
          </w:p>
        </w:tc>
      </w:tr>
    </w:tbl>
    <w:p w:rsidR="00183E25" w:rsidRPr="008D441F" w:rsidRDefault="00183E25" w:rsidP="00183E25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4536"/>
        <w:jc w:val="both"/>
        <w:rPr>
          <w:rFonts w:asciiTheme="minorHAnsi" w:hAnsiTheme="minorHAnsi" w:cstheme="minorHAnsi"/>
          <w:sz w:val="24"/>
          <w:szCs w:val="24"/>
        </w:rPr>
      </w:pPr>
    </w:p>
    <w:p w:rsidR="0091245A" w:rsidRDefault="0091245A"/>
    <w:sectPr w:rsidR="0091245A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3E25" w:rsidRDefault="00183E25" w:rsidP="00183E25">
      <w:pPr>
        <w:spacing w:after="0" w:line="240" w:lineRule="auto"/>
      </w:pPr>
      <w:r>
        <w:separator/>
      </w:r>
    </w:p>
  </w:endnote>
  <w:endnote w:type="continuationSeparator" w:id="0">
    <w:p w:rsidR="00183E25" w:rsidRDefault="00183E25" w:rsidP="00183E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3E25" w:rsidRDefault="00183E25" w:rsidP="00183E25">
      <w:pPr>
        <w:spacing w:after="0" w:line="240" w:lineRule="auto"/>
      </w:pPr>
      <w:r>
        <w:separator/>
      </w:r>
    </w:p>
  </w:footnote>
  <w:footnote w:type="continuationSeparator" w:id="0">
    <w:p w:rsidR="00183E25" w:rsidRDefault="00183E25" w:rsidP="00183E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341" w:type="dxa"/>
      <w:tblLayout w:type="fixed"/>
      <w:tblCellMar>
        <w:left w:w="30" w:type="dxa"/>
        <w:right w:w="30" w:type="dxa"/>
      </w:tblCellMar>
      <w:tblLook w:val="0000" w:firstRow="0" w:lastRow="0" w:firstColumn="0" w:lastColumn="0" w:noHBand="0" w:noVBand="0"/>
    </w:tblPr>
    <w:tblGrid>
      <w:gridCol w:w="1698"/>
      <w:gridCol w:w="6636"/>
    </w:tblGrid>
    <w:tr w:rsidR="00183E25" w:rsidRPr="00183E25" w:rsidTr="00C43D54">
      <w:tc>
        <w:tcPr>
          <w:tcW w:w="1698" w:type="dxa"/>
          <w:tcBorders>
            <w:top w:val="nil"/>
            <w:left w:val="nil"/>
            <w:bottom w:val="nil"/>
            <w:right w:val="nil"/>
          </w:tcBorders>
        </w:tcPr>
        <w:p w:rsidR="00183E25" w:rsidRPr="00183E25" w:rsidRDefault="00183E25" w:rsidP="00183E25">
          <w:pPr>
            <w:tabs>
              <w:tab w:val="center" w:pos="4419"/>
              <w:tab w:val="left" w:pos="8618"/>
              <w:tab w:val="left" w:pos="14160"/>
              <w:tab w:val="left" w:pos="14868"/>
              <w:tab w:val="left" w:pos="15576"/>
              <w:tab w:val="left" w:pos="16284"/>
              <w:tab w:val="left" w:pos="16992"/>
            </w:tabs>
            <w:autoSpaceDE w:val="0"/>
            <w:autoSpaceDN w:val="0"/>
            <w:adjustRightInd w:val="0"/>
            <w:spacing w:after="0" w:line="240" w:lineRule="auto"/>
            <w:ind w:right="170"/>
            <w:rPr>
              <w:rFonts w:ascii="Times New Roman" w:eastAsia="Times New Roman" w:hAnsi="Times New Roman"/>
              <w:sz w:val="32"/>
              <w:szCs w:val="32"/>
              <w:lang w:val="en-US"/>
            </w:rPr>
          </w:pPr>
          <w:r w:rsidRPr="00183E25">
            <w:rPr>
              <w:rFonts w:ascii="Times New Roman" w:eastAsia="Times New Roman" w:hAnsi="Times New Roman"/>
              <w:noProof/>
              <w:sz w:val="32"/>
              <w:szCs w:val="32"/>
            </w:rPr>
            <w:drawing>
              <wp:inline distT="0" distB="0" distL="0" distR="0" wp14:anchorId="31AE48C7" wp14:editId="062ABB09">
                <wp:extent cx="990600" cy="78105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0600" cy="781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36" w:type="dxa"/>
          <w:tcBorders>
            <w:top w:val="nil"/>
            <w:left w:val="nil"/>
            <w:bottom w:val="nil"/>
            <w:right w:val="nil"/>
          </w:tcBorders>
        </w:tcPr>
        <w:p w:rsidR="00183E25" w:rsidRPr="00183E25" w:rsidRDefault="00183E25" w:rsidP="00183E25">
          <w:pPr>
            <w:tabs>
              <w:tab w:val="center" w:pos="4419"/>
              <w:tab w:val="left" w:pos="8788"/>
              <w:tab w:val="left" w:pos="14160"/>
              <w:tab w:val="left" w:pos="14868"/>
              <w:tab w:val="left" w:pos="15576"/>
              <w:tab w:val="left" w:pos="16284"/>
              <w:tab w:val="left" w:pos="16992"/>
            </w:tabs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eastAsia="Times New Roman" w:hAnsi="Times New Roman"/>
              <w:sz w:val="28"/>
              <w:szCs w:val="28"/>
            </w:rPr>
          </w:pPr>
          <w:r w:rsidRPr="00183E25">
            <w:rPr>
              <w:rFonts w:ascii="Times New Roman" w:eastAsia="Times New Roman" w:hAnsi="Times New Roman"/>
              <w:sz w:val="28"/>
              <w:szCs w:val="28"/>
            </w:rPr>
            <w:t>Câmara Municipal de Itapeva</w:t>
          </w:r>
        </w:p>
        <w:p w:rsidR="00183E25" w:rsidRPr="00183E25" w:rsidRDefault="00183E25" w:rsidP="00183E25">
          <w:pPr>
            <w:tabs>
              <w:tab w:val="center" w:pos="4419"/>
              <w:tab w:val="left" w:pos="7060"/>
              <w:tab w:val="left" w:pos="8675"/>
              <w:tab w:val="left" w:pos="14160"/>
              <w:tab w:val="left" w:pos="14868"/>
              <w:tab w:val="left" w:pos="15576"/>
              <w:tab w:val="left" w:pos="16284"/>
            </w:tabs>
            <w:autoSpaceDE w:val="0"/>
            <w:autoSpaceDN w:val="0"/>
            <w:adjustRightInd w:val="0"/>
            <w:spacing w:after="0" w:line="240" w:lineRule="auto"/>
            <w:ind w:right="113"/>
            <w:jc w:val="center"/>
            <w:rPr>
              <w:rFonts w:ascii="Times New Roman" w:eastAsia="Times New Roman" w:hAnsi="Times New Roman"/>
              <w:sz w:val="28"/>
              <w:szCs w:val="28"/>
            </w:rPr>
          </w:pPr>
          <w:r w:rsidRPr="00183E25">
            <w:rPr>
              <w:rFonts w:ascii="Times New Roman" w:eastAsia="Times New Roman" w:hAnsi="Times New Roman"/>
              <w:sz w:val="28"/>
              <w:szCs w:val="28"/>
            </w:rPr>
            <w:t>Estado de Minas Gerais</w:t>
          </w:r>
        </w:p>
        <w:p w:rsidR="00183E25" w:rsidRPr="00183E25" w:rsidRDefault="00183E25" w:rsidP="00183E25">
          <w:pPr>
            <w:tabs>
              <w:tab w:val="center" w:pos="4419"/>
              <w:tab w:val="left" w:pos="8788"/>
              <w:tab w:val="left" w:pos="14160"/>
              <w:tab w:val="left" w:pos="14868"/>
              <w:tab w:val="left" w:pos="15576"/>
              <w:tab w:val="left" w:pos="16284"/>
              <w:tab w:val="left" w:pos="16992"/>
            </w:tabs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eastAsia="Times New Roman" w:hAnsi="Times New Roman"/>
              <w:sz w:val="20"/>
              <w:szCs w:val="20"/>
            </w:rPr>
          </w:pPr>
          <w:r w:rsidRPr="00183E25">
            <w:rPr>
              <w:rFonts w:ascii="Times New Roman" w:eastAsia="Times New Roman" w:hAnsi="Times New Roman"/>
              <w:sz w:val="20"/>
              <w:szCs w:val="20"/>
            </w:rPr>
            <w:t>Rua Otavio Lemes da Silva, 152 - Centro - 37655-000</w:t>
          </w:r>
        </w:p>
        <w:p w:rsidR="00183E25" w:rsidRPr="00183E25" w:rsidRDefault="00183E25" w:rsidP="00183E25">
          <w:pPr>
            <w:tabs>
              <w:tab w:val="center" w:pos="4419"/>
              <w:tab w:val="left" w:pos="8788"/>
              <w:tab w:val="left" w:pos="14160"/>
              <w:tab w:val="left" w:pos="14868"/>
              <w:tab w:val="left" w:pos="15576"/>
              <w:tab w:val="left" w:pos="16284"/>
              <w:tab w:val="left" w:pos="16992"/>
            </w:tabs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eastAsia="Times New Roman" w:hAnsi="Times New Roman"/>
              <w:sz w:val="20"/>
              <w:szCs w:val="20"/>
            </w:rPr>
          </w:pPr>
          <w:r w:rsidRPr="00183E25">
            <w:rPr>
              <w:rFonts w:ascii="Times New Roman" w:eastAsia="Times New Roman" w:hAnsi="Times New Roman"/>
              <w:sz w:val="20"/>
              <w:szCs w:val="20"/>
            </w:rPr>
            <w:t xml:space="preserve">PABX: (35) 3434.1177 / Fax (35) 3434.1582 </w:t>
          </w:r>
        </w:p>
        <w:p w:rsidR="00183E25" w:rsidRPr="00183E25" w:rsidRDefault="00183E25" w:rsidP="00183E25">
          <w:pPr>
            <w:tabs>
              <w:tab w:val="center" w:pos="4419"/>
              <w:tab w:val="left" w:pos="8788"/>
              <w:tab w:val="left" w:pos="14160"/>
              <w:tab w:val="left" w:pos="14868"/>
              <w:tab w:val="left" w:pos="15576"/>
              <w:tab w:val="left" w:pos="16284"/>
              <w:tab w:val="left" w:pos="16992"/>
            </w:tabs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eastAsia="Times New Roman" w:hAnsi="Times New Roman"/>
              <w:sz w:val="32"/>
              <w:szCs w:val="32"/>
            </w:rPr>
          </w:pPr>
          <w:r w:rsidRPr="00183E25">
            <w:rPr>
              <w:rFonts w:ascii="Times New Roman" w:eastAsia="Times New Roman" w:hAnsi="Times New Roman"/>
              <w:sz w:val="20"/>
              <w:szCs w:val="20"/>
            </w:rPr>
            <w:t>site: www.camaraitapeva.mg.gov.br - e-mail: camara@camaraitapeva.mg.gov.br</w:t>
          </w:r>
        </w:p>
      </w:tc>
    </w:tr>
  </w:tbl>
  <w:p w:rsidR="00183E25" w:rsidRDefault="00183E2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E25"/>
    <w:rsid w:val="00001ED6"/>
    <w:rsid w:val="00006C59"/>
    <w:rsid w:val="00031095"/>
    <w:rsid w:val="000442FC"/>
    <w:rsid w:val="000563C9"/>
    <w:rsid w:val="00072536"/>
    <w:rsid w:val="000815E9"/>
    <w:rsid w:val="0008479C"/>
    <w:rsid w:val="00090A5F"/>
    <w:rsid w:val="000B77C7"/>
    <w:rsid w:val="000D2044"/>
    <w:rsid w:val="001044C4"/>
    <w:rsid w:val="001374C6"/>
    <w:rsid w:val="00183E25"/>
    <w:rsid w:val="001A716B"/>
    <w:rsid w:val="001B6285"/>
    <w:rsid w:val="002077DC"/>
    <w:rsid w:val="00223664"/>
    <w:rsid w:val="002351CE"/>
    <w:rsid w:val="00247CAA"/>
    <w:rsid w:val="00256163"/>
    <w:rsid w:val="00275B9F"/>
    <w:rsid w:val="00282621"/>
    <w:rsid w:val="002C00D7"/>
    <w:rsid w:val="002C4FC3"/>
    <w:rsid w:val="003013A0"/>
    <w:rsid w:val="003A357D"/>
    <w:rsid w:val="003C3BEE"/>
    <w:rsid w:val="003D154C"/>
    <w:rsid w:val="003D3672"/>
    <w:rsid w:val="003E35AB"/>
    <w:rsid w:val="003E58B5"/>
    <w:rsid w:val="003F3DB0"/>
    <w:rsid w:val="003F7BDE"/>
    <w:rsid w:val="00403F49"/>
    <w:rsid w:val="0041557C"/>
    <w:rsid w:val="0043283D"/>
    <w:rsid w:val="004472DD"/>
    <w:rsid w:val="00462587"/>
    <w:rsid w:val="00494E9C"/>
    <w:rsid w:val="004B621E"/>
    <w:rsid w:val="004C426B"/>
    <w:rsid w:val="004D50B5"/>
    <w:rsid w:val="004F20FA"/>
    <w:rsid w:val="00510BC0"/>
    <w:rsid w:val="005127FE"/>
    <w:rsid w:val="00513124"/>
    <w:rsid w:val="00515FF5"/>
    <w:rsid w:val="00522AEE"/>
    <w:rsid w:val="005350C9"/>
    <w:rsid w:val="005977D1"/>
    <w:rsid w:val="005B78F1"/>
    <w:rsid w:val="00674775"/>
    <w:rsid w:val="0068455A"/>
    <w:rsid w:val="006A009C"/>
    <w:rsid w:val="006A5B98"/>
    <w:rsid w:val="006B07A4"/>
    <w:rsid w:val="006B7CF2"/>
    <w:rsid w:val="006C0716"/>
    <w:rsid w:val="006D7C99"/>
    <w:rsid w:val="006E5588"/>
    <w:rsid w:val="006F2536"/>
    <w:rsid w:val="00711D22"/>
    <w:rsid w:val="00725DEF"/>
    <w:rsid w:val="007339D5"/>
    <w:rsid w:val="00733A32"/>
    <w:rsid w:val="0073721F"/>
    <w:rsid w:val="007671EF"/>
    <w:rsid w:val="00775497"/>
    <w:rsid w:val="007826BC"/>
    <w:rsid w:val="007979AD"/>
    <w:rsid w:val="007A5CBB"/>
    <w:rsid w:val="007B42F9"/>
    <w:rsid w:val="007B79BF"/>
    <w:rsid w:val="007D2678"/>
    <w:rsid w:val="0081317D"/>
    <w:rsid w:val="00820065"/>
    <w:rsid w:val="00823D93"/>
    <w:rsid w:val="0085078C"/>
    <w:rsid w:val="00852095"/>
    <w:rsid w:val="00862979"/>
    <w:rsid w:val="0088781F"/>
    <w:rsid w:val="008A7AC3"/>
    <w:rsid w:val="008C3402"/>
    <w:rsid w:val="008D4419"/>
    <w:rsid w:val="008E069A"/>
    <w:rsid w:val="008F2A55"/>
    <w:rsid w:val="00901F09"/>
    <w:rsid w:val="0091066E"/>
    <w:rsid w:val="00911CB8"/>
    <w:rsid w:val="0091245A"/>
    <w:rsid w:val="00923E76"/>
    <w:rsid w:val="009579CC"/>
    <w:rsid w:val="0096048C"/>
    <w:rsid w:val="00985ED1"/>
    <w:rsid w:val="009D0860"/>
    <w:rsid w:val="00A11659"/>
    <w:rsid w:val="00A20D5B"/>
    <w:rsid w:val="00AA2D96"/>
    <w:rsid w:val="00AC480D"/>
    <w:rsid w:val="00AE3DFC"/>
    <w:rsid w:val="00AF1A9A"/>
    <w:rsid w:val="00B133B6"/>
    <w:rsid w:val="00B15F6B"/>
    <w:rsid w:val="00B66ED2"/>
    <w:rsid w:val="00B704C7"/>
    <w:rsid w:val="00B7348C"/>
    <w:rsid w:val="00BB5BC6"/>
    <w:rsid w:val="00BD0A13"/>
    <w:rsid w:val="00BF4F3C"/>
    <w:rsid w:val="00C0569C"/>
    <w:rsid w:val="00C076AF"/>
    <w:rsid w:val="00C234B4"/>
    <w:rsid w:val="00C253EC"/>
    <w:rsid w:val="00C44CF3"/>
    <w:rsid w:val="00C70F34"/>
    <w:rsid w:val="00C73865"/>
    <w:rsid w:val="00C97924"/>
    <w:rsid w:val="00CC5FDB"/>
    <w:rsid w:val="00D3023F"/>
    <w:rsid w:val="00D61B8A"/>
    <w:rsid w:val="00D726DC"/>
    <w:rsid w:val="00D7528C"/>
    <w:rsid w:val="00DB70C5"/>
    <w:rsid w:val="00DC0679"/>
    <w:rsid w:val="00E262D6"/>
    <w:rsid w:val="00E3365E"/>
    <w:rsid w:val="00E476A0"/>
    <w:rsid w:val="00E57ED1"/>
    <w:rsid w:val="00E6379A"/>
    <w:rsid w:val="00E75B21"/>
    <w:rsid w:val="00E84478"/>
    <w:rsid w:val="00EA1D33"/>
    <w:rsid w:val="00EB1B58"/>
    <w:rsid w:val="00EF27ED"/>
    <w:rsid w:val="00EF3E27"/>
    <w:rsid w:val="00F31E34"/>
    <w:rsid w:val="00F42BBF"/>
    <w:rsid w:val="00F55F85"/>
    <w:rsid w:val="00F664E3"/>
    <w:rsid w:val="00F82EAD"/>
    <w:rsid w:val="00F87D20"/>
    <w:rsid w:val="00F927DC"/>
    <w:rsid w:val="00F96BCD"/>
    <w:rsid w:val="00FA5F03"/>
    <w:rsid w:val="00FC3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CDC87"/>
  <w15:chartTrackingRefBased/>
  <w15:docId w15:val="{99FFFB45-0B89-40A9-BFCE-870B8352C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E25"/>
    <w:pPr>
      <w:spacing w:after="200" w:line="276" w:lineRule="auto"/>
    </w:pPr>
    <w:rPr>
      <w:rFonts w:eastAsiaTheme="minorEastAsia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83E25"/>
    <w:pPr>
      <w:tabs>
        <w:tab w:val="center" w:pos="4252"/>
        <w:tab w:val="right" w:pos="8504"/>
      </w:tabs>
      <w:spacing w:after="0" w:line="240" w:lineRule="auto"/>
    </w:pPr>
    <w:rPr>
      <w:rFonts w:eastAsia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83E25"/>
  </w:style>
  <w:style w:type="paragraph" w:styleId="Rodap">
    <w:name w:val="footer"/>
    <w:basedOn w:val="Normal"/>
    <w:link w:val="RodapChar"/>
    <w:uiPriority w:val="99"/>
    <w:unhideWhenUsed/>
    <w:rsid w:val="00183E25"/>
    <w:pPr>
      <w:tabs>
        <w:tab w:val="center" w:pos="4252"/>
        <w:tab w:val="right" w:pos="8504"/>
      </w:tabs>
      <w:spacing w:after="0" w:line="240" w:lineRule="auto"/>
    </w:pPr>
    <w:rPr>
      <w:rFonts w:eastAsia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83E25"/>
  </w:style>
  <w:style w:type="paragraph" w:customStyle="1" w:styleId="Standard">
    <w:name w:val="Standard"/>
    <w:rsid w:val="00183E25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</Words>
  <Characters>439</Characters>
  <Application>Microsoft Office Word</Application>
  <DocSecurity>0</DocSecurity>
  <Lines>3</Lines>
  <Paragraphs>1</Paragraphs>
  <ScaleCrop>false</ScaleCrop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2022-01-17T13:38:00Z</cp:lastPrinted>
  <dcterms:created xsi:type="dcterms:W3CDTF">2022-01-17T13:32:00Z</dcterms:created>
  <dcterms:modified xsi:type="dcterms:W3CDTF">2022-01-17T13:41:00Z</dcterms:modified>
</cp:coreProperties>
</file>