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1DB7F" w14:textId="0990E075" w:rsidR="001F0A65" w:rsidRPr="00E9041D" w:rsidRDefault="00E9041D" w:rsidP="0076042D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E9041D">
        <w:rPr>
          <w:rFonts w:ascii="Arial" w:hAnsi="Arial" w:cs="Arial"/>
          <w:b/>
          <w:bCs/>
          <w:sz w:val="24"/>
          <w:szCs w:val="24"/>
        </w:rPr>
        <w:t>PROJETO DE LEI Nº</w:t>
      </w:r>
      <w:r w:rsidR="00981377">
        <w:rPr>
          <w:rFonts w:ascii="Arial" w:hAnsi="Arial" w:cs="Arial"/>
          <w:b/>
          <w:bCs/>
          <w:sz w:val="24"/>
          <w:szCs w:val="24"/>
        </w:rPr>
        <w:t xml:space="preserve"> 19</w:t>
      </w:r>
      <w:r w:rsidRPr="00E9041D">
        <w:rPr>
          <w:rFonts w:ascii="Arial" w:hAnsi="Arial" w:cs="Arial"/>
          <w:b/>
          <w:bCs/>
          <w:sz w:val="24"/>
          <w:szCs w:val="24"/>
        </w:rPr>
        <w:t>/202</w:t>
      </w:r>
      <w:r w:rsidR="00B30D83">
        <w:rPr>
          <w:rFonts w:ascii="Arial" w:hAnsi="Arial" w:cs="Arial"/>
          <w:b/>
          <w:bCs/>
          <w:sz w:val="24"/>
          <w:szCs w:val="24"/>
        </w:rPr>
        <w:t>5</w:t>
      </w:r>
      <w:r w:rsidRPr="00E9041D">
        <w:rPr>
          <w:rFonts w:ascii="Arial" w:hAnsi="Arial" w:cs="Arial"/>
          <w:b/>
          <w:bCs/>
          <w:sz w:val="24"/>
          <w:szCs w:val="24"/>
        </w:rPr>
        <w:t xml:space="preserve"> DO LEGISLATIVO</w:t>
      </w:r>
    </w:p>
    <w:p w14:paraId="246E81E9" w14:textId="5FAA410E" w:rsidR="001F0A65" w:rsidRDefault="001F0A65" w:rsidP="001F0A65">
      <w:pPr>
        <w:ind w:left="3969"/>
        <w:jc w:val="both"/>
        <w:rPr>
          <w:rFonts w:ascii="Arial" w:hAnsi="Arial" w:cs="Arial"/>
          <w:sz w:val="23"/>
          <w:szCs w:val="23"/>
        </w:rPr>
      </w:pPr>
    </w:p>
    <w:p w14:paraId="3E7A9B44" w14:textId="218EA249" w:rsidR="0076042D" w:rsidRDefault="00AB2FED" w:rsidP="001F0A65">
      <w:pPr>
        <w:ind w:left="3969"/>
        <w:jc w:val="both"/>
        <w:rPr>
          <w:rFonts w:ascii="Arial" w:hAnsi="Arial" w:cs="Arial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0F69DE" wp14:editId="549113E6">
            <wp:simplePos x="0" y="0"/>
            <wp:positionH relativeFrom="column">
              <wp:posOffset>720090</wp:posOffset>
            </wp:positionH>
            <wp:positionV relativeFrom="paragraph">
              <wp:posOffset>123825</wp:posOffset>
            </wp:positionV>
            <wp:extent cx="1561672" cy="609600"/>
            <wp:effectExtent l="0" t="0" r="63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672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A34E75" w14:textId="10D82FC7" w:rsidR="001F0A65" w:rsidRPr="008C1266" w:rsidRDefault="000F2D14" w:rsidP="001F0A65">
      <w:pPr>
        <w:ind w:left="3969"/>
        <w:jc w:val="both"/>
        <w:rPr>
          <w:rFonts w:ascii="Arial" w:hAnsi="Arial" w:cs="Arial"/>
          <w:sz w:val="24"/>
          <w:szCs w:val="24"/>
        </w:rPr>
      </w:pPr>
      <w:r w:rsidRPr="008C1266">
        <w:rPr>
          <w:rFonts w:ascii="Arial" w:hAnsi="Arial" w:cs="Arial"/>
          <w:sz w:val="24"/>
          <w:szCs w:val="24"/>
        </w:rPr>
        <w:t>Al</w:t>
      </w:r>
      <w:r w:rsidR="0076042D">
        <w:rPr>
          <w:rFonts w:ascii="Arial" w:hAnsi="Arial" w:cs="Arial"/>
          <w:sz w:val="24"/>
          <w:szCs w:val="24"/>
        </w:rPr>
        <w:t>t</w:t>
      </w:r>
      <w:r w:rsidRPr="008C1266">
        <w:rPr>
          <w:rFonts w:ascii="Arial" w:hAnsi="Arial" w:cs="Arial"/>
          <w:sz w:val="24"/>
          <w:szCs w:val="24"/>
        </w:rPr>
        <w:t>era</w:t>
      </w:r>
      <w:r w:rsidR="0076042D">
        <w:rPr>
          <w:rFonts w:ascii="Arial" w:hAnsi="Arial" w:cs="Arial"/>
          <w:sz w:val="24"/>
          <w:szCs w:val="24"/>
        </w:rPr>
        <w:t xml:space="preserve"> dispositivos da</w:t>
      </w:r>
      <w:r w:rsidR="00A454BE" w:rsidRPr="008C1266">
        <w:rPr>
          <w:rFonts w:ascii="Arial" w:hAnsi="Arial" w:cs="Arial"/>
          <w:sz w:val="24"/>
          <w:szCs w:val="24"/>
        </w:rPr>
        <w:t xml:space="preserve"> Lei Municipal nº. 2.</w:t>
      </w:r>
      <w:r w:rsidR="00386234">
        <w:rPr>
          <w:rFonts w:ascii="Arial" w:hAnsi="Arial" w:cs="Arial"/>
          <w:sz w:val="24"/>
          <w:szCs w:val="24"/>
        </w:rPr>
        <w:t>152</w:t>
      </w:r>
      <w:r w:rsidR="00A454BE" w:rsidRPr="008C1266">
        <w:rPr>
          <w:rFonts w:ascii="Arial" w:hAnsi="Arial" w:cs="Arial"/>
          <w:sz w:val="24"/>
          <w:szCs w:val="24"/>
        </w:rPr>
        <w:t>/</w:t>
      </w:r>
      <w:r w:rsidR="00386234">
        <w:rPr>
          <w:rFonts w:ascii="Arial" w:hAnsi="Arial" w:cs="Arial"/>
          <w:sz w:val="24"/>
          <w:szCs w:val="24"/>
        </w:rPr>
        <w:t>1993 – Código Tributário Municipal – para instituir o parcelamento do Imposto Sobre Transmissão de Bens Imóveis</w:t>
      </w:r>
      <w:r w:rsidR="00BD3056">
        <w:rPr>
          <w:rFonts w:ascii="Arial" w:hAnsi="Arial" w:cs="Arial"/>
          <w:sz w:val="24"/>
          <w:szCs w:val="24"/>
        </w:rPr>
        <w:t>.</w:t>
      </w:r>
    </w:p>
    <w:p w14:paraId="14058E50" w14:textId="77777777" w:rsidR="001F0A65" w:rsidRPr="009229E6" w:rsidRDefault="001F0A65" w:rsidP="001F0A65">
      <w:pPr>
        <w:jc w:val="both"/>
        <w:rPr>
          <w:rFonts w:ascii="Arial" w:hAnsi="Arial" w:cs="Arial"/>
          <w:b/>
          <w:sz w:val="23"/>
          <w:szCs w:val="23"/>
        </w:rPr>
      </w:pPr>
      <w:r w:rsidRPr="009229E6">
        <w:rPr>
          <w:rFonts w:ascii="Arial" w:hAnsi="Arial" w:cs="Arial"/>
          <w:sz w:val="23"/>
          <w:szCs w:val="23"/>
        </w:rPr>
        <w:tab/>
      </w:r>
    </w:p>
    <w:p w14:paraId="34314232" w14:textId="4017717A" w:rsidR="001F0A65" w:rsidRDefault="00B30D83" w:rsidP="001F0A65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Sras</w:t>
      </w:r>
      <w:r w:rsidR="008E46D3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Vereadoras</w:t>
      </w:r>
      <w:r w:rsidR="009A7607">
        <w:rPr>
          <w:rFonts w:ascii="Arial" w:hAnsi="Arial" w:cs="Arial"/>
          <w:i/>
        </w:rPr>
        <w:t xml:space="preserve"> e</w:t>
      </w:r>
      <w:r w:rsidR="009A7607" w:rsidRPr="009A7607">
        <w:rPr>
          <w:rFonts w:ascii="Arial" w:hAnsi="Arial" w:cs="Arial"/>
          <w:i/>
        </w:rPr>
        <w:t xml:space="preserve"> </w:t>
      </w:r>
      <w:r w:rsidR="009A7607" w:rsidRPr="00ED2395">
        <w:rPr>
          <w:rFonts w:ascii="Arial" w:hAnsi="Arial" w:cs="Arial"/>
          <w:i/>
        </w:rPr>
        <w:t>Srs. Vereadores</w:t>
      </w:r>
      <w:r w:rsidR="009A7607">
        <w:rPr>
          <w:rFonts w:ascii="Arial" w:hAnsi="Arial" w:cs="Arial"/>
          <w:i/>
        </w:rPr>
        <w:t>,</w:t>
      </w:r>
    </w:p>
    <w:p w14:paraId="60C540CE" w14:textId="77777777" w:rsidR="001F0A65" w:rsidRPr="00ED2395" w:rsidRDefault="001F0A65" w:rsidP="001F0A65">
      <w:pPr>
        <w:jc w:val="both"/>
        <w:rPr>
          <w:rFonts w:ascii="Arial" w:hAnsi="Arial" w:cs="Arial"/>
          <w:i/>
        </w:rPr>
      </w:pPr>
    </w:p>
    <w:p w14:paraId="0A540FB8" w14:textId="6DC922DF" w:rsidR="001F0A65" w:rsidRPr="00ED2395" w:rsidRDefault="001F0A65" w:rsidP="001F0A65">
      <w:pPr>
        <w:jc w:val="both"/>
        <w:rPr>
          <w:rFonts w:ascii="Arial" w:hAnsi="Arial" w:cs="Arial"/>
          <w:i/>
        </w:rPr>
      </w:pPr>
      <w:r w:rsidRPr="00ED2395">
        <w:rPr>
          <w:rFonts w:ascii="Arial" w:hAnsi="Arial" w:cs="Arial"/>
          <w:i/>
        </w:rPr>
        <w:t xml:space="preserve">           O Vereador que esta subscreve, com assento nesta Casa Legislativa usando de suas prerrogativas constitucionais que o cargo lhe confere; INDICA a Mesa Executiva, depois de ouvido o plenário e cumpridas todas as demais formalidades regimentais; </w:t>
      </w:r>
      <w:r w:rsidR="008E46D3">
        <w:rPr>
          <w:rFonts w:ascii="Arial" w:hAnsi="Arial" w:cs="Arial"/>
          <w:i/>
        </w:rPr>
        <w:t>e s</w:t>
      </w:r>
      <w:r w:rsidRPr="00ED2395">
        <w:rPr>
          <w:rFonts w:ascii="Arial" w:hAnsi="Arial" w:cs="Arial"/>
          <w:i/>
        </w:rPr>
        <w:t xml:space="preserve">ubmete </w:t>
      </w:r>
      <w:r w:rsidR="008E46D3">
        <w:rPr>
          <w:rFonts w:ascii="Arial" w:hAnsi="Arial" w:cs="Arial"/>
          <w:i/>
        </w:rPr>
        <w:t>à</w:t>
      </w:r>
      <w:r w:rsidRPr="00ED2395">
        <w:rPr>
          <w:rFonts w:ascii="Arial" w:hAnsi="Arial" w:cs="Arial"/>
          <w:i/>
        </w:rPr>
        <w:t xml:space="preserve"> apreciação desta Egrégia Câmara Municipal de Vereadores de Francisco Beltrão, o presente Projeto de Lei</w:t>
      </w:r>
      <w:r w:rsidR="008E46D3">
        <w:rPr>
          <w:rFonts w:ascii="Arial" w:hAnsi="Arial" w:cs="Arial"/>
          <w:i/>
        </w:rPr>
        <w:t>:</w:t>
      </w:r>
    </w:p>
    <w:p w14:paraId="55EBBECA" w14:textId="77777777" w:rsidR="001F0A65" w:rsidRPr="009229E6" w:rsidRDefault="001F0A65" w:rsidP="001F0A65">
      <w:pPr>
        <w:jc w:val="both"/>
        <w:rPr>
          <w:rFonts w:ascii="Arial" w:hAnsi="Arial" w:cs="Arial"/>
          <w:sz w:val="23"/>
          <w:szCs w:val="23"/>
        </w:rPr>
      </w:pPr>
    </w:p>
    <w:p w14:paraId="50032705" w14:textId="77777777" w:rsidR="00A454BE" w:rsidRPr="006F264E" w:rsidRDefault="00A454BE" w:rsidP="00A454BE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A95AB12" w14:textId="0E4DBE6C" w:rsidR="00386234" w:rsidRPr="008014B9" w:rsidRDefault="00386234" w:rsidP="00386234">
      <w:pPr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181808"/>
      <w:r w:rsidRPr="00B120CD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1</w:t>
      </w:r>
      <w:r w:rsidRPr="00B120CD">
        <w:rPr>
          <w:rFonts w:ascii="Arial" w:hAnsi="Arial" w:cs="Arial"/>
          <w:sz w:val="24"/>
          <w:szCs w:val="24"/>
        </w:rPr>
        <w:t>º</w:t>
      </w:r>
      <w:r w:rsidRPr="008014B9">
        <w:rPr>
          <w:rFonts w:ascii="Arial" w:hAnsi="Arial" w:cs="Arial"/>
          <w:sz w:val="24"/>
          <w:szCs w:val="24"/>
        </w:rPr>
        <w:t xml:space="preserve"> Fica</w:t>
      </w:r>
      <w:r>
        <w:rPr>
          <w:rFonts w:ascii="Arial" w:hAnsi="Arial" w:cs="Arial"/>
          <w:sz w:val="24"/>
          <w:szCs w:val="24"/>
        </w:rPr>
        <w:t xml:space="preserve">m criados os parágrafos 1º a </w:t>
      </w:r>
      <w:r w:rsidR="00BE010B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do artigo 63 da Lei Municipal nº 2.</w:t>
      </w:r>
      <w:r w:rsidR="00307FB6">
        <w:rPr>
          <w:rFonts w:ascii="Arial" w:hAnsi="Arial" w:cs="Arial"/>
          <w:sz w:val="24"/>
          <w:szCs w:val="24"/>
        </w:rPr>
        <w:t>152/1993</w:t>
      </w:r>
      <w:r>
        <w:rPr>
          <w:rFonts w:ascii="Arial" w:hAnsi="Arial" w:cs="Arial"/>
          <w:sz w:val="24"/>
          <w:szCs w:val="24"/>
        </w:rPr>
        <w:t xml:space="preserve">, de </w:t>
      </w:r>
      <w:r w:rsidR="00307FB6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</w:t>
      </w:r>
      <w:r w:rsidR="00307FB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2.</w:t>
      </w:r>
      <w:r w:rsidR="00307FB6">
        <w:rPr>
          <w:rFonts w:ascii="Arial" w:hAnsi="Arial" w:cs="Arial"/>
          <w:sz w:val="24"/>
          <w:szCs w:val="24"/>
        </w:rPr>
        <w:t>1993</w:t>
      </w:r>
      <w:r w:rsidRPr="008014B9">
        <w:rPr>
          <w:rFonts w:ascii="Arial" w:hAnsi="Arial" w:cs="Arial"/>
          <w:sz w:val="24"/>
          <w:szCs w:val="24"/>
        </w:rPr>
        <w:t>, nos seguintes termos:</w:t>
      </w:r>
    </w:p>
    <w:p w14:paraId="4AD08FA7" w14:textId="77777777" w:rsidR="00386234" w:rsidRPr="008014B9" w:rsidRDefault="00386234" w:rsidP="00386234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6DE5D75" w14:textId="77777777" w:rsidR="00307FB6" w:rsidRDefault="00386234" w:rsidP="00386234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>“</w:t>
      </w:r>
      <w:r w:rsidR="00307FB6">
        <w:rPr>
          <w:rFonts w:ascii="Arial" w:hAnsi="Arial" w:cs="Arial"/>
          <w:i/>
          <w:sz w:val="24"/>
          <w:szCs w:val="24"/>
        </w:rPr>
        <w:t>Art. 63. (...)</w:t>
      </w:r>
    </w:p>
    <w:p w14:paraId="4555FE6C" w14:textId="77777777" w:rsidR="00B03105" w:rsidRDefault="00386234" w:rsidP="00B03105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 w:rsidR="00307FB6">
        <w:rPr>
          <w:rFonts w:ascii="Arial" w:hAnsi="Arial" w:cs="Arial"/>
          <w:i/>
          <w:sz w:val="24"/>
          <w:szCs w:val="24"/>
        </w:rPr>
        <w:t>1</w:t>
      </w:r>
      <w:r w:rsidRPr="007A0638">
        <w:rPr>
          <w:rFonts w:ascii="Arial" w:hAnsi="Arial" w:cs="Arial"/>
          <w:i/>
          <w:sz w:val="24"/>
          <w:szCs w:val="24"/>
        </w:rPr>
        <w:t>º</w:t>
      </w:r>
      <w:r>
        <w:rPr>
          <w:rFonts w:ascii="Arial" w:hAnsi="Arial" w:cs="Arial"/>
          <w:i/>
          <w:sz w:val="24"/>
          <w:szCs w:val="24"/>
        </w:rPr>
        <w:t xml:space="preserve"> </w:t>
      </w:r>
      <w:bookmarkEnd w:id="0"/>
      <w:r w:rsidR="006F264E" w:rsidRPr="006F264E">
        <w:rPr>
          <w:rFonts w:ascii="Arial" w:hAnsi="Arial" w:cs="Arial"/>
          <w:i/>
          <w:sz w:val="24"/>
          <w:szCs w:val="24"/>
        </w:rPr>
        <w:t xml:space="preserve">A critério do contribuinte, o pagamento do ITBI poderá ser parcelado em até </w:t>
      </w:r>
      <w:r w:rsidR="00307FB6">
        <w:rPr>
          <w:rFonts w:ascii="Arial" w:hAnsi="Arial" w:cs="Arial"/>
          <w:i/>
          <w:sz w:val="24"/>
          <w:szCs w:val="24"/>
        </w:rPr>
        <w:t>6</w:t>
      </w:r>
      <w:r w:rsidR="006F264E" w:rsidRPr="006F264E">
        <w:rPr>
          <w:rFonts w:ascii="Arial" w:hAnsi="Arial" w:cs="Arial"/>
          <w:i/>
          <w:sz w:val="24"/>
          <w:szCs w:val="24"/>
        </w:rPr>
        <w:t xml:space="preserve"> (</w:t>
      </w:r>
      <w:r w:rsidR="00307FB6">
        <w:rPr>
          <w:rFonts w:ascii="Arial" w:hAnsi="Arial" w:cs="Arial"/>
          <w:i/>
          <w:sz w:val="24"/>
          <w:szCs w:val="24"/>
        </w:rPr>
        <w:t>seis</w:t>
      </w:r>
      <w:r w:rsidR="006F264E" w:rsidRPr="006F264E">
        <w:rPr>
          <w:rFonts w:ascii="Arial" w:hAnsi="Arial" w:cs="Arial"/>
          <w:i/>
          <w:sz w:val="24"/>
          <w:szCs w:val="24"/>
        </w:rPr>
        <w:t>) vezes</w:t>
      </w:r>
      <w:r w:rsidR="00307FB6">
        <w:rPr>
          <w:rFonts w:ascii="Arial" w:hAnsi="Arial" w:cs="Arial"/>
          <w:i/>
          <w:sz w:val="24"/>
          <w:szCs w:val="24"/>
        </w:rPr>
        <w:t>, sendo que o</w:t>
      </w:r>
      <w:r w:rsidR="006F264E" w:rsidRPr="006F264E">
        <w:rPr>
          <w:rFonts w:ascii="Arial" w:hAnsi="Arial" w:cs="Arial"/>
          <w:i/>
          <w:sz w:val="24"/>
          <w:szCs w:val="24"/>
        </w:rPr>
        <w:t xml:space="preserve"> valor das parcelas não poderá ser inferior a 04 (quatro) Unidades</w:t>
      </w:r>
      <w:r w:rsidR="00307FB6">
        <w:rPr>
          <w:rFonts w:ascii="Arial" w:hAnsi="Arial" w:cs="Arial"/>
          <w:i/>
          <w:sz w:val="24"/>
          <w:szCs w:val="24"/>
        </w:rPr>
        <w:t xml:space="preserve"> de Referência</w:t>
      </w:r>
      <w:r w:rsidR="006F264E" w:rsidRPr="006F264E">
        <w:rPr>
          <w:rFonts w:ascii="Arial" w:hAnsi="Arial" w:cs="Arial"/>
          <w:i/>
          <w:sz w:val="24"/>
          <w:szCs w:val="24"/>
        </w:rPr>
        <w:t xml:space="preserve"> do Município</w:t>
      </w:r>
      <w:r w:rsidR="00B03105">
        <w:rPr>
          <w:rFonts w:ascii="Arial" w:hAnsi="Arial" w:cs="Arial"/>
          <w:i/>
          <w:sz w:val="24"/>
          <w:szCs w:val="24"/>
        </w:rPr>
        <w:t xml:space="preserve"> de Francisco Beltrão</w:t>
      </w:r>
      <w:r w:rsidR="006F264E" w:rsidRPr="006F264E">
        <w:rPr>
          <w:rFonts w:ascii="Arial" w:hAnsi="Arial" w:cs="Arial"/>
          <w:i/>
          <w:sz w:val="24"/>
          <w:szCs w:val="24"/>
        </w:rPr>
        <w:t xml:space="preserve"> </w:t>
      </w:r>
      <w:r w:rsidR="00B03105">
        <w:rPr>
          <w:rFonts w:ascii="Arial" w:hAnsi="Arial" w:cs="Arial"/>
          <w:i/>
          <w:sz w:val="24"/>
          <w:szCs w:val="24"/>
        </w:rPr>
        <w:t>–</w:t>
      </w:r>
      <w:r w:rsidR="006F264E" w:rsidRPr="006F264E">
        <w:rPr>
          <w:rFonts w:ascii="Arial" w:hAnsi="Arial" w:cs="Arial"/>
          <w:i/>
          <w:sz w:val="24"/>
          <w:szCs w:val="24"/>
        </w:rPr>
        <w:t xml:space="preserve"> U</w:t>
      </w:r>
      <w:r w:rsidR="00B03105">
        <w:rPr>
          <w:rFonts w:ascii="Arial" w:hAnsi="Arial" w:cs="Arial"/>
          <w:i/>
          <w:sz w:val="24"/>
          <w:szCs w:val="24"/>
        </w:rPr>
        <w:t>R</w:t>
      </w:r>
      <w:r w:rsidR="006F264E" w:rsidRPr="006F264E">
        <w:rPr>
          <w:rFonts w:ascii="Arial" w:hAnsi="Arial" w:cs="Arial"/>
          <w:i/>
          <w:sz w:val="24"/>
          <w:szCs w:val="24"/>
        </w:rPr>
        <w:t>M</w:t>
      </w:r>
      <w:r w:rsidR="00B03105">
        <w:rPr>
          <w:rFonts w:ascii="Arial" w:hAnsi="Arial" w:cs="Arial"/>
          <w:i/>
          <w:sz w:val="24"/>
          <w:szCs w:val="24"/>
        </w:rPr>
        <w:t>FB.</w:t>
      </w:r>
    </w:p>
    <w:p w14:paraId="6DB70F99" w14:textId="7F145EA9" w:rsidR="006F264E" w:rsidRDefault="00B03105" w:rsidP="00B03105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2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Pr="00B03105">
        <w:rPr>
          <w:rFonts w:ascii="Arial" w:hAnsi="Arial" w:cs="Arial"/>
          <w:i/>
          <w:sz w:val="24"/>
          <w:szCs w:val="24"/>
        </w:rPr>
        <w:t xml:space="preserve"> </w:t>
      </w:r>
      <w:r w:rsidRPr="006F264E">
        <w:rPr>
          <w:rFonts w:ascii="Arial" w:hAnsi="Arial" w:cs="Arial"/>
          <w:i/>
          <w:sz w:val="24"/>
          <w:szCs w:val="24"/>
        </w:rPr>
        <w:t>O parcelamento será realizado junto ao Setor de Tributação e Fiscalização do Município, através da formalização de Termo de Adesão ao Parcelamento do ITBI.</w:t>
      </w:r>
    </w:p>
    <w:p w14:paraId="6D15DFC8" w14:textId="764A1983" w:rsidR="00B03105" w:rsidRDefault="00B03105" w:rsidP="00B03105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3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Pr="00B03105">
        <w:rPr>
          <w:rFonts w:ascii="Arial" w:hAnsi="Arial" w:cs="Arial"/>
          <w:i/>
          <w:sz w:val="24"/>
          <w:szCs w:val="24"/>
        </w:rPr>
        <w:t xml:space="preserve"> </w:t>
      </w:r>
      <w:r w:rsidRPr="006F264E">
        <w:rPr>
          <w:rFonts w:ascii="Arial" w:hAnsi="Arial" w:cs="Arial"/>
          <w:i/>
          <w:sz w:val="24"/>
          <w:szCs w:val="24"/>
        </w:rPr>
        <w:t>A solicitação será feita somente pelo responsável tributário/sujeito passivo da relação tributária, ou por procurador com procuração assinada e reconhecida por verdadeira em Cartório.</w:t>
      </w:r>
    </w:p>
    <w:p w14:paraId="69AD11AA" w14:textId="1B5A8CDE" w:rsidR="00B03105" w:rsidRDefault="00B03105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4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Pr="00B03105">
        <w:rPr>
          <w:rFonts w:ascii="Arial" w:hAnsi="Arial" w:cs="Arial"/>
          <w:i/>
          <w:sz w:val="24"/>
          <w:szCs w:val="24"/>
        </w:rPr>
        <w:t xml:space="preserve"> </w:t>
      </w:r>
      <w:r w:rsidRPr="006F264E">
        <w:rPr>
          <w:rFonts w:ascii="Arial" w:hAnsi="Arial" w:cs="Arial"/>
          <w:i/>
          <w:sz w:val="24"/>
          <w:szCs w:val="24"/>
        </w:rPr>
        <w:t xml:space="preserve">O Termo de que trata </w:t>
      </w:r>
      <w:r w:rsidR="00BE010B">
        <w:rPr>
          <w:rFonts w:ascii="Arial" w:hAnsi="Arial" w:cs="Arial"/>
          <w:i/>
          <w:sz w:val="24"/>
          <w:szCs w:val="24"/>
        </w:rPr>
        <w:t>o parágrafo segundo</w:t>
      </w:r>
      <w:r w:rsidRPr="006F264E">
        <w:rPr>
          <w:rFonts w:ascii="Arial" w:hAnsi="Arial" w:cs="Arial"/>
          <w:i/>
          <w:sz w:val="24"/>
          <w:szCs w:val="24"/>
        </w:rPr>
        <w:t xml:space="preserve"> conterá os dados pessoais do sujeito passivo, as informações da dívida tributária e as condições do parcelamento.</w:t>
      </w:r>
    </w:p>
    <w:p w14:paraId="12EE0ABA" w14:textId="02136E59" w:rsidR="00B03105" w:rsidRDefault="00B03105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5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="00BE010B" w:rsidRPr="00BE010B">
        <w:rPr>
          <w:rFonts w:ascii="Arial" w:hAnsi="Arial" w:cs="Arial"/>
          <w:i/>
          <w:sz w:val="24"/>
          <w:szCs w:val="24"/>
        </w:rPr>
        <w:t xml:space="preserve"> </w:t>
      </w:r>
      <w:r w:rsidR="00BE010B" w:rsidRPr="006F264E">
        <w:rPr>
          <w:rFonts w:ascii="Arial" w:hAnsi="Arial" w:cs="Arial"/>
          <w:i/>
          <w:sz w:val="24"/>
          <w:szCs w:val="24"/>
        </w:rPr>
        <w:t>No ato da adesão, deverá ser apresentada a minuta completa da escritura pública da compra e venda do imóvel.</w:t>
      </w:r>
    </w:p>
    <w:p w14:paraId="7431F928" w14:textId="05B27D13" w:rsidR="00B03105" w:rsidRDefault="00B03105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6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="00BE010B" w:rsidRPr="00BE010B">
        <w:rPr>
          <w:rFonts w:ascii="Arial" w:hAnsi="Arial" w:cs="Arial"/>
          <w:i/>
          <w:sz w:val="24"/>
          <w:szCs w:val="24"/>
        </w:rPr>
        <w:t xml:space="preserve"> </w:t>
      </w:r>
      <w:r w:rsidR="00BE010B" w:rsidRPr="006F264E">
        <w:rPr>
          <w:rFonts w:ascii="Arial" w:hAnsi="Arial" w:cs="Arial"/>
          <w:i/>
          <w:sz w:val="24"/>
          <w:szCs w:val="24"/>
        </w:rPr>
        <w:t>A primeira parcela terá vencimento no terceiro dia útil subsequente à adesão ao parcelamento.</w:t>
      </w:r>
    </w:p>
    <w:p w14:paraId="23C9C39A" w14:textId="041817D2" w:rsidR="00B03105" w:rsidRDefault="00B03105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7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="00BE010B" w:rsidRPr="00BE010B">
        <w:rPr>
          <w:rFonts w:ascii="Arial" w:hAnsi="Arial" w:cs="Arial"/>
          <w:i/>
          <w:sz w:val="24"/>
          <w:szCs w:val="24"/>
        </w:rPr>
        <w:t xml:space="preserve"> </w:t>
      </w:r>
      <w:r w:rsidR="00BE010B" w:rsidRPr="006F264E">
        <w:rPr>
          <w:rFonts w:ascii="Arial" w:hAnsi="Arial" w:cs="Arial"/>
          <w:i/>
          <w:sz w:val="24"/>
          <w:szCs w:val="24"/>
        </w:rPr>
        <w:t>As demais parcelas terão vencimento a cada 30 (trinta) dias, contados da data da adesão ao parcelamento.</w:t>
      </w:r>
    </w:p>
    <w:p w14:paraId="49F9F268" w14:textId="00711482" w:rsidR="006F264E" w:rsidRDefault="00B03105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8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="00BE010B">
        <w:rPr>
          <w:rFonts w:ascii="Arial" w:hAnsi="Arial" w:cs="Arial"/>
          <w:i/>
          <w:sz w:val="24"/>
          <w:szCs w:val="24"/>
        </w:rPr>
        <w:t xml:space="preserve"> </w:t>
      </w:r>
      <w:r w:rsidR="006F264E" w:rsidRPr="006F264E">
        <w:rPr>
          <w:rFonts w:ascii="Arial" w:hAnsi="Arial" w:cs="Arial"/>
          <w:i/>
          <w:sz w:val="24"/>
          <w:szCs w:val="24"/>
        </w:rPr>
        <w:t>Caso o parcelamento ultrapasse o exercício financeiro vigente, as parcelas vincendas no próximo ano serão corrigidas pelo mesmo índice aplicável à atualização da U</w:t>
      </w:r>
      <w:r w:rsidR="00BE010B">
        <w:rPr>
          <w:rFonts w:ascii="Arial" w:hAnsi="Arial" w:cs="Arial"/>
          <w:i/>
          <w:sz w:val="24"/>
          <w:szCs w:val="24"/>
        </w:rPr>
        <w:t>R</w:t>
      </w:r>
      <w:r w:rsidR="006F264E" w:rsidRPr="006F264E">
        <w:rPr>
          <w:rFonts w:ascii="Arial" w:hAnsi="Arial" w:cs="Arial"/>
          <w:i/>
          <w:sz w:val="24"/>
          <w:szCs w:val="24"/>
        </w:rPr>
        <w:t>M</w:t>
      </w:r>
      <w:r w:rsidR="00BE010B">
        <w:rPr>
          <w:rFonts w:ascii="Arial" w:hAnsi="Arial" w:cs="Arial"/>
          <w:i/>
          <w:sz w:val="24"/>
          <w:szCs w:val="24"/>
        </w:rPr>
        <w:t>FB</w:t>
      </w:r>
      <w:r w:rsidR="006F264E" w:rsidRPr="006F264E">
        <w:rPr>
          <w:rFonts w:ascii="Arial" w:hAnsi="Arial" w:cs="Arial"/>
          <w:i/>
          <w:sz w:val="24"/>
          <w:szCs w:val="24"/>
        </w:rPr>
        <w:t>.</w:t>
      </w:r>
    </w:p>
    <w:p w14:paraId="0D2C66DF" w14:textId="0493407C" w:rsidR="00BE010B" w:rsidRDefault="00BE010B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9</w:t>
      </w:r>
      <w:r w:rsidRPr="007A0638">
        <w:rPr>
          <w:rFonts w:ascii="Arial" w:hAnsi="Arial" w:cs="Arial"/>
          <w:i/>
          <w:sz w:val="24"/>
          <w:szCs w:val="24"/>
        </w:rPr>
        <w:t>º</w:t>
      </w:r>
      <w:r w:rsidRPr="00BE010B">
        <w:rPr>
          <w:rFonts w:ascii="Arial" w:hAnsi="Arial" w:cs="Arial"/>
          <w:i/>
          <w:sz w:val="24"/>
          <w:szCs w:val="24"/>
        </w:rPr>
        <w:t xml:space="preserve"> </w:t>
      </w:r>
      <w:r w:rsidRPr="006F264E">
        <w:rPr>
          <w:rFonts w:ascii="Arial" w:hAnsi="Arial" w:cs="Arial"/>
          <w:i/>
          <w:sz w:val="24"/>
          <w:szCs w:val="24"/>
        </w:rPr>
        <w:t>O não pagamento da parcela inicial dentro do seu vencimento ou a falta de pagamento de 02 (duas) parcelas consecutivas ou alternadas, acarretará o cancelamento imediato do parcelamento e impossibilitará a realização de novo parcelamento para o mesmo imóvel e sujeito passivo.</w:t>
      </w:r>
    </w:p>
    <w:p w14:paraId="6AC017FA" w14:textId="0CCFD646" w:rsidR="00BE010B" w:rsidRPr="006F264E" w:rsidRDefault="00BE010B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7A0638">
        <w:rPr>
          <w:rFonts w:ascii="Arial" w:hAnsi="Arial" w:cs="Arial"/>
          <w:i/>
          <w:sz w:val="24"/>
          <w:szCs w:val="24"/>
        </w:rPr>
        <w:t xml:space="preserve">§ </w:t>
      </w:r>
      <w:r>
        <w:rPr>
          <w:rFonts w:ascii="Arial" w:hAnsi="Arial" w:cs="Arial"/>
          <w:i/>
          <w:sz w:val="24"/>
          <w:szCs w:val="24"/>
        </w:rPr>
        <w:t>10.</w:t>
      </w:r>
      <w:r w:rsidRPr="00BE010B">
        <w:rPr>
          <w:rFonts w:ascii="Arial" w:hAnsi="Arial" w:cs="Arial"/>
          <w:i/>
          <w:sz w:val="24"/>
          <w:szCs w:val="24"/>
        </w:rPr>
        <w:t xml:space="preserve"> </w:t>
      </w:r>
      <w:r w:rsidRPr="006F264E">
        <w:rPr>
          <w:rFonts w:ascii="Arial" w:hAnsi="Arial" w:cs="Arial"/>
          <w:i/>
          <w:sz w:val="24"/>
          <w:szCs w:val="24"/>
        </w:rPr>
        <w:t>Somente após a quitação do parcelamento, o Setor de Tributação e Fiscalização emitirá certidão válida para o registro imobiliário na matrícula.</w:t>
      </w:r>
    </w:p>
    <w:p w14:paraId="30FB7CF5" w14:textId="6664B639" w:rsidR="00BE010B" w:rsidRDefault="00BE010B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BE9DB65" w14:textId="77777777" w:rsidR="00BE010B" w:rsidRPr="006F264E" w:rsidRDefault="00BE010B" w:rsidP="00BE010B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E6270F4" w14:textId="23EDA869" w:rsidR="00DB15FF" w:rsidRDefault="00B120CD" w:rsidP="00B120C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120CD">
        <w:rPr>
          <w:rFonts w:ascii="Arial" w:hAnsi="Arial" w:cs="Arial"/>
          <w:sz w:val="24"/>
          <w:szCs w:val="24"/>
        </w:rPr>
        <w:t xml:space="preserve">Art. </w:t>
      </w:r>
      <w:r w:rsidR="00BE010B">
        <w:rPr>
          <w:rFonts w:ascii="Arial" w:hAnsi="Arial" w:cs="Arial"/>
          <w:sz w:val="24"/>
          <w:szCs w:val="24"/>
        </w:rPr>
        <w:t>2</w:t>
      </w:r>
      <w:r w:rsidRPr="00B120CD">
        <w:rPr>
          <w:rFonts w:ascii="Arial" w:hAnsi="Arial" w:cs="Arial"/>
          <w:sz w:val="24"/>
          <w:szCs w:val="24"/>
        </w:rPr>
        <w:t>º</w:t>
      </w:r>
      <w:r w:rsidRPr="00B56F63">
        <w:rPr>
          <w:rFonts w:ascii="Arial" w:hAnsi="Arial" w:cs="Arial"/>
          <w:sz w:val="24"/>
          <w:szCs w:val="24"/>
        </w:rPr>
        <w:t xml:space="preserve"> Esta lei entrará em v</w:t>
      </w:r>
      <w:r>
        <w:rPr>
          <w:rFonts w:ascii="Arial" w:hAnsi="Arial" w:cs="Arial"/>
          <w:sz w:val="24"/>
          <w:szCs w:val="24"/>
        </w:rPr>
        <w:t xml:space="preserve">igor </w:t>
      </w:r>
      <w:r w:rsidR="00DB15FF">
        <w:rPr>
          <w:rFonts w:ascii="Arial" w:hAnsi="Arial" w:cs="Arial"/>
          <w:sz w:val="24"/>
          <w:szCs w:val="24"/>
        </w:rPr>
        <w:t>na data de sua publicação, revogadas as disposições em contrário.</w:t>
      </w:r>
    </w:p>
    <w:p w14:paraId="417329B2" w14:textId="77777777" w:rsidR="00B120CD" w:rsidRDefault="00B120CD" w:rsidP="00DB15FF">
      <w:pPr>
        <w:jc w:val="both"/>
        <w:rPr>
          <w:rFonts w:ascii="Arial" w:hAnsi="Arial" w:cs="Arial"/>
          <w:sz w:val="24"/>
          <w:szCs w:val="24"/>
        </w:rPr>
      </w:pPr>
      <w:r w:rsidRPr="00ED4ADB">
        <w:rPr>
          <w:rFonts w:ascii="Arial" w:hAnsi="Arial" w:cs="Arial"/>
          <w:sz w:val="24"/>
          <w:szCs w:val="24"/>
        </w:rPr>
        <w:t xml:space="preserve">                     </w:t>
      </w:r>
    </w:p>
    <w:p w14:paraId="7A13783D" w14:textId="340ECCD5" w:rsidR="00B120CD" w:rsidRDefault="00B120CD" w:rsidP="009A0DFA">
      <w:pPr>
        <w:jc w:val="both"/>
        <w:rPr>
          <w:rFonts w:ascii="Arial" w:hAnsi="Arial" w:cs="Arial"/>
          <w:sz w:val="24"/>
          <w:szCs w:val="24"/>
        </w:rPr>
      </w:pPr>
      <w:r w:rsidRPr="00ED4ADB">
        <w:rPr>
          <w:rFonts w:ascii="Arial" w:hAnsi="Arial" w:cs="Arial"/>
          <w:sz w:val="24"/>
          <w:szCs w:val="24"/>
        </w:rPr>
        <w:t>Sala das Sessões da Câmara Municipal de Vereadores de Francisco Beltrão – Estado do Paraná</w:t>
      </w:r>
      <w:r>
        <w:rPr>
          <w:rFonts w:ascii="Arial" w:hAnsi="Arial" w:cs="Arial"/>
          <w:sz w:val="24"/>
          <w:szCs w:val="24"/>
        </w:rPr>
        <w:t xml:space="preserve">, em </w:t>
      </w:r>
      <w:r w:rsidR="00DB15FF">
        <w:rPr>
          <w:rFonts w:ascii="Arial" w:hAnsi="Arial" w:cs="Arial"/>
          <w:sz w:val="24"/>
          <w:szCs w:val="24"/>
        </w:rPr>
        <w:t>2</w:t>
      </w:r>
      <w:r w:rsidR="00BE010B">
        <w:rPr>
          <w:rFonts w:ascii="Arial" w:hAnsi="Arial" w:cs="Arial"/>
          <w:sz w:val="24"/>
          <w:szCs w:val="24"/>
        </w:rPr>
        <w:t>1</w:t>
      </w:r>
      <w:r w:rsidR="002D18D0">
        <w:rPr>
          <w:rFonts w:ascii="Arial" w:hAnsi="Arial" w:cs="Arial"/>
          <w:sz w:val="24"/>
          <w:szCs w:val="24"/>
        </w:rPr>
        <w:t xml:space="preserve"> de </w:t>
      </w:r>
      <w:r w:rsidR="00DB15FF">
        <w:rPr>
          <w:rFonts w:ascii="Arial" w:hAnsi="Arial" w:cs="Arial"/>
          <w:sz w:val="24"/>
          <w:szCs w:val="24"/>
        </w:rPr>
        <w:t>janeir</w:t>
      </w:r>
      <w:r w:rsidR="002D18D0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de 202</w:t>
      </w:r>
      <w:r w:rsidR="00DB15FF">
        <w:rPr>
          <w:rFonts w:ascii="Arial" w:hAnsi="Arial" w:cs="Arial"/>
          <w:sz w:val="24"/>
          <w:szCs w:val="24"/>
        </w:rPr>
        <w:t>5</w:t>
      </w:r>
      <w:r w:rsidRPr="00ED4ADB">
        <w:rPr>
          <w:rFonts w:ascii="Arial" w:hAnsi="Arial" w:cs="Arial"/>
          <w:sz w:val="24"/>
          <w:szCs w:val="24"/>
        </w:rPr>
        <w:t>.</w:t>
      </w:r>
    </w:p>
    <w:p w14:paraId="57F8AF8C" w14:textId="77777777" w:rsidR="00B120CD" w:rsidRDefault="00B120CD" w:rsidP="00B120C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A738392" w14:textId="6853AF33" w:rsidR="008C1266" w:rsidRDefault="008C1266" w:rsidP="008C1266">
      <w:pPr>
        <w:rPr>
          <w:rFonts w:ascii="Arial" w:eastAsia="Arial Unicode MS" w:hAnsi="Arial" w:cs="Arial"/>
          <w:b/>
          <w:bCs/>
          <w:sz w:val="23"/>
          <w:szCs w:val="23"/>
        </w:rPr>
      </w:pPr>
    </w:p>
    <w:p w14:paraId="6D752645" w14:textId="77777777" w:rsidR="00DB15FF" w:rsidRPr="00DB15FF" w:rsidRDefault="00DB15FF" w:rsidP="008C1266">
      <w:pPr>
        <w:rPr>
          <w:rFonts w:ascii="Arial" w:eastAsia="Arial Unicode MS" w:hAnsi="Arial" w:cs="Arial"/>
          <w:b/>
          <w:bCs/>
          <w:sz w:val="23"/>
          <w:szCs w:val="23"/>
        </w:rPr>
      </w:pPr>
    </w:p>
    <w:p w14:paraId="72F495B1" w14:textId="1D448227" w:rsidR="00DB15FF" w:rsidRPr="00DB15FF" w:rsidRDefault="00DB15FF" w:rsidP="00DB15FF">
      <w:pPr>
        <w:jc w:val="center"/>
        <w:rPr>
          <w:rFonts w:ascii="Arial" w:eastAsia="Arial Unicode MS" w:hAnsi="Arial" w:cs="Arial"/>
          <w:b/>
          <w:bCs/>
          <w:sz w:val="23"/>
          <w:szCs w:val="23"/>
        </w:rPr>
      </w:pPr>
      <w:r w:rsidRPr="00DB15FF">
        <w:rPr>
          <w:rFonts w:ascii="Arial" w:eastAsia="Arial Unicode MS" w:hAnsi="Arial" w:cs="Arial"/>
          <w:b/>
          <w:bCs/>
          <w:sz w:val="23"/>
          <w:szCs w:val="23"/>
        </w:rPr>
        <w:t>PEDRO TUFÃO FILHO</w:t>
      </w:r>
    </w:p>
    <w:p w14:paraId="6841D959" w14:textId="54313AC8" w:rsidR="00DB15FF" w:rsidRPr="00DB15FF" w:rsidRDefault="00DB15FF" w:rsidP="00DB15FF">
      <w:pPr>
        <w:jc w:val="center"/>
        <w:rPr>
          <w:rFonts w:ascii="Arial" w:eastAsia="Arial Unicode MS" w:hAnsi="Arial" w:cs="Arial"/>
          <w:b/>
          <w:bCs/>
          <w:sz w:val="23"/>
          <w:szCs w:val="23"/>
        </w:rPr>
      </w:pPr>
      <w:r w:rsidRPr="00DB15FF">
        <w:rPr>
          <w:rFonts w:ascii="Arial" w:eastAsia="Arial Unicode MS" w:hAnsi="Arial" w:cs="Arial"/>
          <w:b/>
          <w:bCs/>
          <w:sz w:val="23"/>
          <w:szCs w:val="23"/>
        </w:rPr>
        <w:t xml:space="preserve">VEREADOR DO </w:t>
      </w:r>
      <w:r w:rsidR="00170315">
        <w:rPr>
          <w:rFonts w:ascii="Arial" w:eastAsia="Arial Unicode MS" w:hAnsi="Arial" w:cs="Arial"/>
          <w:b/>
          <w:bCs/>
          <w:sz w:val="23"/>
          <w:szCs w:val="23"/>
        </w:rPr>
        <w:t>PP</w:t>
      </w:r>
    </w:p>
    <w:p w14:paraId="437BD283" w14:textId="77777777" w:rsidR="00E9041D" w:rsidRPr="00DB15FF" w:rsidRDefault="00E9041D" w:rsidP="008C1266">
      <w:pPr>
        <w:rPr>
          <w:rFonts w:ascii="Arial" w:eastAsia="Arial Unicode MS" w:hAnsi="Arial" w:cs="Arial"/>
          <w:b/>
          <w:bCs/>
          <w:sz w:val="23"/>
          <w:szCs w:val="23"/>
        </w:rPr>
      </w:pPr>
    </w:p>
    <w:p w14:paraId="1C163C7C" w14:textId="77777777" w:rsidR="00723F02" w:rsidRDefault="00723F02" w:rsidP="008C1266">
      <w:pPr>
        <w:rPr>
          <w:rFonts w:ascii="Arial" w:eastAsia="Arial Unicode MS" w:hAnsi="Arial" w:cs="Arial"/>
          <w:sz w:val="23"/>
          <w:szCs w:val="23"/>
        </w:rPr>
      </w:pPr>
    </w:p>
    <w:p w14:paraId="42D17AB6" w14:textId="4895AFE0" w:rsidR="00E9041D" w:rsidRDefault="00E9041D" w:rsidP="008C1266">
      <w:pPr>
        <w:rPr>
          <w:rFonts w:ascii="Arial" w:hAnsi="Arial" w:cs="Arial"/>
          <w:sz w:val="23"/>
          <w:szCs w:val="23"/>
        </w:rPr>
        <w:sectPr w:rsidR="00E9041D" w:rsidSect="00E9041D">
          <w:headerReference w:type="default" r:id="rId8"/>
          <w:type w:val="continuous"/>
          <w:pgSz w:w="11906" w:h="16838"/>
          <w:pgMar w:top="2835" w:right="1133" w:bottom="1417" w:left="1701" w:header="708" w:footer="708" w:gutter="0"/>
          <w:cols w:space="708"/>
          <w:docGrid w:linePitch="360"/>
        </w:sectPr>
      </w:pPr>
    </w:p>
    <w:p w14:paraId="5EFB6A59" w14:textId="6435C7E4" w:rsidR="00B120CD" w:rsidRDefault="00B120CD" w:rsidP="008C1266">
      <w:pPr>
        <w:rPr>
          <w:rFonts w:ascii="Arial" w:hAnsi="Arial" w:cs="Arial"/>
          <w:b/>
          <w:sz w:val="23"/>
          <w:szCs w:val="23"/>
        </w:rPr>
      </w:pPr>
    </w:p>
    <w:p w14:paraId="7E4256A2" w14:textId="520278C4" w:rsidR="00DB15FF" w:rsidRDefault="00DB15FF" w:rsidP="008C1266">
      <w:pPr>
        <w:rPr>
          <w:rFonts w:ascii="Arial" w:hAnsi="Arial" w:cs="Arial"/>
          <w:b/>
          <w:sz w:val="23"/>
          <w:szCs w:val="23"/>
        </w:rPr>
      </w:pPr>
    </w:p>
    <w:p w14:paraId="43DFD10B" w14:textId="7C6364AA" w:rsidR="00DB15FF" w:rsidRDefault="00DB15FF" w:rsidP="008C1266">
      <w:pPr>
        <w:rPr>
          <w:rFonts w:ascii="Arial" w:hAnsi="Arial" w:cs="Arial"/>
          <w:b/>
          <w:sz w:val="23"/>
          <w:szCs w:val="23"/>
        </w:rPr>
      </w:pPr>
    </w:p>
    <w:p w14:paraId="0C19CD84" w14:textId="1C2F06A1" w:rsidR="00DB15FF" w:rsidRDefault="00DB15FF" w:rsidP="008C1266">
      <w:pPr>
        <w:rPr>
          <w:rFonts w:ascii="Arial" w:hAnsi="Arial" w:cs="Arial"/>
          <w:b/>
          <w:sz w:val="23"/>
          <w:szCs w:val="23"/>
        </w:rPr>
      </w:pPr>
    </w:p>
    <w:p w14:paraId="531E0F13" w14:textId="43353BC5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C42D5AC" w14:textId="5B0C10E8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8F183FF" w14:textId="6461C72B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1622AE71" w14:textId="4B8AD528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28202A89" w14:textId="750C9CCA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FE7D51C" w14:textId="7BE78A6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CB4AB23" w14:textId="3A16605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779CDFC" w14:textId="66DFE5C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367E1992" w14:textId="1EA7C49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252CAFF1" w14:textId="3E666C0B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A4BC460" w14:textId="47B983AC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32FD2D6F" w14:textId="35C4CDE5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5A1BAA79" w14:textId="7267CD74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1341D1C1" w14:textId="5F18A145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4EEFAAD5" w14:textId="5B79944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2396A83" w14:textId="4FB808D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23722F9" w14:textId="78459D9E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21BCBD92" w14:textId="60C1579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44A159E" w14:textId="592C3F7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118B95D2" w14:textId="32FF47BF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670358B" w14:textId="19C2D018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1B5DDD7" w14:textId="190C78FE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E8A73BB" w14:textId="70867D09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277B3A2" w14:textId="7533474F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4B438C79" w14:textId="7970D1A6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827C962" w14:textId="2965AD03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3CAB2208" w14:textId="0C4573DC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5F7A886D" w14:textId="7AD09EB4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306548D1" w14:textId="38A74348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3CCF455" w14:textId="68C605D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FDA11D3" w14:textId="3BEA7889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2D1EF20B" w14:textId="17385469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70AED66" w14:textId="2942572B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116E2C9" w14:textId="160734E1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2D8458F5" w14:textId="495571D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DFD1FD7" w14:textId="22BB7A09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D4579B9" w14:textId="3D5B6880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76C4DC79" w14:textId="794B1653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50A45E78" w14:textId="4CC90639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5700905F" w14:textId="4BAF7A48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25F2F9F8" w14:textId="756C6274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5A09E14B" w14:textId="4814DC7A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35B132D" w14:textId="37FBA3E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4BCBA6BD" w14:textId="5EC887FC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4E15BAE5" w14:textId="32AFAFB2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18F4049A" w14:textId="64613F9D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1D268AB" w14:textId="00061A8D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5355012" w14:textId="694D798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5C3C2BB6" w14:textId="0B65CA6C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5B135AE3" w14:textId="1092A583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4E44D68" w14:textId="257A7F2D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676DA681" w14:textId="749995CD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4314CBBD" w14:textId="0FD8EBA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0FD51EEB" w14:textId="7E0FC82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3E7E7582" w14:textId="77777777" w:rsidR="00BE010B" w:rsidRDefault="00BE010B" w:rsidP="008C1266">
      <w:pPr>
        <w:rPr>
          <w:rFonts w:ascii="Arial" w:hAnsi="Arial" w:cs="Arial"/>
          <w:b/>
          <w:sz w:val="23"/>
          <w:szCs w:val="23"/>
        </w:rPr>
      </w:pPr>
    </w:p>
    <w:p w14:paraId="460C458D" w14:textId="5FD4FA14" w:rsidR="00DB15FF" w:rsidRDefault="00DB15FF" w:rsidP="008C1266">
      <w:pPr>
        <w:rPr>
          <w:rFonts w:ascii="Arial" w:hAnsi="Arial" w:cs="Arial"/>
          <w:b/>
          <w:sz w:val="23"/>
          <w:szCs w:val="23"/>
        </w:rPr>
      </w:pPr>
    </w:p>
    <w:p w14:paraId="088AB287" w14:textId="4BEF8FAD" w:rsidR="00DB15FF" w:rsidRDefault="00DB15FF" w:rsidP="008C1266">
      <w:pPr>
        <w:rPr>
          <w:rFonts w:ascii="Arial" w:hAnsi="Arial" w:cs="Arial"/>
          <w:b/>
          <w:sz w:val="23"/>
          <w:szCs w:val="23"/>
        </w:rPr>
      </w:pPr>
    </w:p>
    <w:p w14:paraId="4067C740" w14:textId="77777777" w:rsidR="00DB15FF" w:rsidRDefault="00DB15FF" w:rsidP="008C1266">
      <w:pPr>
        <w:rPr>
          <w:rFonts w:ascii="Arial" w:hAnsi="Arial" w:cs="Arial"/>
          <w:sz w:val="24"/>
          <w:szCs w:val="24"/>
        </w:rPr>
      </w:pPr>
    </w:p>
    <w:p w14:paraId="4FD68B48" w14:textId="565979F3" w:rsidR="00B120CD" w:rsidRDefault="00B120CD" w:rsidP="008C1266">
      <w:pPr>
        <w:rPr>
          <w:rFonts w:ascii="Arial" w:hAnsi="Arial" w:cs="Arial"/>
          <w:sz w:val="24"/>
          <w:szCs w:val="24"/>
        </w:rPr>
      </w:pPr>
    </w:p>
    <w:p w14:paraId="41A841F5" w14:textId="77777777" w:rsidR="00E9041D" w:rsidRDefault="00E9041D" w:rsidP="008C1266">
      <w:pPr>
        <w:rPr>
          <w:rFonts w:ascii="Arial" w:hAnsi="Arial" w:cs="Arial"/>
          <w:sz w:val="24"/>
          <w:szCs w:val="24"/>
        </w:rPr>
      </w:pPr>
    </w:p>
    <w:p w14:paraId="74AA1701" w14:textId="77777777" w:rsidR="00B120CD" w:rsidRDefault="00B120CD" w:rsidP="008C1266">
      <w:pPr>
        <w:rPr>
          <w:rFonts w:ascii="Arial" w:hAnsi="Arial" w:cs="Arial"/>
          <w:sz w:val="24"/>
          <w:szCs w:val="24"/>
        </w:rPr>
      </w:pPr>
    </w:p>
    <w:p w14:paraId="3C417700" w14:textId="77777777" w:rsidR="008C1266" w:rsidRPr="008014B9" w:rsidRDefault="008C1266" w:rsidP="008C1266">
      <w:pPr>
        <w:rPr>
          <w:rFonts w:ascii="Arial" w:hAnsi="Arial" w:cs="Arial"/>
          <w:sz w:val="24"/>
          <w:szCs w:val="24"/>
        </w:rPr>
      </w:pPr>
    </w:p>
    <w:p w14:paraId="1435F4B9" w14:textId="77777777" w:rsidR="00E9041D" w:rsidRDefault="00E9041D" w:rsidP="00E9041D">
      <w:pPr>
        <w:tabs>
          <w:tab w:val="left" w:pos="702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  <w:sectPr w:rsidR="00E9041D" w:rsidSect="00E9041D">
          <w:type w:val="continuous"/>
          <w:pgSz w:w="11906" w:h="16838"/>
          <w:pgMar w:top="2835" w:right="1133" w:bottom="1417" w:left="1701" w:header="708" w:footer="708" w:gutter="0"/>
          <w:cols w:num="2" w:space="708"/>
          <w:docGrid w:linePitch="360"/>
        </w:sectPr>
      </w:pPr>
    </w:p>
    <w:p w14:paraId="1E02112F" w14:textId="1B9A68EE" w:rsidR="00E9041D" w:rsidRPr="00E9041D" w:rsidRDefault="00E9041D" w:rsidP="00E9041D">
      <w:pPr>
        <w:tabs>
          <w:tab w:val="left" w:pos="702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9041D">
        <w:rPr>
          <w:rFonts w:ascii="Arial" w:hAnsi="Arial" w:cs="Arial"/>
          <w:b/>
          <w:sz w:val="24"/>
          <w:szCs w:val="24"/>
        </w:rPr>
        <w:lastRenderedPageBreak/>
        <w:t>MENSAGEM DO PROJETO DE LEI Nº</w:t>
      </w:r>
      <w:r w:rsidR="00DB15FF">
        <w:rPr>
          <w:rFonts w:ascii="Arial" w:hAnsi="Arial" w:cs="Arial"/>
          <w:b/>
          <w:sz w:val="24"/>
          <w:szCs w:val="24"/>
        </w:rPr>
        <w:t>.         /</w:t>
      </w:r>
      <w:r w:rsidRPr="00E9041D">
        <w:rPr>
          <w:rFonts w:ascii="Arial" w:hAnsi="Arial" w:cs="Arial"/>
          <w:b/>
          <w:sz w:val="24"/>
          <w:szCs w:val="24"/>
        </w:rPr>
        <w:t>202</w:t>
      </w:r>
      <w:r w:rsidR="00DB15FF">
        <w:rPr>
          <w:rFonts w:ascii="Arial" w:hAnsi="Arial" w:cs="Arial"/>
          <w:b/>
          <w:sz w:val="24"/>
          <w:szCs w:val="24"/>
        </w:rPr>
        <w:t>5</w:t>
      </w:r>
      <w:r w:rsidRPr="00E9041D">
        <w:rPr>
          <w:rFonts w:ascii="Arial" w:hAnsi="Arial" w:cs="Arial"/>
          <w:b/>
          <w:sz w:val="24"/>
          <w:szCs w:val="24"/>
        </w:rPr>
        <w:t xml:space="preserve"> DO LEGISLATIVO</w:t>
      </w:r>
    </w:p>
    <w:p w14:paraId="4557C1E1" w14:textId="77777777" w:rsidR="008C1266" w:rsidRPr="008014B9" w:rsidRDefault="008C1266" w:rsidP="008C1266">
      <w:pPr>
        <w:rPr>
          <w:rFonts w:ascii="Arial" w:hAnsi="Arial" w:cs="Arial"/>
          <w:b/>
          <w:sz w:val="24"/>
          <w:szCs w:val="24"/>
        </w:rPr>
      </w:pPr>
    </w:p>
    <w:p w14:paraId="52B5B29F" w14:textId="77777777" w:rsidR="008C1266" w:rsidRPr="008014B9" w:rsidRDefault="008C1266" w:rsidP="008C1266">
      <w:pPr>
        <w:jc w:val="right"/>
        <w:rPr>
          <w:rFonts w:ascii="Arial" w:hAnsi="Arial" w:cs="Arial"/>
          <w:sz w:val="24"/>
          <w:szCs w:val="24"/>
        </w:rPr>
      </w:pPr>
    </w:p>
    <w:p w14:paraId="1F926E75" w14:textId="7D75B648" w:rsidR="008C1266" w:rsidRPr="001C3E25" w:rsidRDefault="008C1266" w:rsidP="008C1266">
      <w:pPr>
        <w:jc w:val="both"/>
        <w:rPr>
          <w:rFonts w:ascii="Arial" w:hAnsi="Arial" w:cs="Arial"/>
          <w:sz w:val="24"/>
          <w:szCs w:val="24"/>
        </w:rPr>
      </w:pPr>
      <w:r w:rsidRPr="001C3E25">
        <w:rPr>
          <w:rFonts w:ascii="Arial" w:hAnsi="Arial" w:cs="Arial"/>
          <w:sz w:val="24"/>
          <w:szCs w:val="24"/>
        </w:rPr>
        <w:t>Senhor</w:t>
      </w:r>
      <w:r w:rsidR="009A7607">
        <w:rPr>
          <w:rFonts w:ascii="Arial" w:hAnsi="Arial" w:cs="Arial"/>
          <w:sz w:val="24"/>
          <w:szCs w:val="24"/>
        </w:rPr>
        <w:t xml:space="preserve">as Vereadoras e Senhores </w:t>
      </w:r>
      <w:r w:rsidRPr="001C3E25">
        <w:rPr>
          <w:rFonts w:ascii="Arial" w:hAnsi="Arial" w:cs="Arial"/>
          <w:sz w:val="24"/>
          <w:szCs w:val="24"/>
        </w:rPr>
        <w:t>Vereadores:</w:t>
      </w:r>
    </w:p>
    <w:p w14:paraId="4FA4392C" w14:textId="77777777" w:rsidR="008C1266" w:rsidRPr="001C3E25" w:rsidRDefault="008C1266" w:rsidP="008C1266">
      <w:pPr>
        <w:jc w:val="both"/>
        <w:rPr>
          <w:rFonts w:ascii="Arial" w:hAnsi="Arial" w:cs="Arial"/>
          <w:sz w:val="24"/>
          <w:szCs w:val="24"/>
        </w:rPr>
      </w:pPr>
    </w:p>
    <w:p w14:paraId="4227BB92" w14:textId="411F1AF3" w:rsidR="009F3DB1" w:rsidRDefault="008C1266" w:rsidP="007F1F4C">
      <w:pPr>
        <w:pStyle w:val="Default"/>
        <w:jc w:val="both"/>
        <w:rPr>
          <w:rFonts w:ascii="Arial" w:hAnsi="Arial" w:cs="Arial"/>
        </w:rPr>
      </w:pPr>
      <w:r w:rsidRPr="001C3E25">
        <w:rPr>
          <w:rFonts w:ascii="Arial" w:hAnsi="Arial" w:cs="Arial"/>
        </w:rPr>
        <w:t>O presente Projeto</w:t>
      </w:r>
      <w:r w:rsidR="007F1F4C">
        <w:rPr>
          <w:rFonts w:ascii="Arial" w:hAnsi="Arial" w:cs="Arial"/>
        </w:rPr>
        <w:t xml:space="preserve"> de Lei</w:t>
      </w:r>
      <w:r w:rsidRPr="001C3E25">
        <w:rPr>
          <w:rFonts w:ascii="Arial" w:hAnsi="Arial" w:cs="Arial"/>
        </w:rPr>
        <w:t xml:space="preserve"> </w:t>
      </w:r>
      <w:r w:rsidR="009A7607">
        <w:rPr>
          <w:rFonts w:ascii="Arial" w:hAnsi="Arial" w:cs="Arial"/>
        </w:rPr>
        <w:t xml:space="preserve">busca </w:t>
      </w:r>
      <w:r w:rsidR="009F3DB1">
        <w:rPr>
          <w:rFonts w:ascii="Arial" w:hAnsi="Arial" w:cs="Arial"/>
        </w:rPr>
        <w:t>instituir o parcelamento do Imposto Sobre Transmissão de Bens Imóveis, criando os parágrafos 1º a 10 do artigo 63 da Lei Municipal nº 2.152/1993, de 10.12.1993 – Código Tributário Municipal.</w:t>
      </w:r>
    </w:p>
    <w:p w14:paraId="69EB0B6F" w14:textId="77777777" w:rsidR="009F3DB1" w:rsidRDefault="009F3DB1" w:rsidP="007F1F4C">
      <w:pPr>
        <w:pStyle w:val="Default"/>
        <w:jc w:val="both"/>
        <w:rPr>
          <w:rFonts w:ascii="Arial" w:hAnsi="Arial" w:cs="Arial"/>
        </w:rPr>
      </w:pPr>
    </w:p>
    <w:p w14:paraId="3AC8F9BC" w14:textId="77777777" w:rsidR="009F3DB1" w:rsidRDefault="007F1F4C" w:rsidP="007F1F4C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Entendemos que a proposição é de grande importância, </w:t>
      </w:r>
      <w:r w:rsidR="009F3DB1">
        <w:rPr>
          <w:rFonts w:ascii="Arial" w:hAnsi="Arial" w:cs="Arial"/>
        </w:rPr>
        <w:t>pois visa a facilitar o pagamento do ITBI junto à população, de forma parcelada.</w:t>
      </w:r>
    </w:p>
    <w:p w14:paraId="5C923580" w14:textId="77777777" w:rsidR="009F3DB1" w:rsidRDefault="009F3DB1" w:rsidP="007F1F4C">
      <w:pPr>
        <w:pStyle w:val="Default"/>
        <w:jc w:val="both"/>
        <w:rPr>
          <w:rFonts w:ascii="Arial" w:hAnsi="Arial" w:cs="Arial"/>
        </w:rPr>
      </w:pPr>
    </w:p>
    <w:p w14:paraId="5619EA70" w14:textId="4106CE18" w:rsidR="008C1266" w:rsidRPr="001C3E25" w:rsidRDefault="008C1266" w:rsidP="008C126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Diante do exposto</w:t>
      </w:r>
      <w:r w:rsidRPr="009967A8">
        <w:rPr>
          <w:rFonts w:ascii="Arial" w:hAnsi="Arial" w:cs="Arial"/>
          <w:color w:val="000000"/>
          <w:sz w:val="24"/>
          <w:szCs w:val="24"/>
        </w:rPr>
        <w:t xml:space="preserve">, </w:t>
      </w:r>
      <w:r w:rsidR="00454F7B">
        <w:rPr>
          <w:rFonts w:ascii="Arial" w:hAnsi="Arial" w:cs="Arial"/>
          <w:color w:val="000000"/>
          <w:sz w:val="24"/>
          <w:szCs w:val="24"/>
        </w:rPr>
        <w:t>acreditamos e confiamos no</w:t>
      </w:r>
      <w:r w:rsidRPr="009967A8">
        <w:rPr>
          <w:rFonts w:ascii="Arial" w:hAnsi="Arial" w:cs="Arial"/>
          <w:color w:val="000000"/>
          <w:sz w:val="24"/>
          <w:szCs w:val="24"/>
        </w:rPr>
        <w:t xml:space="preserve"> apoio dos Nobres</w:t>
      </w:r>
      <w:r w:rsidRPr="001C3E25">
        <w:rPr>
          <w:rFonts w:ascii="Arial" w:hAnsi="Arial" w:cs="Arial"/>
          <w:sz w:val="24"/>
          <w:szCs w:val="24"/>
        </w:rPr>
        <w:t xml:space="preserve"> Colegas em aprovar, por unanimidade, a presente propositura</w:t>
      </w:r>
      <w:r w:rsidR="009A0DFA">
        <w:rPr>
          <w:rFonts w:ascii="Arial" w:hAnsi="Arial" w:cs="Arial"/>
          <w:sz w:val="24"/>
          <w:szCs w:val="24"/>
        </w:rPr>
        <w:t>.</w:t>
      </w:r>
    </w:p>
    <w:p w14:paraId="3B43BDC7" w14:textId="77777777" w:rsidR="008C1266" w:rsidRPr="00B120CD" w:rsidRDefault="00B120CD" w:rsidP="00B120C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</w:p>
    <w:p w14:paraId="7C4627F4" w14:textId="208EAA7B" w:rsidR="00454F7B" w:rsidRDefault="00454F7B" w:rsidP="009A0DFA">
      <w:pPr>
        <w:jc w:val="both"/>
        <w:rPr>
          <w:rFonts w:ascii="Arial" w:hAnsi="Arial" w:cs="Arial"/>
          <w:sz w:val="24"/>
          <w:szCs w:val="24"/>
        </w:rPr>
      </w:pPr>
      <w:r w:rsidRPr="00ED4ADB">
        <w:rPr>
          <w:rFonts w:ascii="Arial" w:hAnsi="Arial" w:cs="Arial"/>
          <w:sz w:val="24"/>
          <w:szCs w:val="24"/>
        </w:rPr>
        <w:t>Sala das Sessões da Câmara Municipal de Vereadores de Francisco Beltrão – Estado do Paraná</w:t>
      </w:r>
      <w:r>
        <w:rPr>
          <w:rFonts w:ascii="Arial" w:hAnsi="Arial" w:cs="Arial"/>
          <w:sz w:val="24"/>
          <w:szCs w:val="24"/>
        </w:rPr>
        <w:t xml:space="preserve">, em </w:t>
      </w:r>
      <w:r w:rsidR="00553C20">
        <w:rPr>
          <w:rFonts w:ascii="Arial" w:hAnsi="Arial" w:cs="Arial"/>
          <w:sz w:val="24"/>
          <w:szCs w:val="24"/>
        </w:rPr>
        <w:t>2</w:t>
      </w:r>
      <w:r w:rsidR="00BE010B">
        <w:rPr>
          <w:rFonts w:ascii="Arial" w:hAnsi="Arial" w:cs="Arial"/>
          <w:sz w:val="24"/>
          <w:szCs w:val="24"/>
        </w:rPr>
        <w:t>1</w:t>
      </w:r>
      <w:r w:rsidR="002D18D0">
        <w:rPr>
          <w:rFonts w:ascii="Arial" w:hAnsi="Arial" w:cs="Arial"/>
          <w:sz w:val="24"/>
          <w:szCs w:val="24"/>
        </w:rPr>
        <w:t xml:space="preserve"> de </w:t>
      </w:r>
      <w:r w:rsidR="00553C20">
        <w:rPr>
          <w:rFonts w:ascii="Arial" w:hAnsi="Arial" w:cs="Arial"/>
          <w:sz w:val="24"/>
          <w:szCs w:val="24"/>
        </w:rPr>
        <w:t>janeir</w:t>
      </w:r>
      <w:r>
        <w:rPr>
          <w:rFonts w:ascii="Arial" w:hAnsi="Arial" w:cs="Arial"/>
          <w:sz w:val="24"/>
          <w:szCs w:val="24"/>
        </w:rPr>
        <w:t>o de 202</w:t>
      </w:r>
      <w:r w:rsidR="00553C20">
        <w:rPr>
          <w:rFonts w:ascii="Arial" w:hAnsi="Arial" w:cs="Arial"/>
          <w:sz w:val="24"/>
          <w:szCs w:val="24"/>
        </w:rPr>
        <w:t>5</w:t>
      </w:r>
      <w:r w:rsidRPr="00ED4ADB">
        <w:rPr>
          <w:rFonts w:ascii="Arial" w:hAnsi="Arial" w:cs="Arial"/>
          <w:sz w:val="24"/>
          <w:szCs w:val="24"/>
        </w:rPr>
        <w:t>.</w:t>
      </w:r>
    </w:p>
    <w:p w14:paraId="2A77B22E" w14:textId="113B11E8" w:rsidR="00454F7B" w:rsidRDefault="00454F7B" w:rsidP="00454F7B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22AAFD9" w14:textId="5AA8E502" w:rsidR="00E9041D" w:rsidRDefault="00E9041D" w:rsidP="00454F7B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CFB4FF9" w14:textId="77777777" w:rsidR="00454F7B" w:rsidRDefault="00454F7B" w:rsidP="00454F7B">
      <w:pPr>
        <w:rPr>
          <w:rFonts w:ascii="Arial" w:eastAsia="Arial Unicode MS" w:hAnsi="Arial" w:cs="Arial"/>
          <w:sz w:val="23"/>
          <w:szCs w:val="23"/>
        </w:rPr>
      </w:pPr>
    </w:p>
    <w:p w14:paraId="1BBE85FF" w14:textId="77777777" w:rsidR="00E9041D" w:rsidRDefault="00E9041D" w:rsidP="00E9041D">
      <w:pPr>
        <w:jc w:val="center"/>
        <w:rPr>
          <w:rFonts w:ascii="Arial" w:hAnsi="Arial" w:cs="Arial"/>
          <w:b/>
          <w:sz w:val="23"/>
          <w:szCs w:val="23"/>
        </w:rPr>
        <w:sectPr w:rsidR="00E9041D" w:rsidSect="00E9041D">
          <w:type w:val="continuous"/>
          <w:pgSz w:w="11906" w:h="16838"/>
          <w:pgMar w:top="2835" w:right="1133" w:bottom="993" w:left="1701" w:header="708" w:footer="708" w:gutter="0"/>
          <w:cols w:space="708"/>
          <w:docGrid w:linePitch="360"/>
        </w:sectPr>
      </w:pPr>
    </w:p>
    <w:p w14:paraId="4EE79641" w14:textId="5C8CCC02" w:rsidR="00E9041D" w:rsidRDefault="00E9041D" w:rsidP="00E9041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PEDRO TUFÃO FILHO</w:t>
      </w:r>
    </w:p>
    <w:p w14:paraId="0F4B3659" w14:textId="081D2B9F" w:rsidR="00E9041D" w:rsidRDefault="00E9041D" w:rsidP="00E9041D">
      <w:pPr>
        <w:jc w:val="center"/>
        <w:rPr>
          <w:rFonts w:ascii="Arial" w:hAnsi="Arial" w:cs="Arial"/>
          <w:b/>
          <w:sz w:val="23"/>
          <w:szCs w:val="23"/>
        </w:rPr>
        <w:sectPr w:rsidR="00E9041D" w:rsidSect="00E9041D">
          <w:type w:val="continuous"/>
          <w:pgSz w:w="11906" w:h="16838"/>
          <w:pgMar w:top="2835" w:right="1133" w:bottom="1417" w:left="1701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sz w:val="23"/>
          <w:szCs w:val="23"/>
        </w:rPr>
        <w:t>VEREADOR DO</w:t>
      </w:r>
      <w:r w:rsidR="00170315">
        <w:rPr>
          <w:rFonts w:ascii="Arial" w:hAnsi="Arial" w:cs="Arial"/>
          <w:b/>
          <w:sz w:val="23"/>
          <w:szCs w:val="23"/>
        </w:rPr>
        <w:t xml:space="preserve"> PP</w:t>
      </w:r>
    </w:p>
    <w:p w14:paraId="77273A0F" w14:textId="77777777" w:rsidR="00E9041D" w:rsidRDefault="00E9041D" w:rsidP="00454F7B">
      <w:pPr>
        <w:rPr>
          <w:rFonts w:ascii="Arial" w:eastAsia="Arial Unicode MS" w:hAnsi="Arial" w:cs="Arial"/>
          <w:sz w:val="23"/>
          <w:szCs w:val="23"/>
        </w:rPr>
        <w:sectPr w:rsidR="00E9041D" w:rsidSect="00E9041D">
          <w:type w:val="continuous"/>
          <w:pgSz w:w="11906" w:h="16838"/>
          <w:pgMar w:top="2835" w:right="1133" w:bottom="284" w:left="1701" w:header="708" w:footer="708" w:gutter="0"/>
          <w:cols w:space="708"/>
          <w:docGrid w:linePitch="360"/>
        </w:sectPr>
      </w:pPr>
    </w:p>
    <w:p w14:paraId="6037E550" w14:textId="77777777" w:rsidR="00454F7B" w:rsidRDefault="00454F7B" w:rsidP="00454F7B">
      <w:pPr>
        <w:rPr>
          <w:rFonts w:ascii="Arial" w:eastAsia="Arial Unicode MS" w:hAnsi="Arial" w:cs="Arial"/>
          <w:sz w:val="23"/>
          <w:szCs w:val="23"/>
        </w:rPr>
      </w:pPr>
    </w:p>
    <w:p w14:paraId="058D0EC1" w14:textId="77777777" w:rsidR="008C1266" w:rsidRPr="00710647" w:rsidRDefault="008C1266" w:rsidP="001F0A65">
      <w:pPr>
        <w:rPr>
          <w:sz w:val="24"/>
          <w:szCs w:val="24"/>
        </w:rPr>
      </w:pPr>
    </w:p>
    <w:sectPr w:rsidR="008C1266" w:rsidRPr="00710647" w:rsidSect="00E9041D">
      <w:type w:val="continuous"/>
      <w:pgSz w:w="11906" w:h="16838"/>
      <w:pgMar w:top="2835" w:right="1133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C95FC" w14:textId="77777777" w:rsidR="00AB2FED" w:rsidRDefault="00AB2FED" w:rsidP="00AB2FED">
      <w:r>
        <w:separator/>
      </w:r>
    </w:p>
  </w:endnote>
  <w:endnote w:type="continuationSeparator" w:id="0">
    <w:p w14:paraId="475C05BF" w14:textId="77777777" w:rsidR="00AB2FED" w:rsidRDefault="00AB2FED" w:rsidP="00AB2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21DDB" w14:textId="77777777" w:rsidR="00AB2FED" w:rsidRDefault="00AB2FED" w:rsidP="00AB2FED">
      <w:r>
        <w:separator/>
      </w:r>
    </w:p>
  </w:footnote>
  <w:footnote w:type="continuationSeparator" w:id="0">
    <w:p w14:paraId="48D71547" w14:textId="77777777" w:rsidR="00AB2FED" w:rsidRDefault="00AB2FED" w:rsidP="00AB2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32C21" w14:textId="1F061EA1" w:rsidR="00AB2FED" w:rsidRDefault="00AB2FED" w:rsidP="00AB2FED">
    <w:pPr>
      <w:rPr>
        <w:rFonts w:ascii="Century Gothic" w:hAnsi="Century Gothic"/>
        <w:sz w:val="36"/>
        <w:szCs w:val="36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E36B3F9" wp14:editId="75E9A259">
          <wp:simplePos x="0" y="0"/>
          <wp:positionH relativeFrom="page">
            <wp:align>center</wp:align>
          </wp:positionH>
          <wp:positionV relativeFrom="paragraph">
            <wp:posOffset>-223520</wp:posOffset>
          </wp:positionV>
          <wp:extent cx="688340" cy="720090"/>
          <wp:effectExtent l="0" t="0" r="0" b="3810"/>
          <wp:wrapThrough wrapText="bothSides">
            <wp:wrapPolygon edited="0">
              <wp:start x="7771" y="0"/>
              <wp:lineTo x="4185" y="571"/>
              <wp:lineTo x="0" y="5714"/>
              <wp:lineTo x="0" y="16571"/>
              <wp:lineTo x="2989" y="19429"/>
              <wp:lineTo x="7173" y="21143"/>
              <wp:lineTo x="9565" y="21143"/>
              <wp:lineTo x="12554" y="21143"/>
              <wp:lineTo x="13151" y="21143"/>
              <wp:lineTo x="19727" y="18286"/>
              <wp:lineTo x="20923" y="15429"/>
              <wp:lineTo x="20923" y="571"/>
              <wp:lineTo x="12554" y="0"/>
              <wp:lineTo x="7771" y="0"/>
            </wp:wrapPolygon>
          </wp:wrapThrough>
          <wp:docPr id="1" name="Imagem 1" descr="Logo camara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camara (3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E0AB35" w14:textId="77777777" w:rsidR="00AB2FED" w:rsidRDefault="00AB2FED" w:rsidP="00AB2FED">
    <w:pPr>
      <w:rPr>
        <w:rFonts w:ascii="Century Gothic" w:hAnsi="Century Gothic"/>
        <w:sz w:val="36"/>
        <w:szCs w:val="36"/>
        <w:u w:val="single"/>
      </w:rPr>
    </w:pPr>
  </w:p>
  <w:p w14:paraId="6714D316" w14:textId="77777777" w:rsidR="00AB2FED" w:rsidRPr="00D914D7" w:rsidRDefault="00AB2FED" w:rsidP="00AB2FED">
    <w:pPr>
      <w:pStyle w:val="CitaoIntensa"/>
      <w:pBdr>
        <w:top w:val="single" w:sz="4" w:space="5" w:color="5B9BD5"/>
        <w:bottom w:val="single" w:sz="4" w:space="0" w:color="5B9BD5"/>
      </w:pBdr>
      <w:spacing w:before="0" w:after="0"/>
      <w:ind w:left="862" w:right="862"/>
      <w:rPr>
        <w:sz w:val="28"/>
        <w:szCs w:val="28"/>
      </w:rPr>
    </w:pPr>
    <w:r w:rsidRPr="00D914D7">
      <w:rPr>
        <w:sz w:val="28"/>
        <w:szCs w:val="28"/>
      </w:rPr>
      <w:t>CÂMARA MUNICIPAL DE VEREADORES</w:t>
    </w:r>
  </w:p>
  <w:p w14:paraId="24F2F418" w14:textId="77777777" w:rsidR="00AB2FED" w:rsidRPr="00D914D7" w:rsidRDefault="00AB2FED" w:rsidP="00AB2FED">
    <w:pPr>
      <w:pStyle w:val="CitaoIntensa"/>
      <w:pBdr>
        <w:top w:val="single" w:sz="4" w:space="5" w:color="5B9BD5"/>
        <w:bottom w:val="single" w:sz="4" w:space="0" w:color="5B9BD5"/>
      </w:pBdr>
      <w:spacing w:before="0" w:after="0"/>
      <w:ind w:left="862" w:right="862"/>
      <w:rPr>
        <w:sz w:val="28"/>
        <w:szCs w:val="28"/>
      </w:rPr>
    </w:pPr>
    <w:r w:rsidRPr="00D914D7">
      <w:rPr>
        <w:sz w:val="28"/>
        <w:szCs w:val="28"/>
      </w:rPr>
      <w:t xml:space="preserve">FRANCISCO BELTRÃO – PARANÁ </w:t>
    </w:r>
  </w:p>
  <w:p w14:paraId="74B5E188" w14:textId="77777777" w:rsidR="00AB2FED" w:rsidRDefault="00AB2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51469"/>
    <w:multiLevelType w:val="hybridMultilevel"/>
    <w:tmpl w:val="CABC3E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1049C"/>
    <w:multiLevelType w:val="hybridMultilevel"/>
    <w:tmpl w:val="23643D3C"/>
    <w:lvl w:ilvl="0" w:tplc="943659B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C943B66"/>
    <w:multiLevelType w:val="hybridMultilevel"/>
    <w:tmpl w:val="0DEA28AE"/>
    <w:lvl w:ilvl="0" w:tplc="5336C22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FF75A1"/>
    <w:multiLevelType w:val="hybridMultilevel"/>
    <w:tmpl w:val="E0083B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731258">
    <w:abstractNumId w:val="3"/>
  </w:num>
  <w:num w:numId="2" w16cid:durableId="911085268">
    <w:abstractNumId w:val="0"/>
  </w:num>
  <w:num w:numId="3" w16cid:durableId="77799432">
    <w:abstractNumId w:val="2"/>
  </w:num>
  <w:num w:numId="4" w16cid:durableId="846215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3C7"/>
    <w:rsid w:val="00026A11"/>
    <w:rsid w:val="000F2D14"/>
    <w:rsid w:val="00170315"/>
    <w:rsid w:val="001F0A65"/>
    <w:rsid w:val="00212D89"/>
    <w:rsid w:val="002907BC"/>
    <w:rsid w:val="002D18D0"/>
    <w:rsid w:val="00307FB6"/>
    <w:rsid w:val="003663C7"/>
    <w:rsid w:val="00386234"/>
    <w:rsid w:val="0044695C"/>
    <w:rsid w:val="00454F7B"/>
    <w:rsid w:val="004A1C87"/>
    <w:rsid w:val="004A5388"/>
    <w:rsid w:val="00553C20"/>
    <w:rsid w:val="006F264E"/>
    <w:rsid w:val="00710647"/>
    <w:rsid w:val="00716F57"/>
    <w:rsid w:val="00723F02"/>
    <w:rsid w:val="0076042D"/>
    <w:rsid w:val="007F1F4C"/>
    <w:rsid w:val="008274C5"/>
    <w:rsid w:val="008C1266"/>
    <w:rsid w:val="008E46D3"/>
    <w:rsid w:val="0090741F"/>
    <w:rsid w:val="00981377"/>
    <w:rsid w:val="00997C6E"/>
    <w:rsid w:val="009A0DFA"/>
    <w:rsid w:val="009A7607"/>
    <w:rsid w:val="009D312E"/>
    <w:rsid w:val="009F3DB1"/>
    <w:rsid w:val="00A454BE"/>
    <w:rsid w:val="00A556BF"/>
    <w:rsid w:val="00AB2FED"/>
    <w:rsid w:val="00B03105"/>
    <w:rsid w:val="00B120CD"/>
    <w:rsid w:val="00B30D83"/>
    <w:rsid w:val="00BD3056"/>
    <w:rsid w:val="00BE010B"/>
    <w:rsid w:val="00D90850"/>
    <w:rsid w:val="00DB15FF"/>
    <w:rsid w:val="00E9041D"/>
    <w:rsid w:val="00F90F1E"/>
    <w:rsid w:val="00FA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B85F19"/>
  <w15:docId w15:val="{1565FCE6-F2DB-4B34-87E2-B83D20B7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3862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38623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F0A65"/>
    <w:pPr>
      <w:ind w:left="720"/>
      <w:contextualSpacing/>
    </w:pPr>
  </w:style>
  <w:style w:type="paragraph" w:styleId="Recuodecorpodetexto3">
    <w:name w:val="Body Text Indent 3"/>
    <w:basedOn w:val="Normal"/>
    <w:link w:val="Recuodecorpodetexto3Char"/>
    <w:rsid w:val="008C1266"/>
    <w:pPr>
      <w:ind w:left="2124"/>
      <w:jc w:val="both"/>
    </w:pPr>
    <w:rPr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rsid w:val="008C126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8C126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D18D0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8623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8623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B2F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2F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B2F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2F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B2FED"/>
    <w:pPr>
      <w:pBdr>
        <w:top w:val="single" w:sz="4" w:space="10" w:color="5B9BD5"/>
        <w:left w:val="none" w:sz="0" w:space="0" w:color="000000"/>
        <w:bottom w:val="single" w:sz="4" w:space="10" w:color="5B9BD5"/>
        <w:right w:val="none" w:sz="0" w:space="0" w:color="000000"/>
      </w:pBdr>
      <w:suppressAutoHyphens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zh-CN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B2FED"/>
    <w:rPr>
      <w:rFonts w:ascii="Times New Roman" w:eastAsia="Times New Roman" w:hAnsi="Times New Roman" w:cs="Times New Roman"/>
      <w:i/>
      <w:iCs/>
      <w:color w:val="5B9BD5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16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46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50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1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44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0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9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95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65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35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71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1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1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0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453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83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64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02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75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0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8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96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2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96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52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88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0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8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515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30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0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0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58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34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44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8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83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69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7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8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14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25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0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1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9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5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552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douglasalmeida.camara@outlook.com</cp:lastModifiedBy>
  <cp:revision>3</cp:revision>
  <cp:lastPrinted>2023-05-10T14:48:00Z</cp:lastPrinted>
  <dcterms:created xsi:type="dcterms:W3CDTF">2025-02-05T19:28:00Z</dcterms:created>
  <dcterms:modified xsi:type="dcterms:W3CDTF">2025-04-14T20:05:00Z</dcterms:modified>
</cp:coreProperties>
</file>