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6CC" w:rsidRDefault="00FE66CC" w:rsidP="004D7DEE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FE66CC" w:rsidRDefault="00FE66CC" w:rsidP="004D7DEE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EMENDA À LEI ORGÂNICA MUNICIPAL Nº 23, DE 23.05.2022.</w:t>
      </w:r>
    </w:p>
    <w:p w:rsidR="00FE66CC" w:rsidRDefault="00FE66CC" w:rsidP="004D7DEE">
      <w:pPr>
        <w:ind w:left="-284" w:right="-4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E66CC" w:rsidRDefault="00FE66CC" w:rsidP="004D7DEE">
      <w:pPr>
        <w:pStyle w:val="Recuodecorpodetexto3"/>
        <w:spacing w:after="0"/>
        <w:ind w:left="720" w:right="-46" w:firstLine="7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Autoria: Poder</w:t>
      </w:r>
      <w:r>
        <w:rPr>
          <w:rFonts w:ascii="Times New Roman" w:hAnsi="Times New Roman" w:cs="Times New Roman"/>
          <w:i/>
          <w:sz w:val="24"/>
          <w:szCs w:val="24"/>
        </w:rPr>
        <w:t xml:space="preserve"> Legislativo</w:t>
      </w:r>
    </w:p>
    <w:p w:rsidR="00FE66CC" w:rsidRDefault="00FE66CC" w:rsidP="004D7DEE">
      <w:pPr>
        <w:ind w:left="3969" w:right="-4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E66CC" w:rsidRPr="00FE66CC" w:rsidRDefault="00FE66CC" w:rsidP="004D7DEE">
      <w:pPr>
        <w:pStyle w:val="Recuodecorpodetexto2"/>
        <w:tabs>
          <w:tab w:val="left" w:pos="8743"/>
        </w:tabs>
        <w:spacing w:after="0" w:line="240" w:lineRule="auto"/>
        <w:ind w:left="3600" w:right="-46"/>
        <w:jc w:val="both"/>
        <w:rPr>
          <w:rFonts w:ascii="Times New Roman" w:hAnsi="Times New Roman" w:cs="Times New Roman"/>
          <w:b/>
          <w:caps/>
          <w:sz w:val="24"/>
          <w:szCs w:val="24"/>
          <w:lang w:val="pt-PT"/>
        </w:rPr>
      </w:pPr>
      <w:r w:rsidRPr="00FE66CC">
        <w:rPr>
          <w:rFonts w:ascii="Times New Roman" w:hAnsi="Times New Roman" w:cs="Times New Roman"/>
          <w:sz w:val="24"/>
          <w:szCs w:val="24"/>
          <w:lang w:val="pt-PT"/>
        </w:rPr>
        <w:t xml:space="preserve">       </w:t>
      </w:r>
      <w:r w:rsidRPr="00FE66CC">
        <w:rPr>
          <w:rFonts w:ascii="Times New Roman" w:hAnsi="Times New Roman" w:cs="Times New Roman"/>
          <w:b/>
          <w:sz w:val="24"/>
          <w:szCs w:val="24"/>
          <w:lang w:val="pt-PT"/>
        </w:rPr>
        <w:t>Altera  dispositivos  na  Lei Orgânica Municipal</w:t>
      </w:r>
      <w:r w:rsidRPr="00FE66CC">
        <w:rPr>
          <w:rFonts w:ascii="Times New Roman" w:hAnsi="Times New Roman" w:cs="Times New Roman"/>
          <w:b/>
          <w:sz w:val="24"/>
          <w:szCs w:val="24"/>
          <w:lang w:val="pt-PT"/>
        </w:rPr>
        <w:t>.</w:t>
      </w:r>
      <w:r w:rsidRPr="00FE66CC">
        <w:rPr>
          <w:rFonts w:ascii="Times New Roman" w:hAnsi="Times New Roman" w:cs="Times New Roman"/>
          <w:b/>
          <w:sz w:val="24"/>
          <w:szCs w:val="24"/>
          <w:lang w:val="pt-PT"/>
        </w:rPr>
        <w:t xml:space="preserve">  </w:t>
      </w:r>
    </w:p>
    <w:p w:rsidR="004D7DEE" w:rsidRPr="00FE66CC" w:rsidRDefault="004D7DEE" w:rsidP="004D7DEE">
      <w:pPr>
        <w:pStyle w:val="NormalWeb"/>
        <w:tabs>
          <w:tab w:val="left" w:pos="3969"/>
        </w:tabs>
        <w:spacing w:before="0" w:beforeAutospacing="0" w:after="0" w:afterAutospacing="0"/>
        <w:ind w:right="-46"/>
        <w:jc w:val="both"/>
        <w:rPr>
          <w:b/>
        </w:rPr>
      </w:pPr>
    </w:p>
    <w:p w:rsidR="004D7DEE" w:rsidRPr="004D7DEE" w:rsidRDefault="004D7DEE" w:rsidP="004D7DEE">
      <w:pPr>
        <w:pStyle w:val="Recuodecorpodetexto2"/>
        <w:spacing w:after="0" w:line="240" w:lineRule="auto"/>
        <w:ind w:left="0" w:right="-46" w:firstLine="1440"/>
        <w:jc w:val="both"/>
        <w:rPr>
          <w:rFonts w:ascii="Times New Roman" w:hAnsi="Times New Roman" w:cs="Times New Roman"/>
          <w:caps/>
          <w:sz w:val="24"/>
          <w:szCs w:val="24"/>
          <w:lang w:val="pt-PT"/>
        </w:rPr>
      </w:pPr>
      <w:r w:rsidRPr="004D7DEE">
        <w:rPr>
          <w:rFonts w:ascii="Times New Roman" w:hAnsi="Times New Roman" w:cs="Times New Roman"/>
          <w:sz w:val="24"/>
          <w:szCs w:val="24"/>
          <w:lang w:val="pt-PT"/>
        </w:rPr>
        <w:t>A Mesa Diretora da Câmara Municipal de Campo Novo do Parecis,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4D7DEE">
        <w:rPr>
          <w:rFonts w:ascii="Times New Roman" w:hAnsi="Times New Roman" w:cs="Times New Roman"/>
          <w:sz w:val="24"/>
          <w:szCs w:val="24"/>
          <w:lang w:val="pt-PT"/>
        </w:rPr>
        <w:t>Estado de Mato Grosso, nos termos do art. 36, §2º, da Lei Orgânica Municipal, promulga a seguinte Emenda à Lei Orgânica Municipal:</w:t>
      </w:r>
    </w:p>
    <w:p w:rsidR="00FE66CC" w:rsidRPr="00FE66CC" w:rsidRDefault="00FE66CC" w:rsidP="004D7DEE">
      <w:pPr>
        <w:ind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E66CC" w:rsidRPr="00FE66CC" w:rsidRDefault="00FE66CC" w:rsidP="004D7DEE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66CC">
        <w:rPr>
          <w:rFonts w:ascii="Times New Roman" w:hAnsi="Times New Roman" w:cs="Times New Roman"/>
          <w:b/>
          <w:sz w:val="24"/>
          <w:szCs w:val="24"/>
        </w:rPr>
        <w:t>Art. 1º</w:t>
      </w:r>
      <w:r w:rsidRPr="00FE66CC">
        <w:rPr>
          <w:rFonts w:ascii="Times New Roman" w:hAnsi="Times New Roman" w:cs="Times New Roman"/>
          <w:sz w:val="24"/>
          <w:szCs w:val="24"/>
        </w:rPr>
        <w:t xml:space="preserve">.  O inciso XII, alínea </w:t>
      </w:r>
      <w:r w:rsidR="004D7DEE">
        <w:rPr>
          <w:rFonts w:ascii="Times New Roman" w:hAnsi="Times New Roman" w:cs="Times New Roman"/>
          <w:sz w:val="24"/>
          <w:szCs w:val="24"/>
        </w:rPr>
        <w:t>“b”</w:t>
      </w:r>
      <w:r w:rsidRPr="00FE66CC">
        <w:rPr>
          <w:rFonts w:ascii="Times New Roman" w:hAnsi="Times New Roman" w:cs="Times New Roman"/>
          <w:sz w:val="24"/>
          <w:szCs w:val="24"/>
        </w:rPr>
        <w:t xml:space="preserve">, do </w:t>
      </w:r>
      <w:r w:rsidR="004D7DEE">
        <w:rPr>
          <w:rFonts w:ascii="Times New Roman" w:hAnsi="Times New Roman" w:cs="Times New Roman"/>
          <w:sz w:val="24"/>
          <w:szCs w:val="24"/>
        </w:rPr>
        <w:t>a</w:t>
      </w:r>
      <w:r w:rsidRPr="00FE66CC">
        <w:rPr>
          <w:rFonts w:ascii="Times New Roman" w:hAnsi="Times New Roman" w:cs="Times New Roman"/>
          <w:sz w:val="24"/>
          <w:szCs w:val="24"/>
        </w:rPr>
        <w:t>rt. 23 da Lei Orgânica Municipal passa a vigorar com a seguinte redação:</w:t>
      </w: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hAnsi="Times New Roman" w:cs="Times New Roman"/>
          <w:sz w:val="24"/>
          <w:szCs w:val="24"/>
        </w:rPr>
      </w:pP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pt-BR"/>
        </w:rPr>
      </w:pPr>
      <w:proofErr w:type="gramStart"/>
      <w:r>
        <w:rPr>
          <w:rStyle w:val="nfase"/>
          <w:rFonts w:ascii="Times New Roman" w:hAnsi="Times New Roman" w:cs="Times New Roman"/>
          <w:sz w:val="24"/>
          <w:szCs w:val="24"/>
        </w:rPr>
        <w:t xml:space="preserve">“ </w:t>
      </w:r>
      <w:r w:rsidRPr="00FE66CC">
        <w:rPr>
          <w:rStyle w:val="nfase"/>
          <w:rFonts w:ascii="Times New Roman" w:hAnsi="Times New Roman" w:cs="Times New Roman"/>
          <w:sz w:val="24"/>
          <w:szCs w:val="24"/>
        </w:rPr>
        <w:t>Art.</w:t>
      </w:r>
      <w:proofErr w:type="gramEnd"/>
      <w:r w:rsidRPr="00FE66CC">
        <w:rPr>
          <w:rStyle w:val="nfase"/>
          <w:rFonts w:ascii="Times New Roman" w:hAnsi="Times New Roman" w:cs="Times New Roman"/>
          <w:sz w:val="24"/>
          <w:szCs w:val="24"/>
        </w:rPr>
        <w:t xml:space="preserve"> 23 </w:t>
      </w:r>
      <w:r w:rsidRPr="00FE66CC">
        <w:rPr>
          <w:rStyle w:val="nfase"/>
          <w:rFonts w:ascii="Times New Roman" w:hAnsi="Times New Roman" w:cs="Times New Roman"/>
          <w:sz w:val="24"/>
          <w:szCs w:val="24"/>
        </w:rPr>
        <w:t>. ...................................</w:t>
      </w: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pt-BR"/>
        </w:rPr>
      </w:pPr>
      <w:r w:rsidRPr="00FE66CC">
        <w:rPr>
          <w:rStyle w:val="nfase"/>
          <w:rFonts w:ascii="Times New Roman" w:hAnsi="Times New Roman" w:cs="Times New Roman"/>
          <w:sz w:val="24"/>
          <w:szCs w:val="24"/>
        </w:rPr>
        <w:t>.................................................</w:t>
      </w:r>
      <w:r w:rsidRPr="00FE66CC">
        <w:rPr>
          <w:rStyle w:val="nfase"/>
          <w:rFonts w:ascii="Times New Roman" w:hAnsi="Times New Roman" w:cs="Times New Roman"/>
          <w:sz w:val="24"/>
          <w:szCs w:val="24"/>
        </w:rPr>
        <w:t>...</w:t>
      </w: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pt-BR"/>
        </w:rPr>
      </w:pPr>
      <w:r w:rsidRPr="00FE66CC">
        <w:rPr>
          <w:rStyle w:val="nfase"/>
          <w:rFonts w:ascii="Times New Roman" w:hAnsi="Times New Roman" w:cs="Times New Roman"/>
          <w:sz w:val="24"/>
          <w:szCs w:val="24"/>
        </w:rPr>
        <w:t>XII - conceder autorização legislativa para:</w:t>
      </w: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pt-BR"/>
        </w:rPr>
      </w:pPr>
      <w:r w:rsidRPr="00FE66CC">
        <w:rPr>
          <w:rStyle w:val="nfase"/>
          <w:rFonts w:ascii="Times New Roman" w:hAnsi="Times New Roman" w:cs="Times New Roman"/>
          <w:sz w:val="24"/>
          <w:szCs w:val="24"/>
        </w:rPr>
        <w:t>.................................................</w:t>
      </w:r>
      <w:r w:rsidRPr="00FE66CC">
        <w:rPr>
          <w:rStyle w:val="nfase"/>
          <w:rFonts w:ascii="Times New Roman" w:hAnsi="Times New Roman" w:cs="Times New Roman"/>
          <w:sz w:val="24"/>
          <w:szCs w:val="24"/>
        </w:rPr>
        <w:t>...</w:t>
      </w:r>
    </w:p>
    <w:p w:rsidR="00FE66CC" w:rsidRPr="00FE66CC" w:rsidRDefault="00FE66CC" w:rsidP="004D7DEE">
      <w:pPr>
        <w:ind w:right="-46" w:firstLine="1418"/>
        <w:jc w:val="both"/>
        <w:rPr>
          <w:rStyle w:val="nfase"/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pt-BR"/>
        </w:rPr>
      </w:pPr>
      <w:r w:rsidRPr="00FE66CC">
        <w:rPr>
          <w:rStyle w:val="nfase"/>
          <w:rFonts w:ascii="Times New Roman" w:hAnsi="Times New Roman" w:cs="Times New Roman"/>
          <w:sz w:val="24"/>
          <w:szCs w:val="24"/>
        </w:rPr>
        <w:t>b) concessão e permissão de serviço público, exceto nos casos de serviço de limpeza urbana;</w:t>
      </w:r>
      <w:r>
        <w:rPr>
          <w:rStyle w:val="nfase"/>
          <w:rFonts w:ascii="Times New Roman" w:hAnsi="Times New Roman" w:cs="Times New Roman"/>
          <w:sz w:val="24"/>
          <w:szCs w:val="24"/>
        </w:rPr>
        <w:t>”</w:t>
      </w:r>
    </w:p>
    <w:p w:rsidR="00FE66CC" w:rsidRPr="00FE66CC" w:rsidRDefault="00FE66CC" w:rsidP="004D7DEE">
      <w:pPr>
        <w:ind w:right="-46" w:firstLine="141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E66CC" w:rsidRPr="00FE66CC" w:rsidRDefault="00FE66CC" w:rsidP="004D7DEE">
      <w:pPr>
        <w:ind w:right="-46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E66CC">
        <w:rPr>
          <w:rFonts w:ascii="Times New Roman" w:hAnsi="Times New Roman" w:cs="Times New Roman"/>
          <w:b/>
          <w:color w:val="000000"/>
          <w:sz w:val="24"/>
          <w:szCs w:val="24"/>
        </w:rPr>
        <w:t>Art. 2º</w:t>
      </w:r>
      <w:r w:rsidRPr="00FE66CC">
        <w:rPr>
          <w:rFonts w:ascii="Times New Roman" w:hAnsi="Times New Roman" w:cs="Times New Roman"/>
          <w:color w:val="000000"/>
          <w:sz w:val="24"/>
          <w:szCs w:val="24"/>
        </w:rPr>
        <w:t xml:space="preserve">. Esta </w:t>
      </w:r>
      <w:r w:rsidR="00197972">
        <w:rPr>
          <w:rFonts w:ascii="Times New Roman" w:hAnsi="Times New Roman" w:cs="Times New Roman"/>
          <w:color w:val="000000"/>
          <w:sz w:val="24"/>
          <w:szCs w:val="24"/>
        </w:rPr>
        <w:t>Emenda à Lei Orgânica Municipal entra</w:t>
      </w:r>
      <w:r w:rsidRPr="00FE66CC">
        <w:rPr>
          <w:rFonts w:ascii="Times New Roman" w:hAnsi="Times New Roman" w:cs="Times New Roman"/>
          <w:color w:val="000000"/>
          <w:sz w:val="24"/>
          <w:szCs w:val="24"/>
        </w:rPr>
        <w:t xml:space="preserve"> vigor na data de sua publicação.</w:t>
      </w:r>
    </w:p>
    <w:p w:rsidR="00FE66CC" w:rsidRDefault="00FE66CC" w:rsidP="004D7DEE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66CC" w:rsidRPr="00FE66CC" w:rsidRDefault="00FE66CC" w:rsidP="004D7DEE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66CC" w:rsidRPr="00FE66CC" w:rsidRDefault="00FE66CC" w:rsidP="004D7DEE">
      <w:pPr>
        <w:tabs>
          <w:tab w:val="left" w:pos="1418"/>
        </w:tabs>
        <w:ind w:left="-284" w:right="-46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6CC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23 de maio de 2022.  </w:t>
      </w:r>
    </w:p>
    <w:p w:rsidR="00FE66CC" w:rsidRPr="00FE66CC" w:rsidRDefault="00FE66CC" w:rsidP="004D7DEE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FE66CC" w:rsidRPr="00FE66CC" w:rsidRDefault="00FE66CC" w:rsidP="004D7DEE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4D7DEE" w:rsidRPr="00FE66CC" w:rsidRDefault="004D7DEE" w:rsidP="004D7DEE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E66CC" w:rsidRDefault="00FE66CC" w:rsidP="004D7DEE">
      <w:pPr>
        <w:autoSpaceDE w:val="0"/>
        <w:autoSpaceDN w:val="0"/>
        <w:adjustRightInd w:val="0"/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E66CC" w:rsidRDefault="00FE66CC" w:rsidP="004D7DEE">
      <w:pPr>
        <w:ind w:right="-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VER. WILLIAN FREITAS </w:t>
      </w:r>
      <w:r w:rsidR="004D7DEE">
        <w:rPr>
          <w:rFonts w:ascii="Times New Roman" w:hAnsi="Times New Roman" w:cs="Times New Roman"/>
          <w:b/>
          <w:sz w:val="24"/>
          <w:szCs w:val="24"/>
        </w:rPr>
        <w:t>RODRIGUES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VER. MARCELO JOSÉ BURGEL</w:t>
      </w:r>
    </w:p>
    <w:p w:rsidR="00FE66CC" w:rsidRDefault="004D7DEE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E66CC">
        <w:rPr>
          <w:rFonts w:ascii="Times New Roman" w:hAnsi="Times New Roman" w:cs="Times New Roman"/>
          <w:sz w:val="24"/>
          <w:szCs w:val="24"/>
        </w:rPr>
        <w:t>Presidente</w:t>
      </w:r>
      <w:r w:rsidR="00FE66CC">
        <w:rPr>
          <w:rFonts w:ascii="Times New Roman" w:hAnsi="Times New Roman" w:cs="Times New Roman"/>
          <w:sz w:val="24"/>
          <w:szCs w:val="24"/>
        </w:rPr>
        <w:tab/>
      </w:r>
      <w:r w:rsidR="00FE66CC">
        <w:rPr>
          <w:rFonts w:ascii="Times New Roman" w:hAnsi="Times New Roman" w:cs="Times New Roman"/>
          <w:sz w:val="24"/>
          <w:szCs w:val="24"/>
        </w:rPr>
        <w:tab/>
      </w:r>
      <w:r w:rsidR="00FE66CC">
        <w:rPr>
          <w:rFonts w:ascii="Times New Roman" w:hAnsi="Times New Roman" w:cs="Times New Roman"/>
          <w:sz w:val="24"/>
          <w:szCs w:val="24"/>
        </w:rPr>
        <w:tab/>
      </w:r>
      <w:r w:rsidR="00FE66CC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66CC">
        <w:rPr>
          <w:rFonts w:ascii="Times New Roman" w:hAnsi="Times New Roman" w:cs="Times New Roman"/>
          <w:sz w:val="24"/>
          <w:szCs w:val="24"/>
        </w:rPr>
        <w:t>Vice-Presidente</w:t>
      </w:r>
    </w:p>
    <w:p w:rsidR="00FE66CC" w:rsidRDefault="00FE66CC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FE66CC" w:rsidRDefault="00FE66CC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4D7DEE" w:rsidRDefault="004D7DEE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ED192E" w:rsidRDefault="00ED192E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FE66CC" w:rsidRDefault="00FE66CC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FE66CC" w:rsidRDefault="00FE66CC" w:rsidP="004D7DEE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</w:p>
    <w:p w:rsidR="00FE66CC" w:rsidRDefault="00FE66CC" w:rsidP="004D7DEE">
      <w:pPr>
        <w:ind w:right="-46"/>
      </w:pPr>
    </w:p>
    <w:p w:rsidR="00FE66CC" w:rsidRDefault="00FE66CC" w:rsidP="004D7DEE">
      <w:pPr>
        <w:ind w:right="-46"/>
      </w:pPr>
    </w:p>
    <w:p w:rsidR="00FE66CC" w:rsidRDefault="00FE66CC" w:rsidP="004D7DEE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6CC" w:rsidRDefault="00FE66CC" w:rsidP="004D7DEE">
      <w:pPr>
        <w:ind w:right="-46"/>
        <w:rPr>
          <w:rFonts w:ascii="Times New Roman" w:hAnsi="Times New Roman" w:cs="Times New Roman"/>
          <w:sz w:val="24"/>
          <w:szCs w:val="24"/>
        </w:rPr>
      </w:pPr>
    </w:p>
    <w:sectPr w:rsidR="00FE66CC" w:rsidSect="00197972">
      <w:headerReference w:type="default" r:id="rId6"/>
      <w:footerReference w:type="default" r:id="rId7"/>
      <w:pgSz w:w="11906" w:h="16838"/>
      <w:pgMar w:top="1440" w:right="1440" w:bottom="1440" w:left="1440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681" w:rsidRDefault="006D1681" w:rsidP="00FE66CC">
      <w:r>
        <w:separator/>
      </w:r>
    </w:p>
  </w:endnote>
  <w:endnote w:type="continuationSeparator" w:id="0">
    <w:p w:rsidR="006D1681" w:rsidRDefault="006D1681" w:rsidP="00FE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6CC" w:rsidRDefault="00FE66CC">
    <w:pPr>
      <w:pStyle w:val="Rodap"/>
    </w:pPr>
    <w:r>
      <w:rPr>
        <w:noProof/>
      </w:rPr>
      <w:drawing>
        <wp:inline distT="0" distB="0" distL="0" distR="0" wp14:anchorId="3D86DBAE" wp14:editId="79A68856">
          <wp:extent cx="5400040" cy="38481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681" w:rsidRDefault="006D1681" w:rsidP="00FE66CC">
      <w:r>
        <w:separator/>
      </w:r>
    </w:p>
  </w:footnote>
  <w:footnote w:type="continuationSeparator" w:id="0">
    <w:p w:rsidR="006D1681" w:rsidRDefault="006D1681" w:rsidP="00FE6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6CC" w:rsidRDefault="00FE66CC">
    <w:pPr>
      <w:pStyle w:val="Cabealho"/>
    </w:pPr>
    <w:r>
      <w:rPr>
        <w:noProof/>
      </w:rPr>
      <w:drawing>
        <wp:inline distT="0" distB="0" distL="0" distR="0" wp14:anchorId="54AA1BF8" wp14:editId="3F8FED6E">
          <wp:extent cx="5731510" cy="71120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197972"/>
    <w:rsid w:val="00217F62"/>
    <w:rsid w:val="004D7DEE"/>
    <w:rsid w:val="006D1681"/>
    <w:rsid w:val="00A906D8"/>
    <w:rsid w:val="00AB5A74"/>
    <w:rsid w:val="00E90C5C"/>
    <w:rsid w:val="00ED192E"/>
    <w:rsid w:val="00F071AE"/>
    <w:rsid w:val="00F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7F0D9"/>
  <w15:docId w15:val="{3706163F-EBB7-4713-ACC8-C6AD539D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E66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E66CC"/>
    <w:pPr>
      <w:widowControl w:val="0"/>
      <w:autoSpaceDE w:val="0"/>
      <w:autoSpaceDN w:val="0"/>
      <w:spacing w:after="120"/>
      <w:ind w:left="283"/>
    </w:pPr>
    <w:rPr>
      <w:rFonts w:ascii="Arial" w:eastAsia="Arial" w:hAnsi="Arial" w:cs="Arial"/>
      <w:lang w:val="pt-PT" w:eastAsia="pt-PT" w:bidi="pt-PT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E66CC"/>
    <w:rPr>
      <w:rFonts w:ascii="Arial" w:eastAsia="Arial" w:hAnsi="Arial" w:cs="Arial"/>
      <w:lang w:val="pt-PT" w:eastAsia="pt-PT" w:bidi="pt-PT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E66C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E66CC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E66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66CC"/>
  </w:style>
  <w:style w:type="paragraph" w:styleId="Rodap">
    <w:name w:val="footer"/>
    <w:basedOn w:val="Normal"/>
    <w:link w:val="RodapChar"/>
    <w:uiPriority w:val="99"/>
    <w:unhideWhenUsed/>
    <w:rsid w:val="00FE66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66CC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E6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E66CC"/>
  </w:style>
  <w:style w:type="paragraph" w:styleId="Corpodetexto2">
    <w:name w:val="Body Text 2"/>
    <w:basedOn w:val="Normal"/>
    <w:link w:val="Corpodetexto2Char"/>
    <w:uiPriority w:val="99"/>
    <w:unhideWhenUsed/>
    <w:rsid w:val="00FE66C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E66CC"/>
  </w:style>
  <w:style w:type="character" w:styleId="nfase">
    <w:name w:val="Emphasis"/>
    <w:basedOn w:val="Fontepargpadro"/>
    <w:uiPriority w:val="20"/>
    <w:qFormat/>
    <w:rsid w:val="00FE66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4</cp:revision>
  <cp:lastPrinted>2022-05-24T14:30:00Z</cp:lastPrinted>
  <dcterms:created xsi:type="dcterms:W3CDTF">2022-05-24T14:16:00Z</dcterms:created>
  <dcterms:modified xsi:type="dcterms:W3CDTF">2022-05-24T14:47:00Z</dcterms:modified>
</cp:coreProperties>
</file>