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462791" w14:textId="77777777" w:rsidR="0067748B" w:rsidRDefault="0067748B">
      <w:pPr>
        <w:spacing w:after="0" w:line="276" w:lineRule="auto"/>
        <w:rPr>
          <w:rFonts w:ascii="Arial" w:hAnsi="Arial" w:cs="Arial"/>
          <w:b/>
          <w:sz w:val="28"/>
        </w:rPr>
      </w:pPr>
    </w:p>
    <w:p w14:paraId="01462792" w14:textId="1C2B93EC" w:rsidR="0067748B" w:rsidRDefault="00691A10">
      <w:pPr>
        <w:spacing w:after="0" w:line="276" w:lineRule="auto"/>
      </w:pPr>
      <w:r>
        <w:rPr>
          <w:rFonts w:ascii="Arial" w:hAnsi="Arial" w:cs="Arial"/>
          <w:b/>
          <w:sz w:val="28"/>
        </w:rPr>
        <w:t xml:space="preserve">REQUERIMENTO Nº </w:t>
      </w:r>
      <w:r w:rsidR="00D76781">
        <w:rPr>
          <w:rFonts w:ascii="Arial" w:hAnsi="Arial" w:cs="Arial"/>
          <w:b/>
          <w:sz w:val="28"/>
        </w:rPr>
        <w:t>12/2024</w:t>
      </w:r>
    </w:p>
    <w:p w14:paraId="01462793" w14:textId="4C74CCAB" w:rsidR="0067748B" w:rsidRDefault="00691A10">
      <w:pPr>
        <w:spacing w:after="0" w:line="276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Autoria: </w:t>
      </w:r>
      <w:r w:rsidR="00AD5CFF">
        <w:rPr>
          <w:rFonts w:ascii="Arial" w:hAnsi="Arial" w:cs="Arial"/>
          <w:sz w:val="28"/>
        </w:rPr>
        <w:t xml:space="preserve">Sergio </w:t>
      </w:r>
      <w:proofErr w:type="spellStart"/>
      <w:r w:rsidR="00AD5CFF">
        <w:rPr>
          <w:rFonts w:ascii="Arial" w:hAnsi="Arial" w:cs="Arial"/>
          <w:sz w:val="28"/>
        </w:rPr>
        <w:t>Antonio</w:t>
      </w:r>
      <w:proofErr w:type="spellEnd"/>
      <w:r w:rsidR="00AD5CFF">
        <w:rPr>
          <w:rFonts w:ascii="Arial" w:hAnsi="Arial" w:cs="Arial"/>
          <w:sz w:val="28"/>
        </w:rPr>
        <w:t xml:space="preserve"> de Mattos</w:t>
      </w:r>
    </w:p>
    <w:p w14:paraId="01462794" w14:textId="77777777" w:rsidR="0067748B" w:rsidRDefault="0067748B">
      <w:pPr>
        <w:spacing w:after="0" w:line="276" w:lineRule="auto"/>
        <w:rPr>
          <w:rFonts w:ascii="Arial" w:hAnsi="Arial" w:cs="Arial"/>
          <w:sz w:val="28"/>
        </w:rPr>
      </w:pPr>
    </w:p>
    <w:p w14:paraId="01462795" w14:textId="77777777" w:rsidR="0067748B" w:rsidRDefault="0067748B">
      <w:pPr>
        <w:spacing w:after="0" w:line="276" w:lineRule="auto"/>
        <w:rPr>
          <w:rFonts w:ascii="Arial" w:hAnsi="Arial" w:cs="Arial"/>
          <w:b/>
          <w:sz w:val="28"/>
        </w:rPr>
      </w:pPr>
    </w:p>
    <w:p w14:paraId="01462796" w14:textId="77777777" w:rsidR="0067748B" w:rsidRDefault="0067748B">
      <w:pPr>
        <w:spacing w:after="0" w:line="276" w:lineRule="auto"/>
        <w:rPr>
          <w:rFonts w:ascii="Arial" w:hAnsi="Arial" w:cs="Arial"/>
          <w:b/>
          <w:sz w:val="28"/>
        </w:rPr>
      </w:pPr>
    </w:p>
    <w:p w14:paraId="01462797" w14:textId="4DF85F3C" w:rsidR="0067748B" w:rsidRDefault="00AD5CFF">
      <w:pPr>
        <w:spacing w:after="0" w:line="360" w:lineRule="auto"/>
        <w:jc w:val="both"/>
        <w:rPr>
          <w:rFonts w:ascii="Arial" w:hAnsi="Arial" w:cs="Arial"/>
          <w:sz w:val="24"/>
        </w:rPr>
      </w:pPr>
      <w:r w:rsidRPr="00AD5CFF">
        <w:rPr>
          <w:rFonts w:ascii="Arial" w:hAnsi="Arial" w:cs="Arial"/>
          <w:b/>
          <w:sz w:val="24"/>
        </w:rPr>
        <w:t>SERGIO ANTONIO DE MATTOS</w:t>
      </w:r>
      <w:r w:rsidR="00691A10">
        <w:rPr>
          <w:rFonts w:ascii="Arial" w:hAnsi="Arial" w:cs="Arial"/>
          <w:b/>
          <w:sz w:val="24"/>
        </w:rPr>
        <w:t>,</w:t>
      </w:r>
      <w:r w:rsidR="00691A10">
        <w:rPr>
          <w:rFonts w:ascii="Arial" w:hAnsi="Arial" w:cs="Arial"/>
          <w:sz w:val="24"/>
        </w:rPr>
        <w:t xml:space="preserve"> Vereador com assento nesta Casa de Leis, no uso de suas atribuições regimentais que lhe são conferidas, vem apresentar o presente </w:t>
      </w:r>
      <w:r w:rsidR="00691A10">
        <w:rPr>
          <w:rFonts w:ascii="Arial" w:hAnsi="Arial" w:cs="Arial"/>
          <w:b/>
          <w:sz w:val="24"/>
        </w:rPr>
        <w:t>REQUERIMENTO</w:t>
      </w:r>
      <w:r w:rsidR="00691A10">
        <w:rPr>
          <w:rFonts w:ascii="Arial" w:hAnsi="Arial" w:cs="Arial"/>
          <w:sz w:val="24"/>
        </w:rPr>
        <w:t xml:space="preserve"> à Administração Pública Municipal, </w:t>
      </w:r>
      <w:r>
        <w:rPr>
          <w:rFonts w:ascii="Arial" w:hAnsi="Arial" w:cs="Arial"/>
          <w:sz w:val="24"/>
        </w:rPr>
        <w:t xml:space="preserve">para que conceda </w:t>
      </w:r>
      <w:r w:rsidR="00170B80">
        <w:rPr>
          <w:rFonts w:ascii="Arial" w:hAnsi="Arial" w:cs="Arial"/>
          <w:sz w:val="24"/>
        </w:rPr>
        <w:t xml:space="preserve"> o reajuste salarial dos funcionários públicos, para o exercício de 2025</w:t>
      </w:r>
      <w:r w:rsidR="00374C39">
        <w:rPr>
          <w:rFonts w:ascii="Arial" w:hAnsi="Arial" w:cs="Arial"/>
          <w:sz w:val="24"/>
        </w:rPr>
        <w:t xml:space="preserve">, </w:t>
      </w:r>
      <w:hyperlink r:id="rId7" w:tgtFrame="_blank" w:history="1">
        <w:r w:rsidR="00374C39" w:rsidRPr="00374C39">
          <w:rPr>
            <w:rStyle w:val="Hyperlink"/>
            <w:rFonts w:ascii="Arial" w:hAnsi="Arial" w:cs="Arial"/>
            <w:color w:val="auto"/>
            <w:sz w:val="24"/>
            <w:u w:val="none"/>
          </w:rPr>
          <w:t>A projeção para a inflação no Brasil em 2024 é de 4,55%, indicando que o IPCA (Índice Nacional de Preços ao Consumidor Amplo) vai ultrapassar o teto da meta neste ano</w:t>
        </w:r>
      </w:hyperlink>
      <w:r w:rsidR="00374C39">
        <w:rPr>
          <w:rStyle w:val="Refdenotaderodap"/>
          <w:rFonts w:ascii="Arial" w:hAnsi="Arial" w:cs="Arial"/>
          <w:sz w:val="24"/>
        </w:rPr>
        <w:footnoteReference w:id="1"/>
      </w:r>
      <w:r w:rsidR="00374C39" w:rsidRPr="00374C39">
        <w:rPr>
          <w:rFonts w:ascii="Arial" w:hAnsi="Arial" w:cs="Arial"/>
          <w:sz w:val="24"/>
        </w:rPr>
        <w:t>. </w:t>
      </w:r>
      <w:hyperlink r:id="rId8" w:tgtFrame="_blank" w:history="1">
        <w:r w:rsidR="00374C39" w:rsidRPr="00374C39">
          <w:rPr>
            <w:rStyle w:val="Hyperlink"/>
            <w:rFonts w:ascii="Arial" w:hAnsi="Arial" w:cs="Arial"/>
            <w:color w:val="auto"/>
            <w:sz w:val="24"/>
            <w:u w:val="none"/>
          </w:rPr>
          <w:t>A meta de inflação estabelecida para 2024 é entre 1,50% e 4,50%, e espera-se que feche o ano em 4,12%</w:t>
        </w:r>
      </w:hyperlink>
      <w:hyperlink r:id="rId9" w:tgtFrame="_blank" w:history="1">
        <w:r w:rsidR="00374C39" w:rsidRPr="00374C39">
          <w:rPr>
            <w:rStyle w:val="Hyperlink"/>
            <w:rFonts w:ascii="Arial" w:hAnsi="Arial" w:cs="Arial"/>
            <w:b/>
            <w:bCs/>
            <w:color w:val="auto"/>
            <w:sz w:val="24"/>
            <w:u w:val="none"/>
            <w:vertAlign w:val="superscript"/>
          </w:rPr>
          <w:t>2</w:t>
        </w:r>
      </w:hyperlink>
      <w:r w:rsidR="00576D1E">
        <w:rPr>
          <w:rStyle w:val="Refdenotaderodap"/>
          <w:rFonts w:ascii="Arial" w:hAnsi="Arial" w:cs="Arial"/>
          <w:sz w:val="24"/>
        </w:rPr>
        <w:footnoteReference w:id="2"/>
      </w:r>
      <w:r w:rsidR="00374C39" w:rsidRPr="00374C39">
        <w:rPr>
          <w:rFonts w:ascii="Arial" w:hAnsi="Arial" w:cs="Arial"/>
          <w:sz w:val="24"/>
        </w:rPr>
        <w:t>. </w:t>
      </w:r>
      <w:hyperlink r:id="rId10" w:tgtFrame="_blank" w:history="1">
        <w:r w:rsidR="00374C39" w:rsidRPr="00374C39">
          <w:rPr>
            <w:rStyle w:val="Hyperlink"/>
            <w:rFonts w:ascii="Arial" w:hAnsi="Arial" w:cs="Arial"/>
            <w:color w:val="auto"/>
            <w:sz w:val="24"/>
            <w:u w:val="none"/>
          </w:rPr>
          <w:t>O CMN definiu que a meta para a inflação a partir de janeiro de 2025 é 3,00%, mesmo valor vigente para 2024</w:t>
        </w:r>
      </w:hyperlink>
      <w:r w:rsidR="00576D1E">
        <w:rPr>
          <w:rStyle w:val="Refdenotaderodap"/>
          <w:rFonts w:ascii="Arial" w:hAnsi="Arial" w:cs="Arial"/>
          <w:sz w:val="24"/>
        </w:rPr>
        <w:footnoteReference w:id="3"/>
      </w:r>
      <w:r w:rsidR="00374C39" w:rsidRPr="00374C39">
        <w:rPr>
          <w:rFonts w:ascii="Arial" w:hAnsi="Arial" w:cs="Arial"/>
          <w:sz w:val="24"/>
        </w:rPr>
        <w:t>.</w:t>
      </w:r>
    </w:p>
    <w:p w14:paraId="33F776F9" w14:textId="77777777" w:rsidR="00A20D64" w:rsidRDefault="00A20D64">
      <w:pPr>
        <w:spacing w:after="0" w:line="360" w:lineRule="auto"/>
        <w:jc w:val="both"/>
        <w:rPr>
          <w:rFonts w:ascii="Arial" w:hAnsi="Arial" w:cs="Arial"/>
          <w:sz w:val="24"/>
        </w:rPr>
      </w:pPr>
    </w:p>
    <w:p w14:paraId="7778A2F8" w14:textId="0E63B354" w:rsidR="00A20D64" w:rsidRPr="00374C39" w:rsidRDefault="00A20D64">
      <w:pPr>
        <w:spacing w:after="0" w:line="360" w:lineRule="auto"/>
        <w:jc w:val="both"/>
      </w:pPr>
      <w:r>
        <w:rPr>
          <w:rFonts w:ascii="Arial" w:hAnsi="Arial" w:cs="Arial"/>
          <w:sz w:val="24"/>
        </w:rPr>
        <w:t xml:space="preserve">Diante da projeção da inflação, a concessão </w:t>
      </w:r>
      <w:r w:rsidR="00D040C7">
        <w:rPr>
          <w:rFonts w:ascii="Arial" w:hAnsi="Arial" w:cs="Arial"/>
          <w:sz w:val="24"/>
        </w:rPr>
        <w:t xml:space="preserve">do reajuste é de grande importância, considerando ainda que os funcionários são o nosso maior patrimônio. </w:t>
      </w:r>
    </w:p>
    <w:p w14:paraId="01462798" w14:textId="77777777" w:rsidR="0067748B" w:rsidRDefault="0067748B">
      <w:pPr>
        <w:spacing w:after="0" w:line="360" w:lineRule="auto"/>
        <w:jc w:val="both"/>
        <w:rPr>
          <w:rFonts w:ascii="Arial" w:hAnsi="Arial" w:cs="Arial"/>
          <w:sz w:val="24"/>
        </w:rPr>
      </w:pPr>
    </w:p>
    <w:p w14:paraId="01462799" w14:textId="0FA794FD" w:rsidR="0067748B" w:rsidRDefault="00691A10">
      <w:pPr>
        <w:spacing w:after="0" w:line="276" w:lineRule="auto"/>
        <w:jc w:val="both"/>
      </w:pPr>
      <w:r>
        <w:rPr>
          <w:rFonts w:ascii="Arial" w:hAnsi="Arial" w:cs="Arial"/>
          <w:sz w:val="24"/>
        </w:rPr>
        <w:t xml:space="preserve">Santo Antônio do Sudoeste-PR, </w:t>
      </w:r>
      <w:r w:rsidR="00A966A9">
        <w:rPr>
          <w:rFonts w:ascii="Arial" w:hAnsi="Arial" w:cs="Arial"/>
          <w:sz w:val="24"/>
        </w:rPr>
        <w:t>26 de novembro de 2024.</w:t>
      </w:r>
    </w:p>
    <w:p w14:paraId="0146279A" w14:textId="77777777" w:rsidR="0067748B" w:rsidRDefault="0067748B">
      <w:pPr>
        <w:spacing w:after="0" w:line="276" w:lineRule="auto"/>
        <w:jc w:val="both"/>
        <w:rPr>
          <w:rFonts w:ascii="Arial" w:hAnsi="Arial" w:cs="Arial"/>
          <w:sz w:val="24"/>
        </w:rPr>
      </w:pPr>
    </w:p>
    <w:p w14:paraId="0146279B" w14:textId="77777777" w:rsidR="0067748B" w:rsidRDefault="0067748B">
      <w:pPr>
        <w:spacing w:after="0" w:line="276" w:lineRule="auto"/>
        <w:jc w:val="both"/>
        <w:rPr>
          <w:rFonts w:ascii="Arial" w:hAnsi="Arial" w:cs="Arial"/>
          <w:sz w:val="24"/>
        </w:rPr>
      </w:pPr>
    </w:p>
    <w:p w14:paraId="0146279C" w14:textId="77777777" w:rsidR="0067748B" w:rsidRDefault="0067748B">
      <w:pPr>
        <w:spacing w:after="0" w:line="276" w:lineRule="auto"/>
        <w:jc w:val="both"/>
        <w:rPr>
          <w:rFonts w:ascii="Arial" w:hAnsi="Arial" w:cs="Arial"/>
          <w:sz w:val="24"/>
        </w:rPr>
      </w:pPr>
    </w:p>
    <w:p w14:paraId="0146279D" w14:textId="77777777" w:rsidR="0067748B" w:rsidRDefault="0067748B">
      <w:pPr>
        <w:spacing w:after="0" w:line="276" w:lineRule="auto"/>
        <w:jc w:val="both"/>
        <w:rPr>
          <w:rFonts w:ascii="Arial" w:hAnsi="Arial" w:cs="Arial"/>
          <w:sz w:val="24"/>
        </w:rPr>
      </w:pPr>
    </w:p>
    <w:p w14:paraId="0146279E" w14:textId="77777777" w:rsidR="0067748B" w:rsidRDefault="00691A10">
      <w:pPr>
        <w:spacing w:after="0" w:line="276" w:lineRule="auto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______________________________________</w:t>
      </w:r>
    </w:p>
    <w:p w14:paraId="0146279F" w14:textId="0FA304AF" w:rsidR="0067748B" w:rsidRDefault="00A966A9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SERGIO ANTONIO DE MATTOS</w:t>
      </w:r>
    </w:p>
    <w:p w14:paraId="014627A0" w14:textId="77777777" w:rsidR="0067748B" w:rsidRDefault="00691A10">
      <w:pPr>
        <w:spacing w:after="0" w:line="240" w:lineRule="auto"/>
        <w:jc w:val="center"/>
      </w:pPr>
      <w:r>
        <w:rPr>
          <w:rFonts w:ascii="Arial" w:hAnsi="Arial" w:cs="Arial"/>
          <w:sz w:val="24"/>
        </w:rPr>
        <w:t>Vereador</w:t>
      </w:r>
    </w:p>
    <w:sectPr w:rsidR="0067748B" w:rsidSect="00691A10">
      <w:pgSz w:w="11906" w:h="16838" w:code="9"/>
      <w:pgMar w:top="2410" w:right="1134" w:bottom="567" w:left="1701" w:header="0" w:footer="0" w:gutter="0"/>
      <w:paperSrc w:first="6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C28D57" w14:textId="77777777" w:rsidR="001F7619" w:rsidRDefault="001F7619" w:rsidP="00374C39">
      <w:pPr>
        <w:spacing w:after="0" w:line="240" w:lineRule="auto"/>
      </w:pPr>
      <w:r>
        <w:separator/>
      </w:r>
    </w:p>
  </w:endnote>
  <w:endnote w:type="continuationSeparator" w:id="0">
    <w:p w14:paraId="51BFBD28" w14:textId="77777777" w:rsidR="001F7619" w:rsidRDefault="001F7619" w:rsidP="00374C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DED6EB" w14:textId="77777777" w:rsidR="001F7619" w:rsidRDefault="001F7619" w:rsidP="00374C39">
      <w:pPr>
        <w:spacing w:after="0" w:line="240" w:lineRule="auto"/>
      </w:pPr>
      <w:r>
        <w:separator/>
      </w:r>
    </w:p>
  </w:footnote>
  <w:footnote w:type="continuationSeparator" w:id="0">
    <w:p w14:paraId="1272006F" w14:textId="77777777" w:rsidR="001F7619" w:rsidRDefault="001F7619" w:rsidP="00374C39">
      <w:pPr>
        <w:spacing w:after="0" w:line="240" w:lineRule="auto"/>
      </w:pPr>
      <w:r>
        <w:continuationSeparator/>
      </w:r>
    </w:p>
  </w:footnote>
  <w:footnote w:id="1">
    <w:p w14:paraId="6505769B" w14:textId="0B248A25" w:rsidR="00374C39" w:rsidRDefault="00374C39">
      <w:pPr>
        <w:pStyle w:val="Textodenotaderodap"/>
      </w:pPr>
      <w:r>
        <w:rPr>
          <w:rStyle w:val="Refdenotaderodap"/>
        </w:rPr>
        <w:footnoteRef/>
      </w:r>
      <w:r>
        <w:t xml:space="preserve"> </w:t>
      </w:r>
      <w:hyperlink r:id="rId1" w:history="1">
        <w:r w:rsidR="008251CC" w:rsidRPr="008251CC">
          <w:rPr>
            <w:rStyle w:val="Hyperlink"/>
          </w:rPr>
          <w:t>Mercado financeiro prevê inflação de 2024 acima do teto da meta</w:t>
        </w:r>
      </w:hyperlink>
    </w:p>
  </w:footnote>
  <w:footnote w:id="2">
    <w:p w14:paraId="0E9D0683" w14:textId="086788FA" w:rsidR="00576D1E" w:rsidRDefault="00576D1E">
      <w:pPr>
        <w:pStyle w:val="Textodenotaderodap"/>
      </w:pPr>
      <w:r>
        <w:rPr>
          <w:rStyle w:val="Refdenotaderodap"/>
        </w:rPr>
        <w:footnoteRef/>
      </w:r>
      <w:r>
        <w:t xml:space="preserve"> </w:t>
      </w:r>
      <w:hyperlink r:id="rId2" w:history="1">
        <w:r w:rsidRPr="00576D1E">
          <w:rPr>
            <w:rStyle w:val="Hyperlink"/>
          </w:rPr>
          <w:t>IPCA 2024: acompanhe a inflação mensal e acumulada no ano - Meu Bolso em Dia</w:t>
        </w:r>
      </w:hyperlink>
    </w:p>
  </w:footnote>
  <w:footnote w:id="3">
    <w:p w14:paraId="4C6A6520" w14:textId="462E2E66" w:rsidR="00576D1E" w:rsidRDefault="00576D1E">
      <w:pPr>
        <w:pStyle w:val="Textodenotaderodap"/>
      </w:pPr>
      <w:r>
        <w:rPr>
          <w:rStyle w:val="Refdenotaderodap"/>
        </w:rPr>
        <w:footnoteRef/>
      </w:r>
      <w:r>
        <w:t xml:space="preserve"> </w:t>
      </w:r>
      <w:hyperlink r:id="rId3" w:history="1">
        <w:r w:rsidR="00A966A9" w:rsidRPr="00A966A9">
          <w:rPr>
            <w:rStyle w:val="Hyperlink"/>
          </w:rPr>
          <w:t>Metas para a inflação</w:t>
        </w:r>
      </w:hyperlink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7748B"/>
    <w:rsid w:val="00170B80"/>
    <w:rsid w:val="001F7619"/>
    <w:rsid w:val="00374C39"/>
    <w:rsid w:val="00576D1E"/>
    <w:rsid w:val="0067748B"/>
    <w:rsid w:val="00691A10"/>
    <w:rsid w:val="006D7454"/>
    <w:rsid w:val="008251CC"/>
    <w:rsid w:val="00A20D64"/>
    <w:rsid w:val="00A966A9"/>
    <w:rsid w:val="00AC3D5A"/>
    <w:rsid w:val="00AD5CFF"/>
    <w:rsid w:val="00D040C7"/>
    <w:rsid w:val="00D76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62791"/>
  <w15:docId w15:val="{A88C7C1A-D752-403D-9830-322BCDEB3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34"/>
    <w:qFormat/>
    <w:rsid w:val="00DF42F6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374C39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74C39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74C39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74C39"/>
    <w:rPr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374C3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ng.com/ck/a?!&amp;&amp;p=9f54454c9150810ccdf7329682e786c553c203699a10cd946aa4a23f6be30e50JmltdHM9MTczMjU3OTIwMA&amp;ptn=3&amp;ver=2&amp;hsh=4&amp;fclid=020b2a55-304a-6ce5-39cc-396031ce6dc2&amp;psq=infla%c3%a7%c3%a3o+2024&amp;u=a1aHR0cHM6Ly9tZXVib2xzb2VtZGlhLmNvbS5ici9NYXRlcmlhcy9pbmZsYWNhby0yMDI0&amp;ntb=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ing.com/ck/a?!&amp;&amp;p=1751db9ef9b8689c271b85e746df8a4582d530a28f9d2e46e3c8cd848fd308e9JmltdHM9MTczMjU3OTIwMA&amp;ptn=3&amp;ver=2&amp;hsh=4&amp;fclid=020b2a55-304a-6ce5-39cc-396031ce6dc2&amp;psq=infla%c3%a7%c3%a3o+2024&amp;u=a1aHR0cHM6Ly9lY29ub21pYS51b2wuY29tLmJyL25vdGljaWFzL3JlZGFjYW8vMjAyNC8xMC8yOC9tZXJjYWRvLWZpbmFuY2Vpcm8tcHJldmUtaW5mbGFjYW8tZGUtMjAyNC1hY2ltYS1kby10ZXRvLWRhLW1ldGEuaHRt&amp;ntb=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www.bing.com/ck/a?!&amp;&amp;p=5783c28bd641a9c9f55e337a44beeb2d2e11399f630f392198e89927086e2521JmltdHM9MTczMjU3OTIwMA&amp;ptn=3&amp;ver=2&amp;hsh=4&amp;fclid=020b2a55-304a-6ce5-39cc-396031ce6dc2&amp;psq=infla%c3%a7%c3%a3o+2024&amp;u=a1aHR0cHM6Ly93d3cuYmNiLmdvdi5ici9jb250cm9sZWluZmxhY2FvL21ldGFpbmZsYWNhbw&amp;ntb=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ing.com/ck/a?!&amp;&amp;p=9f54454c9150810ccdf7329682e786c553c203699a10cd946aa4a23f6be30e50JmltdHM9MTczMjU3OTIwMA&amp;ptn=3&amp;ver=2&amp;hsh=4&amp;fclid=020b2a55-304a-6ce5-39cc-396031ce6dc2&amp;psq=infla%c3%a7%c3%a3o+2024&amp;u=a1aHR0cHM6Ly9tZXVib2xzb2VtZGlhLmNvbS5ici9NYXRlcmlhcy9pbmZsYWNhby0yMDI0&amp;ntb=1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bcb.gov.br/controleinflacao/metainflacao" TargetMode="External"/><Relationship Id="rId2" Type="http://schemas.openxmlformats.org/officeDocument/2006/relationships/hyperlink" Target="https://meubolsoemdia.com.br/Materias/inflacao-2024" TargetMode="External"/><Relationship Id="rId1" Type="http://schemas.openxmlformats.org/officeDocument/2006/relationships/hyperlink" Target="https://economia.uol.com.br/noticias/redacao/2024/10/28/mercado-financeiro-preve-inflacao-de-2024-acima-do-teto-da-meta.htm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724573-632F-411E-B612-14643290A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371</Words>
  <Characters>2004</Characters>
  <Application>Microsoft Office Word</Application>
  <DocSecurity>0</DocSecurity>
  <Lines>16</Lines>
  <Paragraphs>4</Paragraphs>
  <ScaleCrop>false</ScaleCrop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Lucas Tomazoni</dc:creator>
  <dc:description/>
  <cp:lastModifiedBy>Andrea Bandeira Welter</cp:lastModifiedBy>
  <cp:revision>12</cp:revision>
  <cp:lastPrinted>2024-11-26T13:26:00Z</cp:lastPrinted>
  <dcterms:created xsi:type="dcterms:W3CDTF">2024-11-26T13:19:00Z</dcterms:created>
  <dcterms:modified xsi:type="dcterms:W3CDTF">2024-11-26T13:29:00Z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