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BFC" w:rsidRDefault="00BA008A">
      <w:pPr>
        <w:pStyle w:val="normal0"/>
        <w:keepNext/>
        <w:tabs>
          <w:tab w:val="left" w:pos="1890"/>
          <w:tab w:val="left" w:pos="7665"/>
        </w:tabs>
        <w:spacing w:line="240" w:lineRule="auto"/>
        <w:ind w:left="-57" w:right="-153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4610100</wp:posOffset>
            </wp:positionH>
            <wp:positionV relativeFrom="paragraph">
              <wp:posOffset>14288</wp:posOffset>
            </wp:positionV>
            <wp:extent cx="1023187" cy="79678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3187" cy="7967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-38099</wp:posOffset>
            </wp:positionH>
            <wp:positionV relativeFrom="paragraph">
              <wp:posOffset>0</wp:posOffset>
            </wp:positionV>
            <wp:extent cx="925195" cy="831850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5195" cy="831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C62BFC" w:rsidRDefault="00BA008A">
      <w:pPr>
        <w:pStyle w:val="Ttulo4"/>
        <w:keepLines w:val="0"/>
        <w:numPr>
          <w:ilvl w:val="3"/>
          <w:numId w:val="1"/>
        </w:numPr>
        <w:tabs>
          <w:tab w:val="left" w:pos="1416"/>
        </w:tabs>
        <w:spacing w:before="0" w:after="0" w:line="240" w:lineRule="auto"/>
        <w:ind w:left="1416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  <w:color w:val="000000"/>
          <w:sz w:val="22"/>
          <w:szCs w:val="22"/>
        </w:rPr>
        <w:tab/>
        <w:t xml:space="preserve">           ESTADO DO RIO GRANDE DO SUL</w:t>
      </w:r>
    </w:p>
    <w:p w:rsidR="00C62BFC" w:rsidRDefault="00BA008A">
      <w:pPr>
        <w:pStyle w:val="normal0"/>
        <w:keepNext/>
        <w:tabs>
          <w:tab w:val="right" w:pos="8503"/>
        </w:tabs>
        <w:spacing w:line="240" w:lineRule="auto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 xml:space="preserve">                     CÂMARA MUNICIPAL DE BARRA DO RIBEIRO</w:t>
      </w:r>
      <w:r>
        <w:rPr>
          <w:rFonts w:ascii="Verdana" w:eastAsia="Verdana" w:hAnsi="Verdana" w:cs="Verdana"/>
          <w:b/>
        </w:rPr>
        <w:tab/>
      </w:r>
    </w:p>
    <w:p w:rsidR="00C62BFC" w:rsidRDefault="00C62BFC">
      <w:pPr>
        <w:pStyle w:val="normal0"/>
        <w:spacing w:line="120" w:lineRule="auto"/>
        <w:rPr>
          <w:rFonts w:ascii="Tahoma" w:eastAsia="Tahoma" w:hAnsi="Tahoma" w:cs="Tahoma"/>
        </w:rPr>
      </w:pPr>
    </w:p>
    <w:p w:rsidR="00C62BFC" w:rsidRDefault="00BA008A">
      <w:pPr>
        <w:pStyle w:val="normal0"/>
        <w:spacing w:line="240" w:lineRule="auto"/>
        <w:jc w:val="center"/>
        <w:rPr>
          <w:rFonts w:ascii="Jacques Francois Shadow" w:eastAsia="Jacques Francois Shadow" w:hAnsi="Jacques Francois Shadow" w:cs="Jacques Francois Shadow"/>
          <w:sz w:val="20"/>
          <w:szCs w:val="20"/>
        </w:rPr>
      </w:pPr>
      <w:r>
        <w:rPr>
          <w:rFonts w:ascii="Jacques Francois Shadow" w:eastAsia="Jacques Francois Shadow" w:hAnsi="Jacques Francois Shadow" w:cs="Jacques Francois Shadow"/>
          <w:sz w:val="20"/>
          <w:szCs w:val="20"/>
        </w:rPr>
        <w:t>“BARRA DO RIBEIRO TE</w:t>
      </w:r>
    </w:p>
    <w:p w:rsidR="00C62BFC" w:rsidRDefault="00C62BFC">
      <w:pPr>
        <w:pStyle w:val="normal0"/>
        <w:spacing w:line="240" w:lineRule="auto"/>
        <w:jc w:val="center"/>
        <w:rPr>
          <w:b/>
          <w:sz w:val="24"/>
          <w:szCs w:val="24"/>
        </w:rPr>
      </w:pPr>
    </w:p>
    <w:p w:rsidR="00C62BFC" w:rsidRDefault="00C62BFC">
      <w:pPr>
        <w:pStyle w:val="normal0"/>
        <w:spacing w:line="240" w:lineRule="auto"/>
        <w:jc w:val="center"/>
        <w:rPr>
          <w:b/>
          <w:sz w:val="24"/>
          <w:szCs w:val="24"/>
        </w:rPr>
      </w:pPr>
    </w:p>
    <w:p w:rsidR="00C62BFC" w:rsidRDefault="00C62BFC">
      <w:pPr>
        <w:pStyle w:val="normal0"/>
        <w:spacing w:line="240" w:lineRule="auto"/>
        <w:jc w:val="center"/>
        <w:rPr>
          <w:b/>
          <w:sz w:val="24"/>
          <w:szCs w:val="24"/>
        </w:rPr>
      </w:pPr>
    </w:p>
    <w:p w:rsidR="00654EAF" w:rsidRPr="00654EAF" w:rsidRDefault="00654EAF" w:rsidP="00654EAF">
      <w:pPr>
        <w:shd w:val="clear" w:color="auto" w:fill="FFFFFF"/>
        <w:spacing w:line="360" w:lineRule="auto"/>
        <w:jc w:val="center"/>
        <w:rPr>
          <w:b/>
          <w:sz w:val="28"/>
          <w:szCs w:val="28"/>
          <w:u w:val="single"/>
        </w:rPr>
      </w:pPr>
      <w:r w:rsidRPr="00654EAF">
        <w:rPr>
          <w:b/>
          <w:sz w:val="28"/>
          <w:szCs w:val="28"/>
          <w:u w:val="single"/>
        </w:rPr>
        <w:t xml:space="preserve">PROJETO DE LEI MUNICIPAL Nº </w:t>
      </w:r>
    </w:p>
    <w:p w:rsidR="00654EAF" w:rsidRPr="00C53D30" w:rsidRDefault="00654EAF" w:rsidP="00654EAF">
      <w:pPr>
        <w:spacing w:line="360" w:lineRule="auto"/>
        <w:jc w:val="center"/>
        <w:rPr>
          <w:sz w:val="28"/>
          <w:szCs w:val="28"/>
        </w:rPr>
      </w:pPr>
    </w:p>
    <w:p w:rsidR="00654EAF" w:rsidRPr="00C53D30" w:rsidRDefault="00654EAF" w:rsidP="00654EAF">
      <w:pPr>
        <w:spacing w:line="240" w:lineRule="auto"/>
        <w:ind w:left="3969"/>
        <w:jc w:val="both"/>
        <w:rPr>
          <w:b/>
          <w:sz w:val="28"/>
          <w:szCs w:val="28"/>
        </w:rPr>
      </w:pPr>
      <w:r w:rsidRPr="00C53D30">
        <w:rPr>
          <w:b/>
          <w:sz w:val="28"/>
          <w:szCs w:val="28"/>
        </w:rPr>
        <w:t>“</w:t>
      </w:r>
      <w:r>
        <w:rPr>
          <w:b/>
          <w:sz w:val="28"/>
          <w:szCs w:val="28"/>
        </w:rPr>
        <w:t>C</w:t>
      </w:r>
      <w:r w:rsidRPr="00C53D30">
        <w:rPr>
          <w:b/>
          <w:sz w:val="28"/>
          <w:szCs w:val="28"/>
        </w:rPr>
        <w:t xml:space="preserve">ria a </w:t>
      </w:r>
      <w:r>
        <w:rPr>
          <w:b/>
          <w:sz w:val="28"/>
          <w:szCs w:val="28"/>
        </w:rPr>
        <w:t>RAE – Rede de Apoio às Escolas do Município de Barra do R</w:t>
      </w:r>
      <w:r w:rsidRPr="00C53D30">
        <w:rPr>
          <w:b/>
          <w:sz w:val="28"/>
          <w:szCs w:val="28"/>
        </w:rPr>
        <w:t>ibeiro e dá outras providências”.</w:t>
      </w:r>
    </w:p>
    <w:p w:rsidR="00654EAF" w:rsidRPr="00C53D30" w:rsidRDefault="00654EAF" w:rsidP="00654EAF">
      <w:pPr>
        <w:spacing w:line="240" w:lineRule="auto"/>
        <w:jc w:val="both"/>
        <w:rPr>
          <w:sz w:val="28"/>
          <w:szCs w:val="28"/>
        </w:rPr>
      </w:pPr>
    </w:p>
    <w:p w:rsidR="00654EAF" w:rsidRPr="00C53D30" w:rsidRDefault="00654EAF" w:rsidP="00654EAF">
      <w:pPr>
        <w:shd w:val="clear" w:color="auto" w:fill="FFFFFF"/>
        <w:spacing w:line="360" w:lineRule="auto"/>
        <w:ind w:firstLine="1701"/>
        <w:jc w:val="both"/>
        <w:rPr>
          <w:rFonts w:eastAsia="Times New Roman"/>
          <w:sz w:val="28"/>
          <w:szCs w:val="28"/>
        </w:rPr>
      </w:pPr>
    </w:p>
    <w:p w:rsidR="00697EA7" w:rsidRDefault="00654EAF" w:rsidP="00654EAF">
      <w:pPr>
        <w:shd w:val="clear" w:color="auto" w:fill="FFFFFF"/>
        <w:spacing w:line="360" w:lineRule="auto"/>
        <w:ind w:firstLine="1701"/>
        <w:jc w:val="both"/>
        <w:rPr>
          <w:color w:val="000000" w:themeColor="text1"/>
          <w:sz w:val="28"/>
          <w:szCs w:val="28"/>
        </w:rPr>
      </w:pPr>
      <w:r w:rsidRPr="00654EAF">
        <w:rPr>
          <w:b/>
          <w:color w:val="000000" w:themeColor="text1"/>
          <w:sz w:val="28"/>
          <w:szCs w:val="28"/>
        </w:rPr>
        <w:t>Art. 1º</w:t>
      </w:r>
      <w:r w:rsidRPr="00654EAF">
        <w:rPr>
          <w:color w:val="000000" w:themeColor="text1"/>
          <w:sz w:val="28"/>
          <w:szCs w:val="28"/>
        </w:rPr>
        <w:t xml:space="preserve">. Fica criada a RAE (Rede de Apoio às Escolas) tendo por objetivo </w:t>
      </w:r>
      <w:r w:rsidR="00697EA7" w:rsidRPr="00697EA7">
        <w:rPr>
          <w:color w:val="000000" w:themeColor="text1"/>
          <w:sz w:val="28"/>
          <w:szCs w:val="28"/>
        </w:rPr>
        <w:t>desenvolver ações articuladas em rede de todos os órgãos e agentes públicos da municipalidade, encarregados da execução das políticas públicas de assistência social, educação e saúde em prol do atendimento às crianças e adolescentes em situação de pr</w:t>
      </w:r>
      <w:r w:rsidR="00697EA7">
        <w:rPr>
          <w:color w:val="000000" w:themeColor="text1"/>
          <w:sz w:val="28"/>
          <w:szCs w:val="28"/>
        </w:rPr>
        <w:t xml:space="preserve">oteção especial e suas famílias, </w:t>
      </w:r>
      <w:r w:rsidR="00697EA7" w:rsidRPr="00697EA7">
        <w:rPr>
          <w:color w:val="000000" w:themeColor="text1"/>
          <w:sz w:val="28"/>
          <w:szCs w:val="28"/>
        </w:rPr>
        <w:t>formado por vários segmentos da sociedade que se reúnem para discutir e elabor</w:t>
      </w:r>
      <w:r w:rsidR="001D74EC">
        <w:rPr>
          <w:color w:val="000000" w:themeColor="text1"/>
          <w:sz w:val="28"/>
          <w:szCs w:val="28"/>
        </w:rPr>
        <w:t xml:space="preserve">ar alternativas para melhorar a </w:t>
      </w:r>
      <w:proofErr w:type="spellStart"/>
      <w:r w:rsidR="00697EA7" w:rsidRPr="00697EA7">
        <w:rPr>
          <w:color w:val="000000" w:themeColor="text1"/>
          <w:sz w:val="28"/>
          <w:szCs w:val="28"/>
        </w:rPr>
        <w:t>frequência</w:t>
      </w:r>
      <w:proofErr w:type="spellEnd"/>
      <w:r w:rsidR="00697EA7" w:rsidRPr="00697EA7">
        <w:rPr>
          <w:color w:val="000000" w:themeColor="text1"/>
          <w:sz w:val="28"/>
          <w:szCs w:val="28"/>
        </w:rPr>
        <w:t>/indisciplina/aprendizagem (entre outras situações) em prol do atendimento aos estudantes.</w:t>
      </w:r>
    </w:p>
    <w:p w:rsidR="00654EAF" w:rsidRPr="00654EAF" w:rsidRDefault="00654EAF" w:rsidP="00654EAF">
      <w:pPr>
        <w:shd w:val="clear" w:color="auto" w:fill="FFFFFF"/>
        <w:spacing w:line="360" w:lineRule="auto"/>
        <w:ind w:firstLine="1701"/>
        <w:jc w:val="both"/>
        <w:rPr>
          <w:color w:val="000000" w:themeColor="text1"/>
          <w:sz w:val="28"/>
          <w:szCs w:val="28"/>
        </w:rPr>
      </w:pPr>
      <w:r w:rsidRPr="00654EAF">
        <w:rPr>
          <w:b/>
          <w:color w:val="000000" w:themeColor="text1"/>
          <w:sz w:val="28"/>
          <w:szCs w:val="28"/>
        </w:rPr>
        <w:t>Art. 2º.</w:t>
      </w:r>
      <w:r w:rsidRPr="00654EAF">
        <w:rPr>
          <w:color w:val="000000" w:themeColor="text1"/>
          <w:sz w:val="28"/>
          <w:szCs w:val="28"/>
        </w:rPr>
        <w:t xml:space="preserve"> A RAE terá articulação com escolas municipais, estaduais e com a sociedade civil, através de órgãos governamentais e não-governamentais.</w:t>
      </w:r>
    </w:p>
    <w:p w:rsidR="00654EAF" w:rsidRPr="00654EAF" w:rsidRDefault="00654EAF" w:rsidP="00654EAF">
      <w:pPr>
        <w:shd w:val="clear" w:color="auto" w:fill="FFFFFF"/>
        <w:spacing w:line="360" w:lineRule="auto"/>
        <w:ind w:firstLine="1701"/>
        <w:jc w:val="both"/>
        <w:rPr>
          <w:color w:val="000000" w:themeColor="text1"/>
          <w:sz w:val="28"/>
          <w:szCs w:val="28"/>
        </w:rPr>
      </w:pPr>
      <w:r w:rsidRPr="00654EAF">
        <w:rPr>
          <w:b/>
          <w:color w:val="000000" w:themeColor="text1"/>
          <w:sz w:val="28"/>
          <w:szCs w:val="28"/>
        </w:rPr>
        <w:t>Art. 3º.</w:t>
      </w:r>
      <w:r w:rsidRPr="00654EAF">
        <w:rPr>
          <w:color w:val="000000" w:themeColor="text1"/>
          <w:sz w:val="28"/>
          <w:szCs w:val="28"/>
        </w:rPr>
        <w:t xml:space="preserve"> A Rede de Apoio às Escolas será composta pelos seguintes profissionais:</w:t>
      </w:r>
    </w:p>
    <w:p w:rsidR="00654EAF" w:rsidRPr="00654EAF" w:rsidRDefault="001D74EC" w:rsidP="00654EAF">
      <w:pPr>
        <w:pStyle w:val="PargrafodaLista"/>
        <w:numPr>
          <w:ilvl w:val="0"/>
          <w:numId w:val="2"/>
        </w:numPr>
        <w:spacing w:line="360" w:lineRule="auto"/>
        <w:jc w:val="both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04</w:t>
      </w:r>
      <w:r w:rsidR="00654EAF" w:rsidRPr="00654EAF">
        <w:rPr>
          <w:color w:val="000000" w:themeColor="text1"/>
          <w:sz w:val="28"/>
          <w:szCs w:val="28"/>
        </w:rPr>
        <w:t xml:space="preserve"> Representantes Secretaria</w:t>
      </w:r>
      <w:proofErr w:type="gramEnd"/>
      <w:r w:rsidR="00654EAF" w:rsidRPr="00654EAF">
        <w:rPr>
          <w:color w:val="000000" w:themeColor="text1"/>
          <w:sz w:val="28"/>
          <w:szCs w:val="28"/>
        </w:rPr>
        <w:t xml:space="preserve"> Municipal de Educação e Cultura: </w:t>
      </w:r>
      <w:r>
        <w:rPr>
          <w:color w:val="000000" w:themeColor="text1"/>
          <w:sz w:val="28"/>
          <w:szCs w:val="28"/>
        </w:rPr>
        <w:t xml:space="preserve">01 da Coordenação da </w:t>
      </w:r>
      <w:r w:rsidR="00654EAF" w:rsidRPr="00654EAF">
        <w:rPr>
          <w:color w:val="000000" w:themeColor="text1"/>
          <w:sz w:val="28"/>
          <w:szCs w:val="28"/>
        </w:rPr>
        <w:t>Educação Infantil e 01 dos Anos Iniciais</w:t>
      </w:r>
      <w:r>
        <w:rPr>
          <w:color w:val="000000" w:themeColor="text1"/>
          <w:sz w:val="28"/>
          <w:szCs w:val="28"/>
        </w:rPr>
        <w:t xml:space="preserve"> e Finais, 01 Psicóloga e 01 Assistente Social;</w:t>
      </w:r>
    </w:p>
    <w:p w:rsidR="00654EAF" w:rsidRDefault="00654EAF" w:rsidP="00654EAF">
      <w:pPr>
        <w:pStyle w:val="PargrafodaLista"/>
        <w:numPr>
          <w:ilvl w:val="0"/>
          <w:numId w:val="2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654EAF">
        <w:rPr>
          <w:color w:val="000000" w:themeColor="text1"/>
          <w:sz w:val="28"/>
          <w:szCs w:val="28"/>
        </w:rPr>
        <w:t>01 Representante da Secretaria Municipal de Saúde;</w:t>
      </w:r>
    </w:p>
    <w:p w:rsidR="001D74EC" w:rsidRDefault="001D74EC" w:rsidP="00654EAF">
      <w:pPr>
        <w:pStyle w:val="PargrafodaLista"/>
        <w:numPr>
          <w:ilvl w:val="0"/>
          <w:numId w:val="2"/>
        </w:num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01 Representante de cada PSF do Município;</w:t>
      </w:r>
    </w:p>
    <w:p w:rsidR="001D74EC" w:rsidRPr="00654EAF" w:rsidRDefault="001D74EC" w:rsidP="00654EAF">
      <w:pPr>
        <w:pStyle w:val="PargrafodaLista"/>
        <w:numPr>
          <w:ilvl w:val="0"/>
          <w:numId w:val="2"/>
        </w:num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01 Representante do CRAS;</w:t>
      </w:r>
    </w:p>
    <w:p w:rsidR="00654EAF" w:rsidRPr="00654EAF" w:rsidRDefault="00B673AB" w:rsidP="00654EAF">
      <w:pPr>
        <w:pStyle w:val="PargrafodaLista"/>
        <w:numPr>
          <w:ilvl w:val="0"/>
          <w:numId w:val="2"/>
        </w:num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01 </w:t>
      </w:r>
      <w:r w:rsidR="00654EAF" w:rsidRPr="00654EAF">
        <w:rPr>
          <w:color w:val="000000" w:themeColor="text1"/>
          <w:sz w:val="28"/>
          <w:szCs w:val="28"/>
        </w:rPr>
        <w:t>Representante da Secretaria Municipal de Assistência Social;</w:t>
      </w:r>
    </w:p>
    <w:p w:rsidR="00654EAF" w:rsidRPr="00654EAF" w:rsidRDefault="00654EAF" w:rsidP="00654EAF">
      <w:pPr>
        <w:pStyle w:val="PargrafodaLista"/>
        <w:numPr>
          <w:ilvl w:val="0"/>
          <w:numId w:val="2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654EAF">
        <w:rPr>
          <w:color w:val="000000" w:themeColor="text1"/>
          <w:sz w:val="28"/>
          <w:szCs w:val="28"/>
        </w:rPr>
        <w:t>01 Representante de cada Creche Municipal;</w:t>
      </w:r>
    </w:p>
    <w:p w:rsidR="00654EAF" w:rsidRPr="00654EAF" w:rsidRDefault="00654EAF" w:rsidP="00654EAF">
      <w:pPr>
        <w:pStyle w:val="PargrafodaLista"/>
        <w:numPr>
          <w:ilvl w:val="0"/>
          <w:numId w:val="2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654EAF">
        <w:rPr>
          <w:color w:val="000000" w:themeColor="text1"/>
          <w:sz w:val="28"/>
          <w:szCs w:val="28"/>
        </w:rPr>
        <w:t>01 Representante de cada Escola Municipal de Ensino Fundamental;</w:t>
      </w:r>
    </w:p>
    <w:p w:rsidR="00654EAF" w:rsidRPr="00654EAF" w:rsidRDefault="00654EAF" w:rsidP="00654EAF">
      <w:pPr>
        <w:pStyle w:val="PargrafodaLista"/>
        <w:numPr>
          <w:ilvl w:val="0"/>
          <w:numId w:val="2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654EAF">
        <w:rPr>
          <w:color w:val="000000" w:themeColor="text1"/>
          <w:sz w:val="28"/>
          <w:szCs w:val="28"/>
        </w:rPr>
        <w:t>01 Representante de cada Escola Estadual no Município;</w:t>
      </w:r>
    </w:p>
    <w:p w:rsidR="00654EAF" w:rsidRPr="00654EAF" w:rsidRDefault="00654EAF" w:rsidP="00654EAF">
      <w:pPr>
        <w:pStyle w:val="PargrafodaLista"/>
        <w:numPr>
          <w:ilvl w:val="0"/>
          <w:numId w:val="2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654EAF">
        <w:rPr>
          <w:color w:val="000000" w:themeColor="text1"/>
          <w:sz w:val="28"/>
          <w:szCs w:val="28"/>
        </w:rPr>
        <w:t>01 Representante do Conselho Tutelar;</w:t>
      </w:r>
    </w:p>
    <w:p w:rsidR="00654EAF" w:rsidRPr="00654EAF" w:rsidRDefault="00654EAF" w:rsidP="00654EAF">
      <w:pPr>
        <w:pStyle w:val="PargrafodaLista"/>
        <w:numPr>
          <w:ilvl w:val="0"/>
          <w:numId w:val="2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654EAF">
        <w:rPr>
          <w:color w:val="000000" w:themeColor="text1"/>
          <w:sz w:val="28"/>
          <w:szCs w:val="28"/>
        </w:rPr>
        <w:t>01 Representante do CME - Conselho Municipal de Educação;</w:t>
      </w:r>
    </w:p>
    <w:p w:rsidR="00654EAF" w:rsidRPr="00654EAF" w:rsidRDefault="00654EAF" w:rsidP="00654EAF">
      <w:pPr>
        <w:pStyle w:val="PargrafodaLista"/>
        <w:numPr>
          <w:ilvl w:val="0"/>
          <w:numId w:val="2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654EAF">
        <w:rPr>
          <w:color w:val="000000" w:themeColor="text1"/>
          <w:sz w:val="28"/>
          <w:szCs w:val="28"/>
        </w:rPr>
        <w:t xml:space="preserve"> 01 Representante </w:t>
      </w:r>
      <w:proofErr w:type="gramStart"/>
      <w:r w:rsidRPr="00654EAF">
        <w:rPr>
          <w:color w:val="000000" w:themeColor="text1"/>
          <w:sz w:val="28"/>
          <w:szCs w:val="28"/>
        </w:rPr>
        <w:t>da Brigada Militar</w:t>
      </w:r>
      <w:proofErr w:type="gramEnd"/>
      <w:r w:rsidRPr="00654EAF">
        <w:rPr>
          <w:color w:val="000000" w:themeColor="text1"/>
          <w:sz w:val="28"/>
          <w:szCs w:val="28"/>
        </w:rPr>
        <w:t>;</w:t>
      </w:r>
    </w:p>
    <w:p w:rsidR="00654EAF" w:rsidRPr="00654EAF" w:rsidRDefault="00654EAF" w:rsidP="00654EAF">
      <w:pPr>
        <w:pStyle w:val="PargrafodaLista"/>
        <w:numPr>
          <w:ilvl w:val="0"/>
          <w:numId w:val="2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654EAF">
        <w:rPr>
          <w:color w:val="000000" w:themeColor="text1"/>
          <w:sz w:val="28"/>
          <w:szCs w:val="28"/>
        </w:rPr>
        <w:t>02 Representantes de entidades Religiosas;</w:t>
      </w:r>
    </w:p>
    <w:p w:rsidR="00654EAF" w:rsidRPr="00654EAF" w:rsidRDefault="001D74EC" w:rsidP="00654EAF">
      <w:pPr>
        <w:pStyle w:val="PargrafodaLista"/>
        <w:numPr>
          <w:ilvl w:val="0"/>
          <w:numId w:val="2"/>
        </w:num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01 Representante de cada A</w:t>
      </w:r>
      <w:r w:rsidR="00654EAF" w:rsidRPr="00654EAF">
        <w:rPr>
          <w:color w:val="000000" w:themeColor="text1"/>
          <w:sz w:val="28"/>
          <w:szCs w:val="28"/>
        </w:rPr>
        <w:t>ssociação de Bairros;</w:t>
      </w:r>
    </w:p>
    <w:p w:rsidR="00654EAF" w:rsidRPr="00654EAF" w:rsidRDefault="00654EAF" w:rsidP="00654EAF">
      <w:pPr>
        <w:spacing w:line="360" w:lineRule="auto"/>
        <w:ind w:firstLine="1701"/>
        <w:jc w:val="both"/>
        <w:rPr>
          <w:b/>
          <w:color w:val="000000" w:themeColor="text1"/>
          <w:sz w:val="28"/>
          <w:szCs w:val="28"/>
        </w:rPr>
      </w:pPr>
    </w:p>
    <w:p w:rsidR="00654EAF" w:rsidRDefault="00654EAF" w:rsidP="00654EAF">
      <w:pPr>
        <w:spacing w:line="360" w:lineRule="auto"/>
        <w:ind w:firstLine="1701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654EAF">
        <w:rPr>
          <w:b/>
          <w:color w:val="000000" w:themeColor="text1"/>
          <w:sz w:val="28"/>
          <w:szCs w:val="28"/>
        </w:rPr>
        <w:t xml:space="preserve">Art. 4º. </w:t>
      </w:r>
      <w:r w:rsidRPr="00654EAF">
        <w:rPr>
          <w:color w:val="000000" w:themeColor="text1"/>
          <w:sz w:val="28"/>
          <w:szCs w:val="28"/>
          <w:shd w:val="clear" w:color="auto" w:fill="FFFFFF"/>
        </w:rPr>
        <w:t>Fica a Rede de Apoio às Escolas responsável por elaborar seu Regimento de Trabalho, o qual regulamentará suas ações, a escolha do Presidente, o cronograma e a rotina de atividades.</w:t>
      </w:r>
    </w:p>
    <w:p w:rsidR="001D74EC" w:rsidRDefault="001D74EC" w:rsidP="00654EAF">
      <w:pPr>
        <w:spacing w:line="360" w:lineRule="auto"/>
        <w:ind w:firstLine="1701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1D74EC">
        <w:rPr>
          <w:b/>
          <w:color w:val="000000" w:themeColor="text1"/>
          <w:sz w:val="28"/>
          <w:szCs w:val="28"/>
          <w:shd w:val="clear" w:color="auto" w:fill="FFFFFF"/>
        </w:rPr>
        <w:t>Parágrafo único: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Fica a cargo da RAE a emissão de relatórios bimestrais.</w:t>
      </w:r>
    </w:p>
    <w:p w:rsidR="00654EAF" w:rsidRPr="00654EAF" w:rsidRDefault="00654EAF" w:rsidP="00654EAF">
      <w:pPr>
        <w:spacing w:line="360" w:lineRule="auto"/>
        <w:ind w:firstLine="1701"/>
        <w:jc w:val="both"/>
        <w:rPr>
          <w:color w:val="000000" w:themeColor="text1"/>
          <w:sz w:val="28"/>
          <w:szCs w:val="28"/>
        </w:rPr>
      </w:pPr>
      <w:r w:rsidRPr="00654EAF">
        <w:rPr>
          <w:b/>
          <w:color w:val="000000" w:themeColor="text1"/>
          <w:sz w:val="28"/>
          <w:szCs w:val="28"/>
        </w:rPr>
        <w:t xml:space="preserve">Art. 5º. </w:t>
      </w:r>
      <w:r w:rsidRPr="00654EAF">
        <w:rPr>
          <w:color w:val="000000" w:themeColor="text1"/>
          <w:sz w:val="28"/>
          <w:szCs w:val="28"/>
        </w:rPr>
        <w:t>A composição da Rede de Apoio às Escolas terá vigência de 04 (quatro) anos e deverá ser constituída através de indicação da Secretaria Municipal de Educação e nomeada por Portaria do Prefeito Municipal.</w:t>
      </w:r>
    </w:p>
    <w:p w:rsidR="00654EAF" w:rsidRPr="00654EAF" w:rsidRDefault="00654EAF" w:rsidP="00654EAF">
      <w:pPr>
        <w:spacing w:line="360" w:lineRule="auto"/>
        <w:ind w:firstLine="1701"/>
        <w:jc w:val="both"/>
        <w:rPr>
          <w:color w:val="000000" w:themeColor="text1"/>
          <w:sz w:val="28"/>
          <w:szCs w:val="28"/>
        </w:rPr>
      </w:pPr>
      <w:r w:rsidRPr="00654EAF">
        <w:rPr>
          <w:b/>
          <w:color w:val="000000" w:themeColor="text1"/>
          <w:sz w:val="28"/>
          <w:szCs w:val="28"/>
        </w:rPr>
        <w:t>Art. 6º</w:t>
      </w:r>
      <w:r w:rsidRPr="00654EAF">
        <w:rPr>
          <w:color w:val="000000" w:themeColor="text1"/>
          <w:sz w:val="28"/>
          <w:szCs w:val="28"/>
        </w:rPr>
        <w:t xml:space="preserve"> A substituição dos membros da Rede de Apoio às Escolas dar-se-á mediante justificativa do Presidente encaminhada à Secretaria Municipal de Educação, efetivada por meio de Portaria nomeando o novo membro;</w:t>
      </w:r>
    </w:p>
    <w:p w:rsidR="00654EAF" w:rsidRPr="00654EAF" w:rsidRDefault="00654EAF" w:rsidP="00654EAF">
      <w:pPr>
        <w:spacing w:line="360" w:lineRule="auto"/>
        <w:ind w:firstLine="1701"/>
        <w:jc w:val="both"/>
        <w:rPr>
          <w:color w:val="000000" w:themeColor="text1"/>
          <w:sz w:val="28"/>
          <w:szCs w:val="28"/>
        </w:rPr>
      </w:pPr>
      <w:r w:rsidRPr="00654EAF">
        <w:rPr>
          <w:b/>
          <w:color w:val="000000" w:themeColor="text1"/>
          <w:sz w:val="28"/>
          <w:szCs w:val="28"/>
        </w:rPr>
        <w:lastRenderedPageBreak/>
        <w:t>Art. 7º.</w:t>
      </w:r>
      <w:r w:rsidRPr="00654EAF">
        <w:rPr>
          <w:color w:val="000000" w:themeColor="text1"/>
          <w:sz w:val="28"/>
          <w:szCs w:val="28"/>
        </w:rPr>
        <w:t xml:space="preserve"> Esta Lei entra em vigor na data de sua publicação.</w:t>
      </w:r>
    </w:p>
    <w:p w:rsidR="00654EAF" w:rsidRDefault="00654EAF" w:rsidP="00654EAF">
      <w:pPr>
        <w:spacing w:line="240" w:lineRule="auto"/>
        <w:rPr>
          <w:b/>
          <w:caps/>
          <w:color w:val="000000"/>
          <w:sz w:val="28"/>
          <w:szCs w:val="28"/>
        </w:rPr>
      </w:pPr>
    </w:p>
    <w:p w:rsidR="00654EAF" w:rsidRDefault="00654EAF" w:rsidP="00654EAF">
      <w:pPr>
        <w:spacing w:line="240" w:lineRule="auto"/>
        <w:rPr>
          <w:b/>
          <w:caps/>
          <w:color w:val="000000"/>
          <w:sz w:val="28"/>
          <w:szCs w:val="28"/>
        </w:rPr>
      </w:pPr>
    </w:p>
    <w:p w:rsidR="00654EAF" w:rsidRDefault="00654EAF" w:rsidP="00654EAF">
      <w:pPr>
        <w:spacing w:line="240" w:lineRule="auto"/>
        <w:rPr>
          <w:b/>
          <w:caps/>
          <w:color w:val="000000"/>
          <w:sz w:val="28"/>
          <w:szCs w:val="28"/>
        </w:rPr>
      </w:pPr>
      <w:r w:rsidRPr="00C53D30">
        <w:rPr>
          <w:b/>
          <w:caps/>
          <w:color w:val="000000"/>
          <w:sz w:val="28"/>
          <w:szCs w:val="28"/>
        </w:rPr>
        <w:t>CELIANA PACHECO HUBNER</w:t>
      </w:r>
    </w:p>
    <w:p w:rsidR="00654EAF" w:rsidRDefault="00654EAF" w:rsidP="00654EAF">
      <w:pPr>
        <w:spacing w:line="240" w:lineRule="auto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</w:p>
    <w:p w:rsidR="00654EAF" w:rsidRDefault="00654EAF" w:rsidP="00654EAF">
      <w:pPr>
        <w:spacing w:line="240" w:lineRule="auto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</w:p>
    <w:p w:rsidR="00654EAF" w:rsidRPr="00C53D30" w:rsidRDefault="00654EAF" w:rsidP="00654EAF">
      <w:pPr>
        <w:spacing w:line="240" w:lineRule="auto"/>
        <w:jc w:val="both"/>
        <w:rPr>
          <w:b/>
          <w:caps/>
          <w:color w:val="000000"/>
          <w:sz w:val="32"/>
          <w:szCs w:val="32"/>
        </w:rPr>
      </w:pPr>
      <w:r w:rsidRPr="00C53D30">
        <w:rPr>
          <w:b/>
          <w:caps/>
          <w:color w:val="000000"/>
          <w:sz w:val="32"/>
          <w:szCs w:val="32"/>
        </w:rPr>
        <w:t>JUSTIFICATIVA:</w:t>
      </w:r>
    </w:p>
    <w:p w:rsidR="00654EAF" w:rsidRDefault="00654EAF" w:rsidP="00654EAF">
      <w:pPr>
        <w:spacing w:line="240" w:lineRule="auto"/>
        <w:jc w:val="both"/>
        <w:rPr>
          <w:b/>
          <w:caps/>
          <w:color w:val="000000"/>
          <w:sz w:val="32"/>
          <w:szCs w:val="32"/>
        </w:rPr>
      </w:pPr>
    </w:p>
    <w:p w:rsidR="00654EAF" w:rsidRDefault="00654EAF" w:rsidP="00654EAF">
      <w:pPr>
        <w:spacing w:line="240" w:lineRule="auto"/>
        <w:jc w:val="both"/>
        <w:rPr>
          <w:b/>
          <w:i/>
          <w:color w:val="000000" w:themeColor="text1"/>
          <w:sz w:val="32"/>
          <w:szCs w:val="32"/>
          <w:shd w:val="clear" w:color="auto" w:fill="FFFFFF"/>
        </w:rPr>
      </w:pPr>
      <w:r w:rsidRPr="00654EAF">
        <w:rPr>
          <w:color w:val="000000" w:themeColor="text1"/>
          <w:sz w:val="32"/>
          <w:szCs w:val="32"/>
        </w:rPr>
        <w:t xml:space="preserve">Ciente de que a educação, segundo </w:t>
      </w:r>
      <w:r w:rsidRPr="00654EAF">
        <w:rPr>
          <w:bCs/>
          <w:color w:val="000000" w:themeColor="text1"/>
          <w:sz w:val="32"/>
          <w:szCs w:val="32"/>
          <w:shd w:val="clear" w:color="auto" w:fill="FFFFFF"/>
        </w:rPr>
        <w:t xml:space="preserve">art. 205 da Constituição da Republica Federativa do Brasil, é </w:t>
      </w:r>
      <w:r w:rsidRPr="00654EAF">
        <w:rPr>
          <w:b/>
          <w:bCs/>
          <w:i/>
          <w:color w:val="000000" w:themeColor="text1"/>
          <w:sz w:val="32"/>
          <w:szCs w:val="32"/>
          <w:shd w:val="clear" w:color="auto" w:fill="FFFFFF"/>
        </w:rPr>
        <w:t>“direito de todos e dever do estado e da família, será promovida e incentivada com a colaboração da sociedade, visando ao pleno desenvolvimento da pessoa, seu preparo para o exercício da cidadania e sua qualificação para o trabalho”</w:t>
      </w:r>
      <w:r w:rsidRPr="00654EAF">
        <w:rPr>
          <w:bCs/>
          <w:color w:val="000000" w:themeColor="text1"/>
          <w:sz w:val="32"/>
          <w:szCs w:val="32"/>
          <w:shd w:val="clear" w:color="auto" w:fill="FFFFFF"/>
        </w:rPr>
        <w:t>, este PL reforça a importância da RAE – Rede de Apoio à Escola, sendo ela a concretização do artigo 227 da constituição federal que diz,</w:t>
      </w:r>
      <w:r w:rsidRPr="00654EAF">
        <w:rPr>
          <w:color w:val="000000" w:themeColor="text1"/>
          <w:sz w:val="32"/>
          <w:szCs w:val="32"/>
          <w:shd w:val="clear" w:color="auto" w:fill="FFFFFF"/>
        </w:rPr>
        <w:t> </w:t>
      </w:r>
      <w:r w:rsidRPr="00654EAF">
        <w:rPr>
          <w:b/>
          <w:i/>
          <w:color w:val="000000" w:themeColor="text1"/>
          <w:sz w:val="32"/>
          <w:szCs w:val="32"/>
          <w:shd w:val="clear" w:color="auto" w:fill="FFFFFF"/>
        </w:rPr>
        <w:t>“é dever da família, da sociedade e do estado assegurar à criança, ao adolescente e ao jovem, com absoluta prioridade, o direito à vida, à saúde, à alimentação, à educação, ao lazer, à profissionalização, à cultura, à dignidade, ao respeito, à liberdade e à convivência familiar e comunitária, além de colocá-los a salvo de toda forma de negligência, discriminação, exploração, violência, crueldade e opressão”</w:t>
      </w:r>
      <w:r w:rsidRPr="00654EAF">
        <w:rPr>
          <w:color w:val="000000" w:themeColor="text1"/>
          <w:sz w:val="32"/>
          <w:szCs w:val="32"/>
          <w:shd w:val="clear" w:color="auto" w:fill="FFFFFF"/>
        </w:rPr>
        <w:t xml:space="preserve"> e o </w:t>
      </w:r>
      <w:r w:rsidRPr="00654EAF">
        <w:rPr>
          <w:bCs/>
          <w:color w:val="000000" w:themeColor="text1"/>
          <w:sz w:val="32"/>
          <w:szCs w:val="32"/>
          <w:shd w:val="clear" w:color="auto" w:fill="FFFFFF"/>
        </w:rPr>
        <w:t xml:space="preserve"> artigo 4º do estatuto da criança e do adolescente onde </w:t>
      </w:r>
      <w:r w:rsidRPr="00654EAF">
        <w:rPr>
          <w:b/>
          <w:bCs/>
          <w:i/>
          <w:color w:val="000000" w:themeColor="text1"/>
          <w:sz w:val="32"/>
          <w:szCs w:val="32"/>
          <w:shd w:val="clear" w:color="auto" w:fill="FFFFFF"/>
        </w:rPr>
        <w:t>“</w:t>
      </w:r>
      <w:r w:rsidRPr="00654EAF">
        <w:rPr>
          <w:b/>
          <w:i/>
          <w:color w:val="000000" w:themeColor="text1"/>
          <w:sz w:val="32"/>
          <w:szCs w:val="32"/>
          <w:shd w:val="clear" w:color="auto" w:fill="FFFFFF"/>
        </w:rPr>
        <w:t>é dever da família, da comunidade, da sociedade em geral e do poder público assegurar, com absoluta prioridade, a efetivação dos direitos referentes à vida, à saúde, à alimentação, à educação, ao esporte, ao lazer, à profissionalização, à cultura, à dignidade, ao respeito, à liberdade e à convivência familiar e comunitária”.</w:t>
      </w:r>
    </w:p>
    <w:p w:rsidR="00654EAF" w:rsidRPr="00697EA7" w:rsidRDefault="00654EAF" w:rsidP="00654EAF">
      <w:pPr>
        <w:spacing w:line="240" w:lineRule="auto"/>
        <w:jc w:val="both"/>
        <w:rPr>
          <w:b/>
          <w:i/>
          <w:color w:val="000000" w:themeColor="text1"/>
          <w:sz w:val="32"/>
          <w:szCs w:val="32"/>
        </w:rPr>
      </w:pPr>
      <w:r w:rsidRPr="00697EA7">
        <w:rPr>
          <w:sz w:val="32"/>
          <w:szCs w:val="32"/>
        </w:rPr>
        <w:t xml:space="preserve">A LEI 9.394/1996 que estabelece as diretrizes e bases da educação nacional. Diz no TÍTULO I – Da Educação </w:t>
      </w:r>
      <w:r w:rsidR="00697EA7">
        <w:rPr>
          <w:sz w:val="32"/>
          <w:szCs w:val="32"/>
        </w:rPr>
        <w:t>Art.1º</w:t>
      </w:r>
      <w:r w:rsidRPr="00697EA7">
        <w:rPr>
          <w:sz w:val="32"/>
          <w:szCs w:val="32"/>
        </w:rPr>
        <w:t xml:space="preserve"> </w:t>
      </w:r>
      <w:r w:rsidRPr="00697EA7">
        <w:rPr>
          <w:b/>
          <w:i/>
          <w:sz w:val="32"/>
          <w:szCs w:val="32"/>
        </w:rPr>
        <w:t>“A educação abrange os processos formativos que se desenvolvem na vida familiar, na convivência humana, no trabalho, nas instituições de ensino e pesquisa, nos movimentos sociais e organizações da sociedade civil e n</w:t>
      </w:r>
      <w:r w:rsidR="00697EA7">
        <w:rPr>
          <w:b/>
          <w:i/>
          <w:sz w:val="32"/>
          <w:szCs w:val="32"/>
        </w:rPr>
        <w:t>as manifestações culturais. §1º</w:t>
      </w:r>
      <w:r w:rsidRPr="00697EA7">
        <w:rPr>
          <w:b/>
          <w:i/>
          <w:sz w:val="32"/>
          <w:szCs w:val="32"/>
        </w:rPr>
        <w:t xml:space="preserve"> Esta Lei disciplina a </w:t>
      </w:r>
      <w:r w:rsidRPr="00697EA7">
        <w:rPr>
          <w:b/>
          <w:i/>
          <w:sz w:val="32"/>
          <w:szCs w:val="32"/>
        </w:rPr>
        <w:lastRenderedPageBreak/>
        <w:t xml:space="preserve">educação escolar, que se desenvolve, predominantemente, por meio do ensino, em instituições </w:t>
      </w:r>
      <w:r w:rsidR="00697EA7">
        <w:rPr>
          <w:b/>
          <w:i/>
          <w:sz w:val="32"/>
          <w:szCs w:val="32"/>
        </w:rPr>
        <w:t>próprias. §2º</w:t>
      </w:r>
      <w:r w:rsidRPr="00697EA7">
        <w:rPr>
          <w:b/>
          <w:i/>
          <w:sz w:val="32"/>
          <w:szCs w:val="32"/>
        </w:rPr>
        <w:t xml:space="preserve"> A educação escolar deverá vincular-se ao mundo do trabalho e à prática social</w:t>
      </w:r>
      <w:r w:rsidRPr="00697EA7">
        <w:rPr>
          <w:sz w:val="32"/>
          <w:szCs w:val="32"/>
        </w:rPr>
        <w:t>”</w:t>
      </w:r>
    </w:p>
    <w:p w:rsidR="00654EAF" w:rsidRPr="00654EAF" w:rsidRDefault="00697EA7" w:rsidP="00654EAF">
      <w:pPr>
        <w:spacing w:line="240" w:lineRule="auto"/>
        <w:ind w:firstLine="1701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Sendo assim, a</w:t>
      </w:r>
      <w:r w:rsidR="00654EAF" w:rsidRPr="00654EAF">
        <w:rPr>
          <w:color w:val="000000" w:themeColor="text1"/>
          <w:sz w:val="32"/>
          <w:szCs w:val="32"/>
        </w:rPr>
        <w:t xml:space="preserve"> lei preconiza que é </w:t>
      </w:r>
      <w:r w:rsidR="00654EAF" w:rsidRPr="00697EA7">
        <w:rPr>
          <w:b/>
          <w:i/>
          <w:color w:val="000000" w:themeColor="text1"/>
          <w:sz w:val="32"/>
          <w:szCs w:val="32"/>
        </w:rPr>
        <w:t xml:space="preserve">dever também da sociedade em geral </w:t>
      </w:r>
      <w:r w:rsidR="00654EAF" w:rsidRPr="00654EAF">
        <w:rPr>
          <w:color w:val="000000" w:themeColor="text1"/>
          <w:sz w:val="32"/>
          <w:szCs w:val="32"/>
        </w:rPr>
        <w:t xml:space="preserve">assegurar, com absoluta prioridade, dentre outros, o direito à educação, sendo assim, vislumbra-se a necessidade de que a escola deixa de ser a </w:t>
      </w:r>
      <w:r w:rsidR="00654EAF" w:rsidRPr="00697EA7">
        <w:rPr>
          <w:b/>
          <w:color w:val="000000" w:themeColor="text1"/>
          <w:sz w:val="32"/>
          <w:szCs w:val="32"/>
          <w:u w:val="single"/>
        </w:rPr>
        <w:t>única</w:t>
      </w:r>
      <w:r w:rsidR="00654EAF" w:rsidRPr="00697EA7">
        <w:rPr>
          <w:b/>
          <w:color w:val="000000" w:themeColor="text1"/>
          <w:sz w:val="32"/>
          <w:szCs w:val="32"/>
        </w:rPr>
        <w:t xml:space="preserve"> </w:t>
      </w:r>
      <w:r w:rsidR="00654EAF" w:rsidRPr="00654EAF">
        <w:rPr>
          <w:color w:val="000000" w:themeColor="text1"/>
          <w:sz w:val="32"/>
          <w:szCs w:val="32"/>
        </w:rPr>
        <w:t>responsável por este papel.</w:t>
      </w:r>
    </w:p>
    <w:p w:rsidR="001D74EC" w:rsidRDefault="001D74EC" w:rsidP="00697EA7">
      <w:pPr>
        <w:pStyle w:val="NormalWeb"/>
        <w:shd w:val="clear" w:color="auto" w:fill="FFFFFF"/>
        <w:spacing w:before="0" w:beforeAutospacing="0"/>
        <w:ind w:firstLine="720"/>
        <w:jc w:val="both"/>
        <w:rPr>
          <w:rStyle w:val="nfase"/>
          <w:rFonts w:ascii="Arial" w:hAnsi="Arial" w:cs="Arial"/>
          <w:color w:val="000000"/>
          <w:sz w:val="32"/>
          <w:szCs w:val="32"/>
        </w:rPr>
      </w:pPr>
    </w:p>
    <w:p w:rsidR="001D74EC" w:rsidRDefault="001D74EC" w:rsidP="00697EA7">
      <w:pPr>
        <w:pStyle w:val="NormalWeb"/>
        <w:shd w:val="clear" w:color="auto" w:fill="FFFFFF"/>
        <w:spacing w:before="0" w:beforeAutospacing="0"/>
        <w:ind w:firstLine="720"/>
        <w:jc w:val="both"/>
        <w:rPr>
          <w:rStyle w:val="nfase"/>
          <w:rFonts w:ascii="Arial" w:hAnsi="Arial" w:cs="Arial"/>
          <w:color w:val="000000"/>
          <w:sz w:val="32"/>
          <w:szCs w:val="32"/>
        </w:rPr>
      </w:pPr>
    </w:p>
    <w:p w:rsidR="001D74EC" w:rsidRDefault="001D74EC" w:rsidP="00697EA7">
      <w:pPr>
        <w:pStyle w:val="NormalWeb"/>
        <w:shd w:val="clear" w:color="auto" w:fill="FFFFFF"/>
        <w:spacing w:before="0" w:beforeAutospacing="0"/>
        <w:ind w:firstLine="720"/>
        <w:jc w:val="both"/>
        <w:rPr>
          <w:rStyle w:val="nfase"/>
          <w:rFonts w:ascii="Arial" w:hAnsi="Arial" w:cs="Arial"/>
          <w:color w:val="000000"/>
          <w:sz w:val="32"/>
          <w:szCs w:val="32"/>
        </w:rPr>
      </w:pPr>
    </w:p>
    <w:p w:rsidR="001D74EC" w:rsidRDefault="001D74EC" w:rsidP="00697EA7">
      <w:pPr>
        <w:pStyle w:val="NormalWeb"/>
        <w:shd w:val="clear" w:color="auto" w:fill="FFFFFF"/>
        <w:spacing w:before="0" w:beforeAutospacing="0"/>
        <w:ind w:firstLine="720"/>
        <w:jc w:val="both"/>
        <w:rPr>
          <w:rStyle w:val="nfase"/>
          <w:rFonts w:ascii="Arial" w:hAnsi="Arial" w:cs="Arial"/>
          <w:color w:val="000000"/>
          <w:sz w:val="32"/>
          <w:szCs w:val="32"/>
        </w:rPr>
      </w:pPr>
    </w:p>
    <w:p w:rsidR="001D74EC" w:rsidRDefault="001D74EC" w:rsidP="00697EA7">
      <w:pPr>
        <w:pStyle w:val="NormalWeb"/>
        <w:shd w:val="clear" w:color="auto" w:fill="FFFFFF"/>
        <w:spacing w:before="0" w:beforeAutospacing="0"/>
        <w:ind w:firstLine="720"/>
        <w:jc w:val="both"/>
        <w:rPr>
          <w:rStyle w:val="nfase"/>
          <w:rFonts w:ascii="Arial" w:hAnsi="Arial" w:cs="Arial"/>
          <w:color w:val="000000"/>
          <w:sz w:val="32"/>
          <w:szCs w:val="32"/>
        </w:rPr>
      </w:pPr>
    </w:p>
    <w:p w:rsidR="001D74EC" w:rsidRDefault="001D74EC" w:rsidP="00697EA7">
      <w:pPr>
        <w:pStyle w:val="NormalWeb"/>
        <w:shd w:val="clear" w:color="auto" w:fill="FFFFFF"/>
        <w:spacing w:before="0" w:beforeAutospacing="0"/>
        <w:ind w:firstLine="720"/>
        <w:jc w:val="both"/>
        <w:rPr>
          <w:rStyle w:val="nfase"/>
          <w:rFonts w:ascii="Arial" w:hAnsi="Arial" w:cs="Arial"/>
          <w:color w:val="000000"/>
          <w:sz w:val="32"/>
          <w:szCs w:val="32"/>
        </w:rPr>
      </w:pPr>
    </w:p>
    <w:p w:rsidR="001D74EC" w:rsidRDefault="001D74EC" w:rsidP="00697EA7">
      <w:pPr>
        <w:pStyle w:val="NormalWeb"/>
        <w:shd w:val="clear" w:color="auto" w:fill="FFFFFF"/>
        <w:spacing w:before="0" w:beforeAutospacing="0"/>
        <w:ind w:firstLine="720"/>
        <w:jc w:val="both"/>
        <w:rPr>
          <w:rStyle w:val="nfase"/>
          <w:rFonts w:ascii="Arial" w:hAnsi="Arial" w:cs="Arial"/>
          <w:color w:val="000000"/>
          <w:sz w:val="32"/>
          <w:szCs w:val="32"/>
        </w:rPr>
      </w:pPr>
    </w:p>
    <w:p w:rsidR="001D74EC" w:rsidRDefault="001D74EC" w:rsidP="00697EA7">
      <w:pPr>
        <w:pStyle w:val="NormalWeb"/>
        <w:shd w:val="clear" w:color="auto" w:fill="FFFFFF"/>
        <w:spacing w:before="0" w:beforeAutospacing="0"/>
        <w:ind w:firstLine="720"/>
        <w:jc w:val="both"/>
        <w:rPr>
          <w:rStyle w:val="nfase"/>
          <w:rFonts w:ascii="Arial" w:hAnsi="Arial" w:cs="Arial"/>
          <w:color w:val="000000"/>
          <w:sz w:val="32"/>
          <w:szCs w:val="32"/>
        </w:rPr>
      </w:pPr>
    </w:p>
    <w:p w:rsidR="001D74EC" w:rsidRDefault="001D74EC" w:rsidP="00697EA7">
      <w:pPr>
        <w:pStyle w:val="NormalWeb"/>
        <w:shd w:val="clear" w:color="auto" w:fill="FFFFFF"/>
        <w:spacing w:before="0" w:beforeAutospacing="0"/>
        <w:ind w:firstLine="720"/>
        <w:jc w:val="both"/>
        <w:rPr>
          <w:rStyle w:val="nfase"/>
          <w:rFonts w:ascii="Arial" w:hAnsi="Arial" w:cs="Arial"/>
          <w:color w:val="000000"/>
          <w:sz w:val="32"/>
          <w:szCs w:val="32"/>
        </w:rPr>
      </w:pPr>
    </w:p>
    <w:p w:rsidR="001D74EC" w:rsidRDefault="001D74EC" w:rsidP="00697EA7">
      <w:pPr>
        <w:pStyle w:val="NormalWeb"/>
        <w:shd w:val="clear" w:color="auto" w:fill="FFFFFF"/>
        <w:spacing w:before="0" w:beforeAutospacing="0"/>
        <w:ind w:firstLine="720"/>
        <w:jc w:val="both"/>
        <w:rPr>
          <w:rStyle w:val="nfase"/>
          <w:rFonts w:ascii="Arial" w:hAnsi="Arial" w:cs="Arial"/>
          <w:color w:val="000000"/>
          <w:sz w:val="32"/>
          <w:szCs w:val="32"/>
        </w:rPr>
      </w:pPr>
    </w:p>
    <w:p w:rsidR="001D74EC" w:rsidRDefault="001D74EC" w:rsidP="00697EA7">
      <w:pPr>
        <w:pStyle w:val="NormalWeb"/>
        <w:shd w:val="clear" w:color="auto" w:fill="FFFFFF"/>
        <w:spacing w:before="0" w:beforeAutospacing="0"/>
        <w:ind w:firstLine="720"/>
        <w:jc w:val="both"/>
        <w:rPr>
          <w:rStyle w:val="nfase"/>
          <w:rFonts w:ascii="Arial" w:hAnsi="Arial" w:cs="Arial"/>
          <w:color w:val="000000"/>
          <w:sz w:val="32"/>
          <w:szCs w:val="32"/>
        </w:rPr>
      </w:pPr>
    </w:p>
    <w:p w:rsidR="001D74EC" w:rsidRDefault="001D74EC" w:rsidP="00697EA7">
      <w:pPr>
        <w:pStyle w:val="NormalWeb"/>
        <w:shd w:val="clear" w:color="auto" w:fill="FFFFFF"/>
        <w:spacing w:before="0" w:beforeAutospacing="0"/>
        <w:ind w:firstLine="720"/>
        <w:jc w:val="both"/>
        <w:rPr>
          <w:rStyle w:val="nfase"/>
          <w:rFonts w:ascii="Arial" w:hAnsi="Arial" w:cs="Arial"/>
          <w:color w:val="000000"/>
          <w:sz w:val="32"/>
          <w:szCs w:val="32"/>
        </w:rPr>
      </w:pPr>
    </w:p>
    <w:p w:rsidR="001D74EC" w:rsidRDefault="001D74EC" w:rsidP="00697EA7">
      <w:pPr>
        <w:pStyle w:val="NormalWeb"/>
        <w:shd w:val="clear" w:color="auto" w:fill="FFFFFF"/>
        <w:spacing w:before="0" w:beforeAutospacing="0"/>
        <w:ind w:firstLine="720"/>
        <w:jc w:val="both"/>
        <w:rPr>
          <w:rStyle w:val="nfase"/>
          <w:rFonts w:ascii="Arial" w:hAnsi="Arial" w:cs="Arial"/>
          <w:color w:val="000000"/>
          <w:sz w:val="32"/>
          <w:szCs w:val="32"/>
        </w:rPr>
      </w:pPr>
    </w:p>
    <w:p w:rsidR="001D74EC" w:rsidRDefault="001D74EC" w:rsidP="00697EA7">
      <w:pPr>
        <w:pStyle w:val="NormalWeb"/>
        <w:shd w:val="clear" w:color="auto" w:fill="FFFFFF"/>
        <w:spacing w:before="0" w:beforeAutospacing="0"/>
        <w:ind w:firstLine="720"/>
        <w:jc w:val="both"/>
        <w:rPr>
          <w:rStyle w:val="nfase"/>
          <w:rFonts w:ascii="Arial" w:hAnsi="Arial" w:cs="Arial"/>
          <w:color w:val="000000"/>
          <w:sz w:val="32"/>
          <w:szCs w:val="32"/>
        </w:rPr>
      </w:pPr>
    </w:p>
    <w:p w:rsidR="001D74EC" w:rsidRDefault="001D74EC" w:rsidP="00697EA7">
      <w:pPr>
        <w:pStyle w:val="NormalWeb"/>
        <w:shd w:val="clear" w:color="auto" w:fill="FFFFFF"/>
        <w:spacing w:before="0" w:beforeAutospacing="0"/>
        <w:ind w:firstLine="720"/>
        <w:jc w:val="both"/>
        <w:rPr>
          <w:rStyle w:val="nfase"/>
          <w:rFonts w:ascii="Arial" w:hAnsi="Arial" w:cs="Arial"/>
          <w:color w:val="000000"/>
          <w:sz w:val="32"/>
          <w:szCs w:val="32"/>
        </w:rPr>
      </w:pPr>
    </w:p>
    <w:p w:rsidR="001D74EC" w:rsidRDefault="001D74EC" w:rsidP="00697EA7">
      <w:pPr>
        <w:pStyle w:val="NormalWeb"/>
        <w:shd w:val="clear" w:color="auto" w:fill="FFFFFF"/>
        <w:spacing w:before="0" w:beforeAutospacing="0"/>
        <w:ind w:firstLine="720"/>
        <w:jc w:val="both"/>
        <w:rPr>
          <w:rStyle w:val="nfase"/>
          <w:rFonts w:ascii="Arial" w:hAnsi="Arial" w:cs="Arial"/>
          <w:color w:val="000000"/>
          <w:sz w:val="32"/>
          <w:szCs w:val="32"/>
        </w:rPr>
      </w:pPr>
    </w:p>
    <w:sectPr w:rsidR="001D74EC" w:rsidSect="00C62BF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acques Francois Shadow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257986"/>
    <w:multiLevelType w:val="multilevel"/>
    <w:tmpl w:val="9E465D42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">
    <w:nsid w:val="4E45754D"/>
    <w:multiLevelType w:val="hybridMultilevel"/>
    <w:tmpl w:val="CE30A1E6"/>
    <w:lvl w:ilvl="0" w:tplc="9B2C947C">
      <w:start w:val="1"/>
      <w:numFmt w:val="upperRoman"/>
      <w:lvlText w:val="%1-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hyphenationZone w:val="425"/>
  <w:characterSpacingControl w:val="doNotCompress"/>
  <w:compat/>
  <w:rsids>
    <w:rsidRoot w:val="00C62BFC"/>
    <w:rsid w:val="00064A3F"/>
    <w:rsid w:val="00177337"/>
    <w:rsid w:val="001D74EC"/>
    <w:rsid w:val="00580C66"/>
    <w:rsid w:val="00650F0D"/>
    <w:rsid w:val="00654EAF"/>
    <w:rsid w:val="00697EA7"/>
    <w:rsid w:val="00A1321F"/>
    <w:rsid w:val="00A2339D"/>
    <w:rsid w:val="00A60FEA"/>
    <w:rsid w:val="00AD7FD5"/>
    <w:rsid w:val="00B673AB"/>
    <w:rsid w:val="00B718AB"/>
    <w:rsid w:val="00BA008A"/>
    <w:rsid w:val="00C62BFC"/>
    <w:rsid w:val="00E03571"/>
    <w:rsid w:val="00E51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F0D"/>
  </w:style>
  <w:style w:type="paragraph" w:styleId="Ttulo1">
    <w:name w:val="heading 1"/>
    <w:basedOn w:val="normal0"/>
    <w:next w:val="normal0"/>
    <w:rsid w:val="00C62BFC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0"/>
    <w:next w:val="normal0"/>
    <w:rsid w:val="00C62BFC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0"/>
    <w:next w:val="normal0"/>
    <w:rsid w:val="00C62BFC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0"/>
    <w:next w:val="normal0"/>
    <w:rsid w:val="00C62BFC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0"/>
    <w:next w:val="normal0"/>
    <w:rsid w:val="00C62BFC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0"/>
    <w:next w:val="normal0"/>
    <w:rsid w:val="00C62BFC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C62BFC"/>
  </w:style>
  <w:style w:type="table" w:customStyle="1" w:styleId="TableNormal">
    <w:name w:val="Table Normal"/>
    <w:rsid w:val="00C62BF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C62BFC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0"/>
    <w:next w:val="normal0"/>
    <w:rsid w:val="00C62BFC"/>
    <w:pPr>
      <w:keepNext/>
      <w:keepLines/>
      <w:spacing w:after="320"/>
    </w:pPr>
    <w:rPr>
      <w:color w:val="666666"/>
      <w:sz w:val="30"/>
      <w:szCs w:val="30"/>
    </w:rPr>
  </w:style>
  <w:style w:type="paragraph" w:styleId="PargrafodaLista">
    <w:name w:val="List Paragraph"/>
    <w:basedOn w:val="Normal"/>
    <w:uiPriority w:val="34"/>
    <w:qFormat/>
    <w:rsid w:val="00654E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54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basedOn w:val="Fontepargpadro"/>
    <w:uiPriority w:val="20"/>
    <w:qFormat/>
    <w:rsid w:val="00654EAF"/>
    <w:rPr>
      <w:i/>
      <w:iCs/>
    </w:rPr>
  </w:style>
  <w:style w:type="character" w:styleId="Forte">
    <w:name w:val="Strong"/>
    <w:basedOn w:val="Fontepargpadro"/>
    <w:uiPriority w:val="22"/>
    <w:qFormat/>
    <w:rsid w:val="00654EA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1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731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SMEC</dc:creator>
  <cp:lastModifiedBy>SMEC</cp:lastModifiedBy>
  <cp:revision>5</cp:revision>
  <dcterms:created xsi:type="dcterms:W3CDTF">2023-09-22T13:25:00Z</dcterms:created>
  <dcterms:modified xsi:type="dcterms:W3CDTF">2023-09-22T13:36:00Z</dcterms:modified>
</cp:coreProperties>
</file>