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sz w:val="24"/>
          <w:szCs w:val="24"/>
          <w:u w:val="single"/>
        </w:rPr>
        <w:t>3ª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sz w:val="24"/>
          <w:szCs w:val="24"/>
        </w:rPr>
        <w:t>23 de fevereiro  de 2026</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Ordem do dia:</w:t>
      </w:r>
    </w:p>
    <w:p>
      <w:pPr>
        <w:pStyle w:val="ListParagraph"/>
        <w:numPr>
          <w:ilvl w:val="0"/>
          <w:numId w:val="7"/>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Abertura: “Sob a proteção de Deus e havendo número regimental, declaro aberta a reunião”. </w:t>
      </w:r>
    </w:p>
    <w:p>
      <w:pPr>
        <w:pStyle w:val="ListParagraph"/>
        <w:numPr>
          <w:ilvl w:val="0"/>
          <w:numId w:val="8"/>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sz w:val="24"/>
          <w:szCs w:val="24"/>
        </w:rPr>
        <w:t xml:space="preserve"> </w:t>
      </w:r>
      <w:r>
        <w:rPr>
          <w:rFonts w:ascii="Times New Roman" w:hAnsi="Times New Roman"/>
          <w:i w:val="false"/>
          <w:iCs w:val="false"/>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Coloco em discussão a ata da 2ª sessão ordinária encaminhada aos gabinetes dos vereadores. ATA APROVADA.</w:t>
      </w:r>
    </w:p>
    <w:p>
      <w:pPr>
        <w:pStyle w:val="ListParagraph"/>
        <w:numPr>
          <w:ilvl w:val="0"/>
          <w:numId w:val="11"/>
        </w:numPr>
        <w:spacing w:lineRule="auto" w:line="276" w:before="0" w:after="0"/>
        <w:ind w:left="0" w:firstLine="284"/>
        <w:contextualSpacing/>
        <w:jc w:val="both"/>
        <w:rPr>
          <w:rFonts w:ascii="Times New Roman" w:hAnsi="Times New Roman"/>
          <w:sz w:val="24"/>
          <w:szCs w:val="24"/>
        </w:rPr>
      </w:pPr>
      <w:r>
        <w:rPr>
          <w:rFonts w:ascii="Times New Roman" w:hAnsi="Times New Roman"/>
          <w:i w:val="false"/>
          <w:iCs w:val="false"/>
          <w:color w:val="000000"/>
          <w:sz w:val="24"/>
          <w:szCs w:val="24"/>
        </w:rPr>
        <w:t>Solicito o secretário, vereador Eltinho, que faça leitura das correspondências.</w:t>
      </w:r>
    </w:p>
    <w:p>
      <w:pPr>
        <w:pStyle w:val="ListParagraph"/>
        <w:numPr>
          <w:ilvl w:val="0"/>
          <w:numId w:val="0"/>
        </w:numPr>
        <w:spacing w:lineRule="auto" w:line="276" w:before="0" w:after="0"/>
        <w:ind w:left="0" w:hanging="0"/>
        <w:contextualSpacing/>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color w:val="FF0000"/>
          <w:sz w:val="24"/>
          <w:szCs w:val="24"/>
          <w:u w:val="single"/>
        </w:rPr>
        <w:t>PROJETOS APRESENTADOS:</w:t>
      </w:r>
    </w:p>
    <w:p>
      <w:pPr>
        <w:pStyle w:val="NoSpacing"/>
        <w:spacing w:lineRule="auto" w:line="276"/>
        <w:jc w:val="both"/>
        <w:rPr>
          <w:rFonts w:ascii="Times New Roman" w:hAnsi="Times New Roman"/>
          <w:sz w:val="24"/>
          <w:szCs w:val="24"/>
        </w:rPr>
      </w:pPr>
      <w:r>
        <w:rPr>
          <w:rFonts w:cs="Arial" w:ascii="Times New Roman" w:hAnsi="Times New Roman"/>
          <w:b/>
          <w:bCs/>
          <w:i w:val="false"/>
          <w:iCs w:val="false"/>
          <w:sz w:val="24"/>
          <w:szCs w:val="24"/>
          <w:u w:val="single"/>
        </w:rPr>
        <w:t>- Projeto de Lei 14/2026</w:t>
      </w:r>
      <w:r>
        <w:rPr>
          <w:rFonts w:cs="Arial" w:ascii="Times New Roman" w:hAnsi="Times New Roman"/>
          <w:b w:val="false"/>
          <w:bCs w:val="false"/>
          <w:i w:val="false"/>
          <w:iCs w:val="false"/>
          <w:sz w:val="24"/>
          <w:szCs w:val="24"/>
          <w:u w:val="none"/>
        </w:rPr>
        <w:t xml:space="preserve"> de autoria do chefe do executivo que “Altera dispositivo da Lei n° 2.926, de 12 de junho de 2.023, e dá outras providências”</w:t>
      </w:r>
    </w:p>
    <w:p>
      <w:pPr>
        <w:pStyle w:val="NoSpacing"/>
        <w:spacing w:lineRule="auto" w:line="276"/>
        <w:jc w:val="both"/>
        <w:rPr>
          <w:rFonts w:ascii="Times New Roman" w:hAnsi="Times New Roman"/>
          <w:sz w:val="24"/>
          <w:szCs w:val="24"/>
        </w:rPr>
      </w:pPr>
      <w:r>
        <w:rPr>
          <w:rFonts w:cs="Arial" w:ascii="Times New Roman" w:hAnsi="Times New Roman"/>
          <w:b/>
          <w:bCs/>
          <w:i w:val="false"/>
          <w:iCs w:val="false"/>
          <w:sz w:val="24"/>
          <w:szCs w:val="24"/>
          <w:u w:val="single"/>
        </w:rPr>
        <w:t>- Projeto de Lei 15/2026</w:t>
      </w:r>
      <w:r>
        <w:rPr>
          <w:rFonts w:cs="Arial" w:ascii="Times New Roman" w:hAnsi="Times New Roman"/>
          <w:i w:val="false"/>
          <w:iCs w:val="false"/>
          <w:sz w:val="24"/>
          <w:szCs w:val="24"/>
        </w:rPr>
        <w:t xml:space="preserve"> de autoria do chefe do executivo que “Autoriza o Município de Bom Despacho a efetuar a desafetação de uso público de imóvel que especifica e dação em pagamento à desapropriação que especifica e dá outras providências”</w:t>
      </w:r>
    </w:p>
    <w:p>
      <w:pPr>
        <w:pStyle w:val="Corpodotexto"/>
        <w:bidi w:val="0"/>
        <w:spacing w:lineRule="auto" w:line="276" w:before="0" w:after="0"/>
        <w:ind w:right="0" w:hanging="0"/>
        <w:jc w:val="both"/>
        <w:rPr>
          <w:rFonts w:ascii="Times New Roman" w:hAnsi="Times New Roman"/>
          <w:sz w:val="24"/>
          <w:szCs w:val="24"/>
        </w:rPr>
      </w:pPr>
      <w:r>
        <w:rPr>
          <w:rFonts w:cs="Arial" w:ascii="Times New Roman" w:hAnsi="Times New Roman"/>
          <w:b/>
          <w:bCs/>
          <w:i w:val="false"/>
          <w:iCs w:val="false"/>
          <w:sz w:val="24"/>
          <w:szCs w:val="24"/>
          <w:u w:val="single"/>
        </w:rPr>
        <w:t>- Projeto de Resolução 11/2026</w:t>
      </w:r>
      <w:r>
        <w:rPr>
          <w:rFonts w:cs="Arial" w:ascii="Times New Roman" w:hAnsi="Times New Roman"/>
          <w:i w:val="false"/>
          <w:iCs w:val="false"/>
          <w:sz w:val="24"/>
          <w:szCs w:val="24"/>
        </w:rPr>
        <w:t xml:space="preserve"> de autoria da mesa diretora que “Cria o Projeto “Parlamento Mulher” no âmbito da Câmara Municipal de Bom Despacho e dá outras providências”</w:t>
      </w:r>
    </w:p>
    <w:p>
      <w:pPr>
        <w:pStyle w:val="Corpodotexto"/>
        <w:bidi w:val="0"/>
        <w:spacing w:lineRule="auto" w:line="276" w:before="0" w:after="0"/>
        <w:ind w:right="0"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Spacing"/>
        <w:spacing w:lineRule="auto" w:line="276"/>
        <w:jc w:val="center"/>
        <w:rPr>
          <w:rFonts w:ascii="Times New Roman" w:hAnsi="Times New Roman"/>
          <w:sz w:val="24"/>
          <w:szCs w:val="24"/>
        </w:rPr>
      </w:pPr>
      <w:r>
        <w:rPr>
          <w:rFonts w:ascii="Times New Roman" w:hAnsi="Times New Roman"/>
          <w:b/>
          <w:i w:val="false"/>
          <w:iCs w:val="false"/>
          <w:sz w:val="24"/>
          <w:szCs w:val="24"/>
          <w:u w:val="single"/>
        </w:rPr>
        <w:t>Os projetos serão encaminhados as comissões competentes para análise e parecer</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 xml:space="preserve">INDICAÇÕES </w:t>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CHIBIL</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 xml:space="preserve">24 -  </w:t>
      </w:r>
      <w:r>
        <w:rPr>
          <w:rStyle w:val="Strong"/>
          <w:rFonts w:ascii="Times New Roman" w:hAnsi="Times New Roman"/>
          <w:b w:val="false"/>
          <w:bCs w:val="false"/>
          <w:i w:val="false"/>
          <w:iCs w:val="false"/>
          <w:caps w:val="false"/>
          <w:smallCaps w:val="false"/>
          <w:color w:val="000000"/>
          <w:spacing w:val="0"/>
          <w:sz w:val="24"/>
          <w:szCs w:val="24"/>
          <w:u w:val="none"/>
        </w:rPr>
        <w:t>Indica ao Prefeito Municipal que seja analisada a viabilidade e, se possível, providenciado o envio a esta Casa Legislativa de um projeto de lei, com base no anteprojeto anexo, que dispõe sobre a instituição do Programa Municipal de Apoio ao Deslocamento de Professores da Rede Pública Municipal de Ensino para atuação em distritos, povoados e comunidades rurais do Município de Bom Despacho/MG</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0"/>
          <w:sz w:val="24"/>
          <w:szCs w:val="24"/>
          <w:u w:val="none"/>
        </w:rPr>
      </w:pPr>
      <w:r>
        <w:rPr>
          <w:rFonts w:ascii="Times New Roman" w:hAnsi="Times New Roman"/>
          <w:b w:val="false"/>
          <w:bCs w:val="false"/>
          <w:i w:val="false"/>
          <w:iCs w:val="false"/>
          <w:caps w:val="false"/>
          <w:smallCaps w:val="false"/>
          <w:color w:val="000000"/>
          <w:spacing w:val="0"/>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ELTINHO</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 xml:space="preserve">25 - </w:t>
      </w:r>
      <w:r>
        <w:rPr>
          <w:rStyle w:val="Strong"/>
          <w:rFonts w:ascii="Times New Roman" w:hAnsi="Times New Roman"/>
          <w:b w:val="false"/>
          <w:bCs w:val="false"/>
          <w:i w:val="false"/>
          <w:iCs w:val="false"/>
          <w:caps w:val="false"/>
          <w:smallCaps w:val="false"/>
          <w:color w:val="000000"/>
          <w:spacing w:val="-3"/>
          <w:sz w:val="24"/>
          <w:szCs w:val="24"/>
          <w:u w:val="none"/>
        </w:rPr>
        <w:t>Indica ao Poder Executivo Municipal, por meio da Secretaria competente, que sejam realizados estudos técnicos e adotadas as providências necessárias para solucionar os recorrentes problemas de enxurradas e drenagem pluvial na Rua Luz, no Bairro Novo São Vicente II.</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BRENO ORLEANS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26 -  Indico ao Excelentíssimo Senhor Prefeito Municipal que determine ao setor competente  a realização de extensão da rede elétrica no prolongamento da Avenida Doutor Roberto, no Bairro Rosário II</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27 -  Indico ao Excelentíssimo Senhor Prefeito Municipal que determine ao setor competente  a realização de extensão da rede elétrica na Rua da Chácara, localizada na Vila Gontijo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28 -  Indico ao Excelentíssimo Senhor Prefeito Municipal que determine ao setor competente  a instalação de contêineres de lixo na comunidade do Mato Seco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RODRIGO CHAPOLA</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29 - Indica à secretaria competente a realização de um estudo técnico para fins de construção de passeios na avenida Amazonas, promovendo acessibilidade e melhor qualidade de vida à população. Para fins de maior compreensão acerca da demanda em comento, segue um vídeo do local.</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30 - Indica à secretaria competente a realização de estudo técnico com vistas à extensão da rede elétrica na rua Padre Eustáquio, no bairro de Fátima, em prol dos moradores e pedestres. Para fins de maior compreensão acerca da demanda em comento, segue uma foto do local</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 xml:space="preserve">VEREADOR </w:t>
      </w:r>
      <w:r>
        <w:rPr>
          <w:rStyle w:val="Strong"/>
          <w:rFonts w:ascii="Times New Roman" w:hAnsi="Times New Roman"/>
          <w:b/>
          <w:bCs/>
          <w:i w:val="false"/>
          <w:iCs w:val="false"/>
          <w:caps w:val="false"/>
          <w:smallCaps w:val="false"/>
          <w:color w:val="000000"/>
          <w:spacing w:val="-3"/>
          <w:sz w:val="24"/>
          <w:szCs w:val="24"/>
          <w:u w:val="single"/>
        </w:rPr>
        <w:t>EDUARDO ESTRUTURAS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31 -  Indica-se ao Secretário de Obras e Meio ambiente e ao Secretário de Trânsito, Proteção Patrimonial e Defesa Social a realização de análise técnica e posterior execução de melhorias na Avenida Dr. Juca, em toda a sua extensão, a partir da entrada do Bairro São Vicente, contemplando os seguintes serviços, conforme imagens anexas: 1-</w:t>
      </w:r>
      <w:r>
        <w:rPr>
          <w:rFonts w:ascii="Times New Roman" w:hAnsi="Times New Roman"/>
          <w:i w:val="false"/>
          <w:iCs w:val="false"/>
          <w:spacing w:val="-3"/>
          <w:sz w:val="24"/>
          <w:szCs w:val="24"/>
        </w:rPr>
        <w:t>Reconstrução e adequação do meio-fio, garantindo maior segurança, organização e correta delimitação da via pública; 2-Limpeza e desobstrução das bocas de lobo, visando à melhoria do sistema de drenagem pluvial e à prevenção de alagamentos; 3- Poda e manutenção da arborização urbana, assegurando a preservação ambiental e a segurança de pedestres e motoristas; 4-Revitalização do canteiro central, promovendo melhor aspecto urbanístico, organização e segurança; 5-</w:t>
      </w:r>
      <w:r>
        <w:rPr>
          <w:rStyle w:val="Strong"/>
          <w:rFonts w:ascii="Times New Roman" w:hAnsi="Times New Roman"/>
          <w:b w:val="false"/>
          <w:bCs w:val="false"/>
          <w:i w:val="false"/>
          <w:iCs w:val="false"/>
          <w:caps w:val="false"/>
          <w:smallCaps w:val="false"/>
          <w:color w:val="000000"/>
          <w:spacing w:val="-3"/>
          <w:sz w:val="24"/>
          <w:szCs w:val="24"/>
          <w:u w:val="none"/>
        </w:rPr>
        <w:t>Revitalização da rotatória localizada na entrada do Bairro São Vicente, com implantação de sinalização adequada, instalação de placa de identificação, inclusive com mensagem de boas-vindas ao Cidade Nova e bairros adjacentes, além de outras melhorias que se fizerem necessárias conforme fotos anexas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32 – Indica-se ao Secretário de Obras e Meio ambiente e ao Secretário de Trânsito, Proteção Patrimonial e Defesa Social, em caráter de urgência, a realização de melhorias na estrada de ligação ao Povoado da Garça, especialmente quanto à limpeza e roçada do mato às margens da via, que se encontra invadindo a pista em ambos os sentidos, dificultando a passagem de caminhões, veículos de passeio e pedestres, conforme imagens anexas.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33 -  Indica-se ao Secretário de Obras e a Secretária de Esportes a realização de análise técnica e posterior execução de obras de melhorias e revitalização da Praça JK (Sarah Kubitschek), no bairro JK/São Vicente, contemplando os seguintes serviços, conforme imagens anexas: 1-</w:t>
      </w:r>
      <w:r>
        <w:rPr>
          <w:rFonts w:ascii="Times New Roman" w:hAnsi="Times New Roman"/>
          <w:i w:val="false"/>
          <w:iCs w:val="false"/>
          <w:spacing w:val="-3"/>
          <w:sz w:val="24"/>
          <w:szCs w:val="24"/>
        </w:rPr>
        <w:t>Reconstrução, adequação ou, se necessário, retirada da Academia ao Ar Livre instalada no local, considerando que parte dos equipamentos encontra-se danificada, oferecendo riscos à segurança dos usuários, especialmente crianças; 2-Poda preventiva e manutenção da arborização existente, garantindo a segurança dos frequentadores e a devida preservação ambiental; 3-Instalação de bancos em áreas sombreadas no entorno da praça, bem como recuperação e melhoria do gramado; 4-</w:t>
      </w:r>
      <w:r>
        <w:rPr>
          <w:rStyle w:val="Strong"/>
          <w:rFonts w:ascii="Times New Roman" w:hAnsi="Times New Roman"/>
          <w:b w:val="false"/>
          <w:bCs w:val="false"/>
          <w:i w:val="false"/>
          <w:iCs w:val="false"/>
          <w:caps w:val="false"/>
          <w:smallCaps w:val="false"/>
          <w:color w:val="000000"/>
          <w:spacing w:val="-3"/>
          <w:sz w:val="24"/>
          <w:szCs w:val="24"/>
          <w:u w:val="none"/>
        </w:rPr>
        <w:t>Ampliação e modernização do sistema de iluminação pública, além da instalação de câmeras de monitoramento, visando reforçar a segurança e proporcionar maior tranquilidade aos frequentadores.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34 - Indica-se ao Excelentíssimo Prefeito Municipal e que determine ao setor competente a reconstrução e revitalização da entrada e da estrada de acesso à Ponte dos Ferreiras, localizada na zona rural de Bom Despacho/MG, contemplando a recuperação do leito da via, melhoria do sistema de drenagem, encascalhamento, patrolamento e demais intervenções necessárias para garantir melhores condições de circulação e segurança aos usuários, conforme vídeo anexo.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JOÃO DA LOTAÇÃO</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35 – Indica ao Prefeito Municipal para que determine ao setor competente, que seja instalado uma lixeira ou dispositivo semelhante na esquina do cruzamento das Ruas Oriente e Nova Iguaçu, no Bairro Monte Castelo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36 – Indica ao Prefeito Municipal que determine ao setor competente a realização de operação tapa-buracos na Rua Padre Cícero, no Bairro Ozanan, no trecho compreendido entre os números 45 e 60, com objetivo de melhores condições de circulação pela via</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3"/>
          <w:sz w:val="24"/>
          <w:szCs w:val="24"/>
          <w:u w:val="single"/>
        </w:rPr>
        <w:t>VEREADOR MAIQUE</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3"/>
          <w:sz w:val="24"/>
          <w:szCs w:val="24"/>
          <w:u w:val="none"/>
        </w:rPr>
        <w:t>37 - i</w:t>
      </w:r>
      <w:r>
        <w:rPr>
          <w:rStyle w:val="Strong"/>
          <w:rFonts w:ascii="Times New Roman" w:hAnsi="Times New Roman"/>
          <w:b w:val="false"/>
          <w:bCs w:val="false"/>
          <w:i w:val="false"/>
          <w:iCs w:val="false"/>
          <w:caps w:val="false"/>
          <w:smallCaps w:val="false"/>
          <w:color w:val="000000"/>
          <w:spacing w:val="0"/>
          <w:sz w:val="24"/>
          <w:szCs w:val="24"/>
          <w:u w:val="none"/>
        </w:rPr>
        <w:t>ndica ao Prefeito Municipal e secretaria competente que seja verificado a viabilidade de se estender o asfalto até a área localizada na Avenida Manoel da Costa Gontijo, nº 549, em frente à empresa Gesso Líder no bairro de Fátima.</w:t>
      </w:r>
      <w:r>
        <w:rPr>
          <w:rStyle w:val="Strong"/>
          <w:rFonts w:ascii="Times New Roman" w:hAnsi="Times New Roman"/>
          <w:b w:val="false"/>
          <w:bCs w:val="false"/>
          <w:i w:val="false"/>
          <w:iCs w:val="false"/>
          <w:caps w:val="false"/>
          <w:smallCaps w:val="false"/>
          <w:color w:val="000000"/>
          <w:spacing w:val="-3"/>
          <w:sz w:val="24"/>
          <w:szCs w:val="24"/>
          <w:u w:val="none"/>
        </w:rPr>
        <w:t xml:space="preserve"> </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3"/>
          <w:sz w:val="24"/>
          <w:szCs w:val="24"/>
          <w:u w:val="none"/>
        </w:rPr>
      </w:pPr>
      <w:r>
        <w:rPr>
          <w:rFonts w:ascii="Times New Roman" w:hAnsi="Times New Roman"/>
          <w:b w:val="false"/>
          <w:bCs w:val="false"/>
          <w:i w:val="false"/>
          <w:iCs w:val="false"/>
          <w:caps w:val="false"/>
          <w:smallCaps w:val="false"/>
          <w:color w:val="000000"/>
          <w:spacing w:val="-3"/>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38 - indica a Secretaria de Obras que seja realizada uma análise técnica para verificar a viabilidade de asfaltamento no trecho final da Rua Áustria, localizada no bairro Babilônia, próximo ao número 1073, estendendo o asfalto até o quarteirão da Rua Letícia, conforme mapeamento anexo</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0"/>
          <w:sz w:val="24"/>
          <w:szCs w:val="24"/>
          <w:u w:val="none"/>
        </w:rPr>
      </w:pPr>
      <w:r>
        <w:rPr>
          <w:rFonts w:ascii="Times New Roman" w:hAnsi="Times New Roman"/>
          <w:b w:val="false"/>
          <w:bCs w:val="false"/>
          <w:i w:val="false"/>
          <w:iCs w:val="false"/>
          <w:caps w:val="false"/>
          <w:smallCaps w:val="false"/>
          <w:color w:val="000000"/>
          <w:spacing w:val="0"/>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39 -  indica a Secretaria de trânsito que seja realizada uma análise para a possibilidade de implantar a circulação em mão única nas seguintes ruas: 1. Rua Pitangui, em frente ao CEI Dona Liquinha, nº 450, Bairro São Vicente; 2. Rua João Paulo II, em frente à Escola Municipal João Dornas Filho, nº 243, Bairro Ozanan. A medida visa proporcionar maior segurança aos alunos, pedestres e motoristas que transitam nas proximidades dessas instituições de ensino. A mudança ajudaria a evitar congestionamentos, reduzia o risco de acidentes e tornaria o tráfego mais organizado nas áreas mencionadas</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0"/>
          <w:sz w:val="24"/>
          <w:szCs w:val="24"/>
          <w:u w:val="none"/>
        </w:rPr>
      </w:pPr>
      <w:r>
        <w:rPr>
          <w:rFonts w:ascii="Times New Roman" w:hAnsi="Times New Roman"/>
          <w:b w:val="false"/>
          <w:bCs w:val="false"/>
          <w:i w:val="false"/>
          <w:iCs w:val="false"/>
          <w:caps w:val="false"/>
          <w:smallCaps w:val="false"/>
          <w:color w:val="000000"/>
          <w:spacing w:val="0"/>
          <w:sz w:val="24"/>
          <w:szCs w:val="24"/>
          <w:u w:val="none"/>
        </w:rPr>
      </w:r>
    </w:p>
    <w:p>
      <w:pPr>
        <w:pStyle w:val="Normal"/>
        <w:spacing w:lineRule="auto" w:line="276" w:before="0" w:after="0"/>
        <w:jc w:val="both"/>
        <w:rPr/>
      </w:pPr>
      <w:r>
        <w:rPr>
          <w:rStyle w:val="Strong"/>
          <w:rFonts w:ascii="Times New Roman" w:hAnsi="Times New Roman"/>
          <w:b/>
          <w:bCs/>
          <w:i w:val="false"/>
          <w:iCs w:val="false"/>
          <w:caps w:val="false"/>
          <w:smallCaps w:val="false"/>
          <w:color w:val="000000"/>
          <w:spacing w:val="0"/>
          <w:sz w:val="24"/>
          <w:szCs w:val="24"/>
          <w:u w:val="single"/>
        </w:rPr>
        <w:t>VEREADOR IGOR SOARES</w:t>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 xml:space="preserve">40 - Indica-se ao Prefeito e à Secretaria Municipal competente a realização de manutenção asfáltica para a correção de buracos, bem como a manutenção ou retirada da rotatória existente na interseção entre a Rua Marcos Teodoro Resende e a Rua Coronel Gustavo Lopes, no bairro Santa Lúcia II. </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0"/>
          <w:sz w:val="24"/>
          <w:szCs w:val="24"/>
          <w:u w:val="none"/>
        </w:rPr>
      </w:pPr>
      <w:r>
        <w:rPr>
          <w:rFonts w:ascii="Times New Roman" w:hAnsi="Times New Roman"/>
          <w:b w:val="false"/>
          <w:bCs w:val="false"/>
          <w:i w:val="false"/>
          <w:iCs w:val="false"/>
          <w:caps w:val="false"/>
          <w:smallCaps w:val="false"/>
          <w:color w:val="000000"/>
          <w:spacing w:val="0"/>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41 - Indica-se ao Prefeito e à Secretaria Municipal de Obras a realização de operação emergencial de patrolamento, encascalhamento, manutenção da via e melhoria do sistema de drenagem na Estrada do Vilaça, com atenção prioritária ao trecho crítico situado nas proximidades da ponte sobre o córrego que deságua na ETE (Estação de Tratamento de Esgoto).</w:t>
      </w:r>
    </w:p>
    <w:p>
      <w:pPr>
        <w:pStyle w:val="Normal"/>
        <w:spacing w:before="0" w:after="0"/>
        <w:jc w:val="both"/>
        <w:rPr>
          <w:rFonts w:ascii="Times New Roman" w:hAnsi="Times New Roman"/>
          <w:b w:val="false"/>
          <w:i w:val="false"/>
          <w:i w:val="false"/>
          <w:caps w:val="false"/>
          <w:smallCaps w:val="false"/>
          <w:spacing w:val="0"/>
          <w:sz w:val="24"/>
          <w:szCs w:val="24"/>
        </w:rPr>
      </w:pPr>
      <w:r>
        <w:rPr>
          <w:rFonts w:ascii="Times New Roman" w:hAnsi="Times New Roman"/>
          <w:b w:val="false"/>
          <w:i w:val="false"/>
          <w:caps w:val="false"/>
          <w:smallCaps w:val="false"/>
          <w:spacing w:val="0"/>
          <w:sz w:val="24"/>
          <w:szCs w:val="24"/>
        </w:rPr>
      </w:r>
    </w:p>
    <w:p>
      <w:pPr>
        <w:pStyle w:val="Normal"/>
        <w:spacing w:before="0" w:after="0"/>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42 - Indica-se ao Prefeito e à Secretaria competente a realização de limpeza, nivelamento e pavimentação asfáltica na Rua José Delgado Chaves, no bairro Jardim América, a fim de eliminar buracos e valas que dificultam o trânsito e garantir mais segurança para os moradores e motoristas que circulam pela via.</w:t>
      </w:r>
      <w:r>
        <w:rPr>
          <w:rFonts w:ascii="Times New Roman" w:hAnsi="Times New Roman"/>
          <w:color w:val="000000"/>
          <w:sz w:val="24"/>
          <w:szCs w:val="24"/>
        </w:rPr>
        <w:t xml:space="preserve"> </w:t>
      </w:r>
    </w:p>
    <w:p>
      <w:pPr>
        <w:pStyle w:val="Normal"/>
        <w:spacing w:before="0" w:after="0"/>
        <w:jc w:val="both"/>
        <w:rPr>
          <w:rFonts w:ascii="Times New Roman" w:hAnsi="Times New Roman"/>
          <w:color w:val="000000"/>
          <w:sz w:val="24"/>
          <w:szCs w:val="24"/>
        </w:rPr>
      </w:pPr>
      <w:r>
        <w:rPr>
          <w:rFonts w:ascii="Times New Roman" w:hAnsi="Times New Roman"/>
          <w:color w:val="000000"/>
          <w:sz w:val="24"/>
          <w:szCs w:val="24"/>
        </w:rPr>
      </w:r>
    </w:p>
    <w:p>
      <w:pPr>
        <w:pStyle w:val="Normal"/>
        <w:spacing w:before="0" w:after="0"/>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43 - Indica-se ao Prefeito e à Secretaria Municipal de Meio Ambiente a realização imediata do serviço de limpeza, capina e remoção de entulhos em terreno de propriedade do município localizado na Rua Lauro Couto, no bairro Pedro Tavares Gontijo, adotando-se as providências necessárias para a manutenção regular da área.</w:t>
      </w:r>
      <w:r>
        <w:rPr>
          <w:rFonts w:ascii="Times New Roman" w:hAnsi="Times New Roman"/>
          <w:color w:val="000000"/>
          <w:sz w:val="24"/>
          <w:szCs w:val="24"/>
        </w:rPr>
        <w:t xml:space="preserve"> </w:t>
      </w:r>
    </w:p>
    <w:p>
      <w:pPr>
        <w:pStyle w:val="Normal"/>
        <w:spacing w:lineRule="auto" w:line="276" w:before="0" w:after="0"/>
        <w:jc w:val="both"/>
        <w:rPr>
          <w:rFonts w:ascii="Times New Roman" w:hAnsi="Times New Roman"/>
          <w:b w:val="false"/>
          <w:bCs w:val="false"/>
          <w:i w:val="false"/>
          <w:i w:val="false"/>
          <w:iCs w:val="false"/>
          <w:caps w:val="false"/>
          <w:smallCaps w:val="false"/>
          <w:color w:val="000000"/>
          <w:spacing w:val="0"/>
          <w:sz w:val="24"/>
          <w:szCs w:val="24"/>
          <w:u w:val="none"/>
        </w:rPr>
      </w:pPr>
      <w:r>
        <w:rPr>
          <w:rFonts w:ascii="Times New Roman" w:hAnsi="Times New Roman"/>
          <w:b w:val="false"/>
          <w:bCs w:val="false"/>
          <w:i w:val="false"/>
          <w:iCs w:val="false"/>
          <w:caps w:val="false"/>
          <w:smallCaps w:val="false"/>
          <w:color w:val="000000"/>
          <w:spacing w:val="0"/>
          <w:sz w:val="24"/>
          <w:szCs w:val="24"/>
          <w:u w:val="none"/>
        </w:rPr>
      </w:r>
    </w:p>
    <w:p>
      <w:pPr>
        <w:pStyle w:val="Normal"/>
        <w:spacing w:lineRule="auto" w:line="276" w:before="0" w:after="0"/>
        <w:jc w:val="both"/>
        <w:rPr/>
      </w:pPr>
      <w:r>
        <w:rPr>
          <w:rStyle w:val="Strong"/>
          <w:rFonts w:ascii="Times New Roman" w:hAnsi="Times New Roman"/>
          <w:b w:val="false"/>
          <w:bCs w:val="false"/>
          <w:i w:val="false"/>
          <w:iCs w:val="false"/>
          <w:caps w:val="false"/>
          <w:smallCaps w:val="false"/>
          <w:color w:val="000000"/>
          <w:spacing w:val="0"/>
          <w:sz w:val="24"/>
          <w:szCs w:val="24"/>
          <w:u w:val="none"/>
        </w:rPr>
        <w:t>44 - Indica-se ao Prefeito e à Secretaria Municipal de Trânsito a instalação de sinalização vertical de regulamentação para proibição do tráfego de caminhões e veículos de grande porte no trecho final da Rua Brasília, no Bairro Jardim América.</w:t>
      </w:r>
    </w:p>
    <w:p>
      <w:pPr>
        <w:pStyle w:val="Normal"/>
        <w:spacing w:lineRule="auto" w:line="276" w:before="0" w:after="0"/>
        <w:jc w:val="both"/>
        <w:rPr>
          <w:rFonts w:ascii="Times New Roman" w:hAnsi="Times New Roman"/>
          <w:b w:val="false"/>
          <w:bCs w:val="false"/>
          <w:i w:val="false"/>
          <w:i w:val="false"/>
          <w:iCs w:val="false"/>
          <w:caps w:val="false"/>
          <w:smallCaps w:val="false"/>
          <w:color w:val="212529"/>
          <w:spacing w:val="0"/>
          <w:sz w:val="24"/>
          <w:szCs w:val="24"/>
          <w:u w:val="none"/>
        </w:rPr>
      </w:pPr>
      <w:r>
        <w:rPr>
          <w:rFonts w:ascii="Times New Roman" w:hAnsi="Times New Roman"/>
          <w:b w:val="false"/>
          <w:bCs w:val="false"/>
          <w:i w:val="false"/>
          <w:iCs w:val="false"/>
          <w:caps w:val="false"/>
          <w:smallCaps w:val="false"/>
          <w:color w:val="212529"/>
          <w:spacing w:val="0"/>
          <w:sz w:val="24"/>
          <w:szCs w:val="24"/>
          <w:u w:val="none"/>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rPr>
        <w:t>REQUERIMENTOS</w:t>
      </w:r>
    </w:p>
    <w:p>
      <w:pPr>
        <w:pStyle w:val="Normal"/>
        <w:spacing w:lineRule="auto" w:line="276" w:before="0" w:after="0"/>
        <w:jc w:val="both"/>
        <w:rPr>
          <w:rFonts w:ascii="Times New Roman" w:hAnsi="Times New Roman"/>
          <w:sz w:val="24"/>
          <w:szCs w:val="24"/>
        </w:rPr>
      </w:pPr>
      <w:r>
        <w:rPr>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TODOS VEREADORES</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11 -  </w:t>
      </w:r>
      <w:r>
        <w:rPr>
          <w:rStyle w:val="Strong"/>
          <w:rFonts w:eastAsia="Microsoft JhengHei" w:cs="FreeSans" w:ascii="Times New Roman" w:hAnsi="Times New Roman"/>
          <w:b w:val="false"/>
          <w:bCs w:val="false"/>
          <w:i w:val="false"/>
          <w:iCs w:val="false"/>
          <w:caps w:val="false"/>
          <w:smallCaps w:val="false"/>
          <w:color w:val="000000"/>
          <w:spacing w:val="0"/>
          <w:kern w:val="2"/>
          <w:sz w:val="24"/>
          <w:szCs w:val="24"/>
          <w:u w:val="none"/>
          <w:lang w:val="pt-BR" w:eastAsia="zh-CN" w:bidi="hi-IN"/>
        </w:rPr>
        <w:t xml:space="preserve">requerem que sejam agendadas reuniões solenes nos termos do art. 57, III, do Regimento Interno desta Casa, com objetivo de prestar homenagem a entidades de nossa cidade que prestam atividades de relevante interesse público nas mais diversas áreas de atuação. </w:t>
      </w:r>
      <w:r>
        <w:rPr>
          <w:rStyle w:val="Strong"/>
          <w:rFonts w:eastAsia="Microsoft JhengHei"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Justificativa: </w:t>
      </w:r>
      <w:r>
        <w:rPr>
          <w:rStyle w:val="Strong"/>
          <w:rFonts w:eastAsia="Microsoft JhengHei" w:cs="FreeSans" w:ascii="Times New Roman" w:hAnsi="Times New Roman"/>
          <w:b w:val="false"/>
          <w:bCs w:val="false"/>
          <w:i w:val="false"/>
          <w:iCs w:val="false"/>
          <w:caps w:val="false"/>
          <w:smallCaps w:val="false"/>
          <w:color w:val="000000"/>
          <w:spacing w:val="0"/>
          <w:kern w:val="2"/>
          <w:sz w:val="24"/>
          <w:szCs w:val="24"/>
          <w:u w:val="none"/>
          <w:lang w:val="pt-BR" w:eastAsia="zh-CN" w:bidi="hi-IN"/>
        </w:rPr>
        <w:tab/>
        <w:t>As entidades mencionadas em anexo prestam relevantes atividades em nossa cidade. Formada em sua grande maioria por voluntários que doam seu tempo e seu trabalho em prol de uma sociedade mais justa e igualitária. Por essa razão, solicito dos meus pares a aprovação do mencionado requerimento.</w:t>
      </w:r>
    </w:p>
    <w:p>
      <w:pPr>
        <w:pStyle w:val="Normal"/>
        <w:spacing w:lineRule="auto" w:line="276" w:before="0" w:after="0"/>
        <w:jc w:val="both"/>
        <w:rPr>
          <w:rStyle w:val="Strong"/>
          <w:rFonts w:ascii="Times New Roman" w:hAnsi="Times New Roman" w:eastAsia="Microsoft JhengHei" w:cs="FreeSans"/>
          <w:b w:val="false"/>
          <w:bCs w:val="false"/>
          <w:i w:val="false"/>
          <w:i w:val="false"/>
          <w:iCs w:val="false"/>
          <w:caps w:val="false"/>
          <w:smallCaps w:val="false"/>
          <w:color w:val="000000"/>
          <w:spacing w:val="0"/>
          <w:kern w:val="2"/>
          <w:sz w:val="24"/>
          <w:szCs w:val="24"/>
          <w:u w:val="none"/>
          <w:lang w:val="pt-BR" w:eastAsia="zh-CN" w:bidi="hi-IN"/>
        </w:rPr>
      </w:pPr>
      <w:r>
        <w:rPr>
          <w:rFonts w:eastAsia="Microsoft JhengHei" w:cs="FreeSans" w:ascii="Times New Roman" w:hAnsi="Times New Roman"/>
          <w:b w:val="false"/>
          <w:bCs w:val="false"/>
          <w:i w:val="false"/>
          <w:iCs w:val="false"/>
          <w:caps w:val="false"/>
          <w:smallCaps w:val="false"/>
          <w:color w:val="000000"/>
          <w:spacing w:val="0"/>
          <w:kern w:val="2"/>
          <w:sz w:val="24"/>
          <w:szCs w:val="24"/>
          <w:u w:val="none"/>
          <w:lang w:val="pt-BR" w:eastAsia="zh-CN" w:bidi="hi-IN"/>
        </w:rPr>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de todos vereadores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CHIBIL, coautores: Rodrigo Chapola, Breno Orleans, Igor Soares, João da Lotação, Eduardo Estruturas,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Eltinho</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12 -  Requer que seja concedida moção de congratulação a ser encaminhada ao Dr. Samir Rômulo Resende, em reconhecimento aos relevantes serviços prestados à saúde da comunidade de Bom Despacho. Justificativa: Graduado em Fisioterapia, Dr. Samir Rômulo Resende é sócio fundador da Clínica Espaço Vida, onde atua desde 2006 com dedicação, ética e excelência profissional. Sua trajetória é marcada pelo atendimento humanizado, pela reabilitação e pela promoção da qualidade de vida, sempre com atenção individualizada aos pacientes. Reconhecido pelo carisma, empatia e compromisso com a saúde da comunidade, esta Casa Legislativa manifesta público reconhecimento e admiração por sua relevante contribuição ao bem-estar da população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do vereador Chibil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ELTINHO, coautores: Rodrigo Chapola, Breno Orleans, Chibil, Igor Soares, João da Lotação, Eduardo Estruturas,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13 - Requer que seja concedida Moção de Congra</w:t>
      </w:r>
      <w:r>
        <w:rPr>
          <w:rStyle w:val="Strong"/>
          <w:rFonts w:eastAsia="DejaVu Sans" w:cs="FreeSans" w:ascii="Times New Roman" w:hAnsi="Times New Roman"/>
          <w:b w:val="false"/>
          <w:bCs w:val="false"/>
          <w:i w:val="false"/>
          <w:iCs w:val="false"/>
          <w:caps w:val="false"/>
          <w:smallCaps w:val="false"/>
          <w:color w:val="auto"/>
          <w:spacing w:val="-3"/>
          <w:kern w:val="2"/>
          <w:sz w:val="24"/>
          <w:szCs w:val="24"/>
          <w:u w:val="none"/>
          <w:lang w:val="pt-BR" w:eastAsia="zh-CN" w:bidi="hi-IN"/>
        </w:rPr>
        <w:t>tulação à Sra. Maria José Teixeira Gontijo, em reconhecimento à sua relevante trajetória e valiosa contribuição à educação infantil ao longo de 32 anos de dedicação, desempenhando com zelo, compromisso e amor a nobre missão de educar. Maria p</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ossui Curso Normal Superior, Pós-graduação em Educação Inclusiva e Pós-graduação em Gestão Escolar, formações que evidenciam sua busca constante pelo aprimoramento e pela oferta de uma educação cada vez mais humanizada, inclusiva e de qualidade. Sua atuação foi marcada pelo cuidado com o desenvolvimento integral das crianças, pela sensibilidade no acolhimento das diferenças e por uma escola mais justa e acessível a todos</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do vereador Eltinho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color w:val="000000"/>
          <w:spacing w:val="-3"/>
          <w:kern w:val="2"/>
          <w:sz w:val="24"/>
          <w:szCs w:val="24"/>
          <w:u w:val="single"/>
          <w:lang w:val="pt-BR" w:eastAsia="zh-CN" w:bidi="hi-IN"/>
        </w:rPr>
        <w:t>VEREADOR BRENO ORLEANS</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 coautores: Rodrigo Chapola, Chibil, Igor Soares,  João da Lotação, Eduardo Estruturas,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Maique</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14 - Requer que seja concedida Moção de Congra</w:t>
      </w:r>
      <w:r>
        <w:rPr>
          <w:rStyle w:val="Strong"/>
          <w:rFonts w:eastAsia="DejaVu Sans" w:cs="FreeSans" w:ascii="Times New Roman" w:hAnsi="Times New Roman"/>
          <w:b w:val="false"/>
          <w:bCs w:val="false"/>
          <w:i w:val="false"/>
          <w:iCs w:val="false"/>
          <w:caps w:val="false"/>
          <w:smallCaps w:val="false"/>
          <w:color w:val="auto"/>
          <w:spacing w:val="-3"/>
          <w:kern w:val="2"/>
          <w:sz w:val="24"/>
          <w:szCs w:val="24"/>
          <w:u w:val="none"/>
          <w:lang w:val="pt-BR" w:eastAsia="zh-CN" w:bidi="hi-IN"/>
        </w:rPr>
        <w:t xml:space="preserve">tulação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ao Sr. Valter Januário, 40 anos, servidor público municipal, em reconhecimento aos relevantes serviços prestados à população na área da saúde e à sua dedicação exemplar ao serviço público. </w:t>
      </w:r>
      <w:r>
        <w:rPr>
          <w:rFonts w:ascii="Times New Roman" w:hAnsi="Times New Roman"/>
          <w:b/>
          <w:bCs/>
          <w:i w:val="false"/>
          <w:iCs w:val="false"/>
          <w:sz w:val="24"/>
          <w:szCs w:val="24"/>
        </w:rPr>
        <w:t xml:space="preserve">JUSTIFICATIVA: </w:t>
      </w:r>
      <w:r>
        <w:rPr>
          <w:rFonts w:eastAsia="DejaVu Sans" w:cs="FreeSans" w:ascii="Times New Roman" w:hAnsi="Times New Roman"/>
          <w:i w:val="false"/>
          <w:iCs w:val="false"/>
          <w:spacing w:val="-3"/>
          <w:kern w:val="2"/>
          <w:sz w:val="24"/>
          <w:szCs w:val="24"/>
          <w:lang w:val="pt-BR" w:eastAsia="zh-CN" w:bidi="hi-IN"/>
        </w:rPr>
        <w:t xml:space="preserve">Valter Januário é Técnico em Enfermagem, formado pela instituição UNA, e atua na área da saúde há aproximadamente 12 anos, sendo os últimos 7 anos como servidor público contratado pelo município. Ao longo de sua trajetória, desempenhou suas funções com responsabilidade, competência e espírito humanitário, passando por diversos setores da saúde pública, como PSF, CAPS e sistema prisional, sempre contribuindo de forma significativa para o atendimento e cuidado com a  população. Atualmente, há 3 anos, exerce suas atividades no setor de transporte da saúde, atuando como socorrista em ambulância, participando de eventos municipais e realizando o transporte de pacientes, especialmente aqueles em situação de maior vulnerabilidade e debilidade, demonstrando compromisso, sensibilidade e profissionalismo no exercício de sua função. Sua qualificação profissional é fortalecida por diversos cursos, dentre eles: Primeiros Socorros, Auxiliar de Farmácia, Suporte Básico de Vida, Urgência e Emergência, além de cursos de Cuidador de Idosos, do nível básico ao avançado. Destaca-se também por contribuir com a formação de novos cuidadores, auxiliando em cursos na área, e por já ter atuado por 2 anos em instituição de acolhimento de idosos. Além de sua atuação profissional, Valter Januário também desenvolve relevante trabalho social voluntário, coordenando um grupo que auxilia pessoas em situação de vulnerabilidade, promovendo doações, encaminhamento para empregos e incentivo à qualificação profissional, evidenciando seu compromisso não apenas com sua profissão, mas com o bem-estar da comunidade como um todo.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Diante de sua dedicação, profissionalismo e espírito solidário, sua trajetória é digna de reconhecimento e admiração, sendo exemplo de servidor público comprometido com a vida e com o cuidado ao próximo.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do vereador Breno Orleans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before="0" w:after="0"/>
        <w:rPr>
          <w:rFonts w:ascii="Times New Roman" w:hAnsi="Times New Roman"/>
          <w:b/>
          <w:bCs/>
          <w:sz w:val="24"/>
          <w:szCs w:val="24"/>
          <w:u w:val="single"/>
        </w:rPr>
      </w:pPr>
      <w:r>
        <w:rPr>
          <w:rFonts w:ascii="Times New Roman" w:hAnsi="Times New Roman"/>
          <w:b/>
          <w:bCs/>
          <w:sz w:val="24"/>
          <w:szCs w:val="24"/>
          <w:u w:val="single"/>
        </w:rPr>
        <w:t xml:space="preserve">VEREADOR EDUARDO ESTRUTURAS, coautores: Rodrigo Chapola, Breno Orleans, Chibil, Igor Soares, </w:t>
      </w: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 João da Lotação,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15 - Requer que seja concedida Moção de Congratulações, ao senhor Deivid Geraldo Andrade Silva, gerente do VAP Supermercado – Unidade São Vicente, em reconhecimento aos relevantes e excelentes serviços prestados à frente da referida unidade, destacando-se pela gestão eficiente, dedicação e, sobretudo, pelo atendimento humanizado dispensado à comunidade. </w:t>
      </w:r>
      <w:r>
        <w:rPr>
          <w:rFonts w:ascii="Times New Roman" w:hAnsi="Times New Roman"/>
          <w:b w:val="false"/>
          <w:bCs w:val="false"/>
          <w:i w:val="false"/>
          <w:iCs w:val="false"/>
          <w:color w:val="000000"/>
          <w:spacing w:val="-3"/>
          <w:sz w:val="24"/>
          <w:szCs w:val="24"/>
        </w:rPr>
        <w:t xml:space="preserve">Justificativa: </w:t>
      </w:r>
      <w:r>
        <w:rPr>
          <w:rFonts w:ascii="Times New Roman" w:hAnsi="Times New Roman"/>
          <w:b/>
          <w:bCs/>
          <w:i w:val="false"/>
          <w:iCs w:val="false"/>
          <w:color w:val="000000"/>
          <w:spacing w:val="-3"/>
          <w:sz w:val="24"/>
          <w:szCs w:val="24"/>
        </w:rPr>
        <w:t xml:space="preserve"> </w:t>
      </w:r>
      <w:r>
        <w:rPr>
          <w:rFonts w:ascii="Times New Roman" w:hAnsi="Times New Roman"/>
          <w:i w:val="false"/>
          <w:iCs w:val="false"/>
          <w:color w:val="000000"/>
          <w:spacing w:val="-3"/>
          <w:sz w:val="24"/>
          <w:szCs w:val="24"/>
        </w:rPr>
        <w:t xml:space="preserve">A presente Moção tem por objetivo reconhecer a trajetória exemplar do Sr. Deivid, que há anos integra o quadro de colaboradores dessa renomada empresa, tendo exercido diversas funções ao longo de sua caminhada profissional. Por mérito, dedicação e competência, assumiu a gerência da Unidade São Vicente, função que desempenha com excelência. Profissional comprometido e de reconhecida capacidade, destaca-se também por sua postura ética, humildade e cordialidade, qualidades que lhe renderam a confiança e o respeito de clientes, representantes e de toda a comunidade atendida pela unidade. </w:t>
      </w: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Por todo esse mérito, apresento esta Moção como forma de reconhecimento e incentivo, desejando-lhe contínuo êxito em sua trajetória, para que siga sendo motivo de orgulho para Bom Despacho e exemplo de profissionalismo e dedicação.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do vereador Eduardo Estruturas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rmal"/>
        <w:spacing w:lineRule="auto" w:line="276" w:before="0" w:after="0"/>
        <w:jc w:val="both"/>
        <w:rPr>
          <w:rFonts w:ascii="Times New Roman" w:hAnsi="Times New Roman" w:eastAsia="DejaVu Sans" w:cs="FreeSans"/>
          <w:b/>
          <w:bCs w:val="false"/>
          <w:i w:val="false"/>
          <w:i w:val="false"/>
          <w:iCs w:val="false"/>
          <w:caps w:val="false"/>
          <w:smallCaps w:val="false"/>
          <w:color w:val="000000"/>
          <w:spacing w:val="-3"/>
          <w:kern w:val="2"/>
          <w:sz w:val="24"/>
          <w:szCs w:val="24"/>
          <w:u w:val="none"/>
          <w:lang w:val="pt-BR" w:eastAsia="zh-CN" w:bidi="hi-IN"/>
        </w:rPr>
      </w:pPr>
      <w:r>
        <w:rPr>
          <w:rFonts w:eastAsia="DejaVu Sans" w:cs="FreeSans" w:ascii="Times New Roman" w:hAnsi="Times New Roman"/>
          <w:b/>
          <w:bCs w:val="false"/>
          <w:i w:val="false"/>
          <w:iCs w:val="false"/>
          <w:caps w:val="false"/>
          <w:smallCaps w:val="false"/>
          <w:color w:val="000000"/>
          <w:spacing w:val="-3"/>
          <w:kern w:val="2"/>
          <w:sz w:val="24"/>
          <w:szCs w:val="24"/>
          <w:u w:val="none"/>
          <w:lang w:val="pt-BR" w:eastAsia="zh-CN" w:bidi="hi-IN"/>
        </w:rPr>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4"/>
          <w:szCs w:val="24"/>
          <w:u w:val="single"/>
          <w:lang w:val="pt-BR" w:eastAsia="zh-CN" w:bidi="hi-IN"/>
        </w:rPr>
        <w:t xml:space="preserve">VEREADOR IGOR SOARES, coautores: Rodrigo Chapola, Breno Orleans, Chibil,  João da Lotação, Eduardo Estruturas, </w:t>
      </w:r>
    </w:p>
    <w:p>
      <w:pPr>
        <w:pStyle w:val="Normal"/>
        <w:spacing w:lineRule="auto" w:line="276" w:before="0" w:after="0"/>
        <w:jc w:val="both"/>
        <w:rPr/>
      </w:pPr>
      <w:r>
        <w:rPr>
          <w:rStyle w:val="Strong"/>
          <w:rFonts w:eastAsia="DejaVu Sans" w:cs="FreeSans" w:ascii="Times New Roman" w:hAnsi="Times New Roman"/>
          <w:b w:val="false"/>
          <w:bCs w:val="false"/>
          <w:i w:val="false"/>
          <w:iCs w:val="false"/>
          <w:caps w:val="false"/>
          <w:smallCaps w:val="false"/>
          <w:color w:val="000000"/>
          <w:spacing w:val="-3"/>
          <w:kern w:val="2"/>
          <w:sz w:val="24"/>
          <w:szCs w:val="24"/>
          <w:u w:val="none"/>
          <w:lang w:val="pt-BR" w:eastAsia="zh-CN" w:bidi="hi-IN"/>
        </w:rPr>
        <w:t xml:space="preserve">16 - </w:t>
      </w:r>
      <w:r>
        <w:rPr>
          <w:rStyle w:val="Strong"/>
          <w:rFonts w:eastAsia="DejaVu Sans" w:cs="FreeSans" w:ascii="Times New Roman" w:hAnsi="Times New Roman"/>
          <w:b w:val="false"/>
          <w:bCs w:val="false"/>
          <w:i w:val="false"/>
          <w:iCs w:val="false"/>
          <w:caps w:val="false"/>
          <w:smallCaps w:val="false"/>
          <w:color w:val="000000"/>
          <w:spacing w:val="0"/>
          <w:kern w:val="2"/>
          <w:sz w:val="24"/>
          <w:szCs w:val="24"/>
          <w:u w:val="none"/>
          <w:lang w:val="pt-BR" w:eastAsia="zh-CN" w:bidi="hi-IN"/>
        </w:rPr>
        <w:t>Requer que seja concedida Moção de Congratulação a Dorvelino Alves de Azevedo, em reconhecimento à sua exemplar trajetória de trabalho e dedicação que se confunde com a própria história da comunicação em Bom Despacho. Atuando nos bastidores da Rádio Difusora por mais de cinco décadas, Dorvelino é o pilar administrativo e técnico que garantiu o funcionamento da emissora, cuidando com zelo desde a contabilidade até a manutenção dos transmissores para manter a "Voz da Cidade" no ar. Sua competência profissional estende-se ao setor contábil, onde fundou seu próprio escritório em 1979, tornando-se referência de ética e confiança para o público local. Esta homenagem celebra não apenas o profissional polivalente que cuidou do patrimônio da nossa rádio, mas o homem honrado cuja vida é um testemunho de trabalho, fé e profundo amor à nossa comunidade</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Coloco o requerimento de autoria do vereador Igor Saores em discussão...</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rFonts w:ascii="Times New Roman" w:hAnsi="Times New Roman"/>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DejaVu Sans" w:cs="FreeSans" w:ascii="Times New Roman" w:hAnsi="Times New Roman"/>
          <w:b/>
          <w:bCs w:val="false"/>
          <w:i w:val="false"/>
          <w:iCs w:val="false"/>
          <w:caps w:val="false"/>
          <w:smallCaps w:val="false"/>
          <w:color w:val="000000"/>
          <w:spacing w:val="-3"/>
          <w:kern w:val="2"/>
          <w:sz w:val="22"/>
          <w:szCs w:val="22"/>
          <w:u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b/>
          <w:bCs/>
          <w:i w:val="false"/>
          <w:i w:val="false"/>
          <w:iCs w:val="false"/>
          <w:color w:val="FF0000"/>
          <w:u w:val="single"/>
        </w:rPr>
      </w:pPr>
      <w:r>
        <w:rPr>
          <w:b/>
          <w:bCs/>
          <w:i w:val="false"/>
          <w:iCs w:val="false"/>
          <w:color w:val="FF0000"/>
          <w:u w:val="single"/>
        </w:rPr>
      </w:r>
    </w:p>
    <w:p>
      <w:pPr>
        <w:pStyle w:val="NoSpacing"/>
        <w:spacing w:lineRule="auto" w:line="276"/>
        <w:jc w:val="both"/>
        <w:rPr>
          <w:b/>
          <w:bCs/>
          <w:i w:val="false"/>
          <w:i w:val="false"/>
          <w:iCs w:val="false"/>
          <w:color w:val="FF0000"/>
          <w:u w:val="single"/>
        </w:rPr>
      </w:pPr>
      <w:r>
        <w:rPr>
          <w:b/>
          <w:bCs/>
          <w:i w:val="false"/>
          <w:iCs w:val="false"/>
          <w:color w:val="FF0000"/>
          <w:u w:val="single"/>
        </w:rPr>
      </w:r>
    </w:p>
    <w:p>
      <w:pPr>
        <w:pStyle w:val="NoSpacing"/>
        <w:spacing w:lineRule="auto" w:line="276"/>
        <w:jc w:val="both"/>
        <w:rPr>
          <w:rFonts w:ascii="Times New Roman" w:hAnsi="Times New Roman"/>
          <w:sz w:val="24"/>
          <w:szCs w:val="24"/>
        </w:rPr>
      </w:pPr>
      <w:r>
        <w:rPr>
          <w:rFonts w:ascii="Times New Roman" w:hAnsi="Times New Roman"/>
          <w:b/>
          <w:bCs/>
          <w:i w:val="false"/>
          <w:iCs w:val="false"/>
          <w:color w:val="FF0000"/>
          <w:sz w:val="24"/>
          <w:szCs w:val="24"/>
          <w:u w:val="single"/>
        </w:rPr>
        <w:t>PROJETOS EM TRAMITAÇÃO</w:t>
      </w:r>
    </w:p>
    <w:p>
      <w:pPr>
        <w:pStyle w:val="NoSpacing"/>
        <w:spacing w:lineRule="auto" w:line="276"/>
        <w:jc w:val="both"/>
        <w:rPr>
          <w:rFonts w:ascii="Times New Roman" w:hAnsi="Times New Roman"/>
          <w:sz w:val="24"/>
          <w:szCs w:val="24"/>
        </w:rPr>
      </w:pPr>
      <w:r>
        <w:rPr>
          <w:rFonts w:ascii="Times New Roman" w:hAnsi="Times New Roman"/>
          <w:b/>
          <w:bCs/>
          <w:i w:val="false"/>
          <w:iCs w:val="false"/>
          <w:sz w:val="24"/>
          <w:szCs w:val="24"/>
          <w:u w:val="single"/>
        </w:rPr>
        <w:t>- Projeto de lei 01/2026</w:t>
      </w:r>
      <w:r>
        <w:rPr>
          <w:rFonts w:ascii="Times New Roman" w:hAnsi="Times New Roman"/>
          <w:b w:val="false"/>
          <w:bCs w:val="false"/>
          <w:i w:val="false"/>
          <w:iCs w:val="false"/>
          <w:sz w:val="24"/>
          <w:szCs w:val="24"/>
          <w:u w:val="none"/>
        </w:rPr>
        <w:t xml:space="preserve"> de autoria do chefe do executivo que “Altera e acresce dispositivos à Lei Municipal n. 2.435, de 24 de setembro de 2014, que dispõe sobre a Contribuição para o Custeio do Serviço de Iluminação Pública (COSIP/CIP), e dá outras providências, objetivando sua adequação à alteração promovida pela Reforma Tributária, através da promulgação da Emenda Constitucional n. 132/2023”</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i w:val="false"/>
          <w:i w:val="false"/>
          <w:iCs w:val="false"/>
        </w:rPr>
      </w:pPr>
      <w:r>
        <w:rPr>
          <w:i w:val="false"/>
          <w:iCs w:val="false"/>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Spacing"/>
        <w:spacing w:lineRule="auto" w:line="276"/>
        <w:jc w:val="both"/>
        <w:rPr/>
      </w:pPr>
      <w:r>
        <w:rPr>
          <w:rStyle w:val="Strong"/>
          <w:rFonts w:eastAsia="Calibri" w:cs="Times New Roman" w:ascii="Times New Roman" w:hAnsi="Times New Roman"/>
          <w:b/>
          <w:bCs/>
          <w:i w:val="false"/>
          <w:iCs w:val="false"/>
          <w:caps w:val="false"/>
          <w:smallCaps w:val="false"/>
          <w:color w:val="000000"/>
          <w:spacing w:val="0"/>
          <w:sz w:val="24"/>
          <w:szCs w:val="24"/>
          <w:u w:val="single"/>
          <w:shd w:fill="FFFFFF" w:val="clear"/>
          <w:lang w:eastAsia="pt-BR"/>
        </w:rPr>
        <w:t>- Projeto de lei 07/2026</w:t>
      </w:r>
      <w:r>
        <w:rPr>
          <w:rStyle w:val="Strong"/>
          <w:rFonts w:eastAsia="Calibri" w:cs="Times New Roman" w:ascii="Times New Roman" w:hAnsi="Times New Roman"/>
          <w:b w:val="false"/>
          <w:bCs w:val="false"/>
          <w:i w:val="false"/>
          <w:iCs w:val="false"/>
          <w:caps w:val="false"/>
          <w:smallCaps w:val="false"/>
          <w:color w:val="000000"/>
          <w:spacing w:val="0"/>
          <w:sz w:val="24"/>
          <w:szCs w:val="24"/>
          <w:u w:val="none"/>
          <w:shd w:fill="FFFFFF" w:val="clear"/>
          <w:lang w:eastAsia="pt-BR"/>
        </w:rPr>
        <w:t xml:space="preserve"> de autoria do chefe do executivo que “</w:t>
      </w:r>
      <w:r>
        <w:rPr>
          <w:rFonts w:ascii="Times New Roman" w:hAnsi="Times New Roman"/>
          <w:b w:val="false"/>
          <w:bCs w:val="false"/>
          <w:i w:val="false"/>
          <w:iCs w:val="false"/>
          <w:sz w:val="24"/>
          <w:szCs w:val="24"/>
          <w:u w:val="none"/>
        </w:rPr>
        <w:t>Dispõe sobre a apreensão e responsabilização de tutores de animais de médio e grande porte soltos nas vias e logradouros públicos e demais áreas públicas no Município de Bom Despacho/MG, e revoga dispositivos da Lei 1.561 de 30 de abril de 1.996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as emendas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ind w:hanging="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i w:val="false"/>
          <w:iCs w:val="false"/>
          <w:sz w:val="24"/>
          <w:szCs w:val="24"/>
        </w:rPr>
        <w:t>EMENDAS APROVADAS OU REPROVADAS</w:t>
      </w:r>
    </w:p>
    <w:p>
      <w:pPr>
        <w:pStyle w:val="Normal"/>
        <w:spacing w:lineRule="auto" w:line="276" w:before="0" w:after="0"/>
        <w:ind w:hanging="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2"/>
          <w:szCs w:val="22"/>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 de lei nº 08/2026</w:t>
      </w:r>
      <w:r>
        <w:rPr>
          <w:rFonts w:ascii="Times New Roman" w:hAnsi="Times New Roman"/>
          <w:i w:val="false"/>
          <w:iCs w:val="false"/>
          <w:sz w:val="24"/>
          <w:szCs w:val="24"/>
        </w:rPr>
        <w:t xml:space="preserve"> de autoria do vereador Chibil que “Dá denominação a logradouro público e dá outras providências”</w:t>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 de lei nº 11/2026</w:t>
      </w:r>
      <w:r>
        <w:rPr>
          <w:rFonts w:ascii="Times New Roman" w:hAnsi="Times New Roman"/>
          <w:i w:val="false"/>
          <w:iCs w:val="false"/>
          <w:sz w:val="24"/>
          <w:szCs w:val="24"/>
        </w:rPr>
        <w:t xml:space="preserve"> de autoria do vereador Chibil que “Altera a Lei Municipal nº 2.598/2017 e dá outras providências”</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b/>
          <w:bCs/>
          <w:i w:val="false"/>
          <w:i w:val="false"/>
          <w:iCs w:val="false"/>
          <w:u w:val="single"/>
        </w:rPr>
      </w:pPr>
      <w:r>
        <w:rPr>
          <w:b/>
          <w:bCs/>
          <w:i w:val="false"/>
          <w:iCs w:val="false"/>
          <w:u w:val="single"/>
        </w:rPr>
      </w:r>
    </w:p>
    <w:p>
      <w:pPr>
        <w:pStyle w:val="Normal"/>
        <w:spacing w:lineRule="auto" w:line="276" w:before="0" w:after="0"/>
        <w:jc w:val="both"/>
        <w:rPr>
          <w:rFonts w:ascii="Times New Roman" w:hAnsi="Times New Roman"/>
          <w:sz w:val="24"/>
          <w:szCs w:val="24"/>
        </w:rPr>
      </w:pPr>
      <w:r>
        <w:rPr>
          <w:rFonts w:ascii="Times New Roman" w:hAnsi="Times New Roman"/>
          <w:b/>
          <w:bCs/>
          <w:i w:val="false"/>
          <w:iCs w:val="false"/>
          <w:sz w:val="24"/>
          <w:szCs w:val="24"/>
          <w:u w:val="single"/>
        </w:rPr>
        <w:t>- Projeto de lei nº 13/2026</w:t>
      </w:r>
      <w:r>
        <w:rPr>
          <w:rFonts w:ascii="Times New Roman" w:hAnsi="Times New Roman"/>
          <w:i w:val="false"/>
          <w:iCs w:val="false"/>
          <w:sz w:val="24"/>
          <w:szCs w:val="24"/>
        </w:rPr>
        <w:t xml:space="preserve"> de autoria do chefe do executivo que “Autoriza a abertura de crédito adicional especial no orçamento vigente e dá outras providências”</w:t>
      </w:r>
    </w:p>
    <w:p>
      <w:pPr>
        <w:pStyle w:val="Normal"/>
        <w:spacing w:lineRule="auto" w:line="276" w:before="0" w:after="0"/>
        <w:ind w:firstLine="708"/>
        <w:jc w:val="both"/>
        <w:rPr>
          <w:rFonts w:ascii="Times New Roman" w:hAnsi="Times New Roman"/>
          <w:b/>
          <w:sz w:val="24"/>
          <w:szCs w:val="24"/>
        </w:rPr>
      </w:pPr>
      <w:r>
        <w:rPr>
          <w:rFonts w:ascii="Times New Roman" w:hAnsi="Times New Roman"/>
          <w:b/>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____________________________________________________________________________________ </w:t>
      </w:r>
    </w:p>
    <w:p>
      <w:pPr>
        <w:pStyle w:val="NoSpacing"/>
        <w:spacing w:lineRule="auto" w:line="276"/>
        <w:jc w:val="both"/>
        <w:rPr>
          <w:rStyle w:val="Strong"/>
          <w:rFonts w:ascii="Times New Roman" w:hAnsi="Times New Roman" w:eastAsia="Calibri" w:cs="Arial"/>
          <w:b/>
          <w:bCs/>
          <w:i w:val="false"/>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pPr>
      <w:r>
        <w:rPr>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r>
    </w:p>
    <w:p>
      <w:pPr>
        <w:pStyle w:val="NoSpacing"/>
        <w:spacing w:lineRule="auto" w:line="276"/>
        <w:jc w:val="both"/>
        <w:rPr/>
      </w:pPr>
      <w:r>
        <w:rPr>
          <w:rStyle w:val="Strong"/>
          <w:rFonts w:eastAsia="Calibri" w:cs="Arial" w:ascii="Times New Roman" w:hAnsi="Times New Roman"/>
          <w:b/>
          <w:bCs/>
          <w:i w:val="false"/>
          <w:iCs w:val="false"/>
          <w:caps w:val="false"/>
          <w:smallCaps w:val="false"/>
          <w:strike w:val="false"/>
          <w:dstrike w:val="false"/>
          <w:outline w:val="false"/>
          <w:shadow w:val="false"/>
          <w:color w:val="000000"/>
          <w:spacing w:val="0"/>
          <w:kern w:val="0"/>
          <w:sz w:val="24"/>
          <w:szCs w:val="24"/>
          <w:u w:val="single"/>
          <w:shd w:fill="FFFFFF" w:val="clear"/>
          <w:em w:val="none"/>
          <w:lang w:val="pt-BR" w:eastAsia="pt-BR" w:bidi="ar-SA"/>
        </w:rPr>
        <w:t>- Projeto de Resolução 10/2026</w:t>
      </w:r>
      <w:r>
        <w:rPr>
          <w:rStyle w:val="Strong"/>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 xml:space="preserve"> de autoria da Comissão de Finanças, Orçamento e Tomada de Contas que “Aprova as contas do município de Bom Despacho/MG relativas ao exercício financeiro de 2024”</w:t>
      </w:r>
    </w:p>
    <w:p>
      <w:pPr>
        <w:pStyle w:val="NoSpacing"/>
        <w:spacing w:lineRule="auto" w:line="276"/>
        <w:jc w:val="both"/>
        <w:rPr>
          <w:rFonts w:ascii="Times New Roman" w:hAnsi="Times New Roman" w:eastAsia="Calibri" w:cs="Arial"/>
          <w:b w:val="false"/>
          <w:bCs w:val="false"/>
          <w:i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pPr>
      <w:r>
        <w:rPr>
          <w:rFonts w:eastAsia="Calibri" w:cs="Arial" w:ascii="Times New Roman" w:hAnsi="Times New Roman"/>
          <w:b w:val="false"/>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SEM emendas.</w:t>
      </w:r>
    </w:p>
    <w:p>
      <w:pPr>
        <w:pStyle w:val="Normal"/>
        <w:spacing w:lineRule="auto" w:line="276" w:before="0" w:after="0"/>
        <w:ind w:hanging="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i w:val="false"/>
          <w:iCs w:val="false"/>
          <w:sz w:val="24"/>
          <w:szCs w:val="24"/>
        </w:rPr>
        <w:t xml:space="preserve">Coloco o projeto em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PROJETO APROVADO</w:t>
      </w:r>
    </w:p>
    <w:p>
      <w:pPr>
        <w:pStyle w:val="Normal"/>
        <w:spacing w:lineRule="auto" w:line="276" w:before="0" w:after="0"/>
        <w:jc w:val="both"/>
        <w:rPr/>
      </w:pPr>
      <w:r>
        <w:rPr>
          <w:rStyle w:val="Strong"/>
          <w:rFonts w:eastAsia="Calibri" w:cs="Arial" w:ascii="Times New Roman" w:hAnsi="Times New Roman"/>
          <w:b/>
          <w:bCs w:val="false"/>
          <w:i w:val="false"/>
          <w:iCs w:val="false"/>
          <w:caps w:val="false"/>
          <w:smallCaps w:val="false"/>
          <w:strike w:val="false"/>
          <w:dstrike w:val="false"/>
          <w:outline w:val="false"/>
          <w:shadow w:val="false"/>
          <w:color w:val="000000"/>
          <w:spacing w:val="0"/>
          <w:kern w:val="0"/>
          <w:sz w:val="24"/>
          <w:szCs w:val="24"/>
          <w:u w:val="none"/>
          <w:shd w:fill="FFFFFF" w:val="clear"/>
          <w:em w:val="none"/>
          <w:lang w:val="pt-BR" w:eastAsia="pt-BR" w:bidi="ar-SA"/>
        </w:rPr>
        <w:t>________________________________________________________________________________</w:t>
      </w:r>
    </w:p>
    <w:p>
      <w:pPr>
        <w:pStyle w:val="NoSpacing"/>
        <w:spacing w:lineRule="auto" w:line="276"/>
        <w:jc w:val="both"/>
        <w:rPr>
          <w:rFonts w:eastAsia="Calibri" w:eastAsiaTheme="minorHAnsi"/>
          <w:b/>
          <w:i w:val="false"/>
          <w:i w:val="false"/>
          <w:iCs w:val="false"/>
          <w:color w:val="C9211E"/>
          <w:u w:val="single"/>
          <w:shd w:fill="FFFF00" w:val="clear"/>
        </w:rPr>
      </w:pPr>
      <w:r>
        <w:rPr>
          <w:rFonts w:eastAsia="Calibri" w:eastAsiaTheme="minorHAnsi"/>
          <w:b/>
          <w:i w:val="false"/>
          <w:iCs w:val="false"/>
          <w:color w:val="C9211E"/>
          <w:u w:val="single"/>
          <w:shd w:fill="FFFF00" w:val="clear"/>
        </w:rPr>
      </w:r>
    </w:p>
    <w:p>
      <w:pPr>
        <w:pStyle w:val="NoSpacing"/>
        <w:spacing w:lineRule="auto" w:line="276"/>
        <w:jc w:val="both"/>
        <w:rPr>
          <w:rFonts w:eastAsia="Calibri" w:eastAsiaTheme="minorHAnsi"/>
          <w:b/>
          <w:i w:val="false"/>
          <w:i w:val="false"/>
          <w:iCs w:val="false"/>
          <w:color w:val="C9211E"/>
          <w:u w:val="single"/>
          <w:shd w:fill="FFFF00" w:val="clear"/>
        </w:rPr>
      </w:pPr>
      <w:r>
        <w:rPr>
          <w:rFonts w:eastAsia="Calibri" w:eastAsiaTheme="minorHAnsi"/>
          <w:b/>
          <w:i w:val="false"/>
          <w:iCs w:val="false"/>
          <w:color w:val="C9211E"/>
          <w:u w:val="single"/>
          <w:shd w:fill="FFFF00" w:val="clear"/>
        </w:rPr>
      </w:r>
    </w:p>
    <w:p>
      <w:pPr>
        <w:pStyle w:val="NoSpacing"/>
        <w:spacing w:lineRule="auto" w:line="276"/>
        <w:jc w:val="both"/>
        <w:rPr>
          <w:rFonts w:eastAsia="Calibri" w:eastAsiaTheme="minorHAnsi"/>
          <w:b/>
          <w:i w:val="false"/>
          <w:i w:val="false"/>
          <w:iCs w:val="false"/>
          <w:color w:val="C9211E"/>
          <w:u w:val="single"/>
          <w:shd w:fill="FFFF00" w:val="clear"/>
        </w:rPr>
      </w:pPr>
      <w:r>
        <w:rPr>
          <w:rFonts w:eastAsia="Calibri" w:eastAsiaTheme="minorHAnsi"/>
          <w:b/>
          <w:i w:val="false"/>
          <w:iCs w:val="false"/>
          <w:color w:val="C9211E"/>
          <w:u w:val="single"/>
          <w:shd w:fill="FFFF00" w:val="clear"/>
        </w:rPr>
      </w:r>
    </w:p>
    <w:p>
      <w:pPr>
        <w:pStyle w:val="NoSpacing"/>
        <w:spacing w:lineRule="auto" w:line="276"/>
        <w:jc w:val="both"/>
        <w:rPr>
          <w:rFonts w:ascii="Times New Roman" w:hAnsi="Times New Roman"/>
          <w:sz w:val="24"/>
          <w:szCs w:val="24"/>
        </w:rPr>
      </w:pPr>
      <w:r>
        <w:rPr>
          <w:rFonts w:eastAsia="Calibri" w:ascii="Times New Roman" w:hAnsi="Times New Roman" w:eastAsiaTheme="minorHAnsi"/>
          <w:b/>
          <w:i w:val="false"/>
          <w:iCs w:val="false"/>
          <w:color w:val="C9211E"/>
          <w:sz w:val="24"/>
          <w:szCs w:val="24"/>
          <w:u w:val="single"/>
          <w:shd w:fill="FFFF00" w:val="clear"/>
        </w:rPr>
        <w:t>TRIBUNA LIVRE</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Nome: </w:t>
      </w:r>
      <w:r>
        <w:rPr>
          <w:rFonts w:ascii="Times New Roman" w:hAnsi="Times New Roman"/>
          <w:b w:val="false"/>
          <w:bCs w:val="false"/>
          <w:i w:val="false"/>
          <w:iCs w:val="false"/>
          <w:sz w:val="24"/>
          <w:szCs w:val="24"/>
        </w:rPr>
        <w:t>Nadira Lúcia de Lacerda</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Assunto: </w:t>
      </w:r>
      <w:r>
        <w:rPr>
          <w:rFonts w:ascii="Times New Roman" w:hAnsi="Times New Roman"/>
          <w:b w:val="false"/>
          <w:bCs w:val="false"/>
          <w:i w:val="false"/>
          <w:iCs w:val="false"/>
          <w:sz w:val="24"/>
          <w:szCs w:val="24"/>
        </w:rPr>
        <w:t>Coleta de Lixo na cidade</w:t>
      </w:r>
    </w:p>
    <w:p>
      <w:pPr>
        <w:pStyle w:val="NoSpacing"/>
        <w:spacing w:lineRule="auto" w:line="276"/>
        <w:jc w:val="both"/>
        <w:rPr>
          <w:rFonts w:ascii="Times New Roman" w:hAnsi="Times New Roman"/>
          <w:b/>
          <w:i w:val="false"/>
          <w:i w:val="false"/>
          <w:iCs w:val="false"/>
          <w:sz w:val="24"/>
          <w:szCs w:val="24"/>
        </w:rPr>
      </w:pPr>
      <w:r>
        <w:rPr>
          <w:rFonts w:ascii="Times New Roman" w:hAnsi="Times New Roman"/>
          <w:b/>
          <w:i w:val="false"/>
          <w:iCs w:val="false"/>
          <w:sz w:val="24"/>
          <w:szCs w:val="24"/>
        </w:rPr>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Nome: </w:t>
      </w:r>
      <w:r>
        <w:rPr>
          <w:rFonts w:ascii="Times New Roman" w:hAnsi="Times New Roman"/>
          <w:b w:val="false"/>
          <w:bCs w:val="false"/>
          <w:i w:val="false"/>
          <w:iCs w:val="false"/>
          <w:sz w:val="24"/>
          <w:szCs w:val="24"/>
        </w:rPr>
        <w:t>Leo Costa</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Assunto: </w:t>
      </w:r>
      <w:r>
        <w:rPr>
          <w:rFonts w:ascii="Times New Roman" w:hAnsi="Times New Roman"/>
          <w:b w:val="false"/>
          <w:bCs w:val="false"/>
          <w:i w:val="false"/>
          <w:iCs w:val="false"/>
          <w:sz w:val="24"/>
          <w:szCs w:val="24"/>
        </w:rPr>
        <w:t>Limpeza da cidade</w:t>
      </w:r>
    </w:p>
    <w:p>
      <w:pPr>
        <w:pStyle w:val="NoSpacing"/>
        <w:spacing w:lineRule="auto" w:line="276"/>
        <w:jc w:val="both"/>
        <w:rPr>
          <w:rFonts w:ascii="Times New Roman" w:hAnsi="Times New Roman"/>
          <w:sz w:val="24"/>
          <w:szCs w:val="24"/>
        </w:rPr>
      </w:pPr>
      <w:r>
        <w:rPr>
          <w:rFonts w:ascii="Times New Roman" w:hAnsi="Times New Roman"/>
          <w:b w:val="false"/>
          <w:bCs w:val="false"/>
          <w:i w:val="false"/>
          <w:iCs w:val="false"/>
          <w:sz w:val="24"/>
          <w:szCs w:val="24"/>
        </w:rPr>
        <w:t>_______________________________________________________________________________</w:t>
      </w:r>
    </w:p>
    <w:p>
      <w:pPr>
        <w:pStyle w:val="NoSpacing"/>
        <w:spacing w:lineRule="auto" w:line="276"/>
        <w:jc w:val="both"/>
        <w:rPr>
          <w:b/>
          <w:i w:val="false"/>
          <w:i w:val="false"/>
          <w:iCs w:val="false"/>
        </w:rPr>
      </w:pPr>
      <w:r>
        <w:rPr>
          <w:b/>
          <w:i w:val="false"/>
          <w:iCs w:val="false"/>
        </w:rPr>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 xml:space="preserve">Palavra Livre: ....   </w:t>
      </w:r>
    </w:p>
    <w:p>
      <w:pPr>
        <w:pStyle w:val="NoSpacing"/>
        <w:spacing w:lineRule="auto" w:line="276"/>
        <w:jc w:val="both"/>
        <w:rPr>
          <w:rFonts w:ascii="Times New Roman" w:hAnsi="Times New Roman"/>
          <w:sz w:val="24"/>
          <w:szCs w:val="24"/>
        </w:rPr>
      </w:pPr>
      <w:r>
        <w:rPr>
          <w:rFonts w:ascii="Times New Roman" w:hAnsi="Times New Roman"/>
          <w:b/>
          <w:i w:val="false"/>
          <w:iCs w:val="false"/>
          <w:sz w:val="24"/>
          <w:szCs w:val="24"/>
        </w:rPr>
        <w:t>Encerramento: E nada mais havendo a ser discutido, está encerrada a presente sessão.</w:t>
      </w:r>
    </w:p>
    <w:sectPr>
      <w:headerReference w:type="default" r:id="rId2"/>
      <w:type w:val="nextPage"/>
      <w:pgSz w:w="11906" w:h="16838"/>
      <w:pgMar w:left="851" w:right="707" w:gutter="0" w:header="555" w:top="840"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Symbol">
    <w:charset w:val="00"/>
    <w:family w:val="roman"/>
    <w:pitch w:val="variable"/>
  </w:font>
  <w:font w:name="Wingdings">
    <w:charset w:val="00"/>
    <w:family w:val="roman"/>
    <w:pitch w:val="variable"/>
  </w:font>
  <w:font w:name="Courier New">
    <w:charset w:val="00"/>
    <w:family w:val="roman"/>
    <w:pitch w:val="variable"/>
  </w:font>
  <w:font w:name="Liberation Sans">
    <w:altName w:val="Arial"/>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901760932"/>
    </w:sdtPr>
    <w:sdtContent>
      <w:p>
        <w:pPr>
          <w:pStyle w:val="Cabealho"/>
          <w:jc w:val="right"/>
          <w:rPr/>
        </w:pPr>
        <w:r>
          <w:rPr/>
          <w:fldChar w:fldCharType="begin"/>
        </w:r>
        <w:r>
          <w:rPr/>
          <w:instrText xml:space="preserve"> PAGE </w:instrText>
        </w:r>
        <w:r>
          <w:rPr/>
          <w:fldChar w:fldCharType="separate"/>
        </w:r>
        <w:r>
          <w:rPr/>
          <w:t>8</w:t>
        </w:r>
        <w:r>
          <w:rPr/>
          <w:fldChar w:fldCharType="end"/>
        </w:r>
      </w:p>
    </w:sdtContent>
  </w:sdt>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Fontepargpadro1">
    <w:name w:val="Fonte parág. padrão1"/>
    <w:qFormat/>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Arial"/>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rFonts w:ascii="Symbol" w:hAnsi="Symbol" w:cs="Symbol"/>
    </w:rPr>
  </w:style>
  <w:style w:type="character" w:styleId="WW8Num1z2">
    <w:name w:val="WW8Num1z2"/>
    <w:qFormat/>
    <w:rPr/>
  </w:style>
  <w:style w:type="character" w:styleId="WW8Num1z1">
    <w:name w:val="WW8Num1z1"/>
    <w:qFormat/>
    <w:rPr>
      <w:rFonts w:ascii="Courier New" w:hAnsi="Courier New" w:cs="Courier New"/>
    </w:rPr>
  </w:style>
  <w:style w:type="character" w:styleId="WW8Num1z0">
    <w:name w:val="WW8Num1z0"/>
    <w:qFormat/>
    <w:rPr>
      <w:rFonts w:ascii="Wingdings" w:hAnsi="Wingdings" w:cs="Wingdings"/>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TableParagraph">
    <w:name w:val="Table Paragraph"/>
    <w:basedOn w:val="Normal"/>
    <w:qFormat/>
    <w:pPr>
      <w:suppressAutoHyphens w:val="false"/>
      <w:spacing w:lineRule="exact" w:line="246"/>
      <w:ind w:left="200" w:hanging="0"/>
      <w:textAlignment w:val="auto"/>
    </w:pPr>
    <w:rPr>
      <w:rFonts w:eastAsia="Times New Roman" w:cs="Times New Roman"/>
      <w:kern w:val="0"/>
      <w:sz w:val="22"/>
      <w:szCs w:val="22"/>
      <w:lang w:val="pt-PT" w:eastAsia="pt-PT" w:bidi="pt-PT"/>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rmalivre">
    <w:name w:val="formalivr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o1">
    <w:name w:val="texto1"/>
    <w:qFormat/>
    <w:pPr>
      <w:widowControl/>
      <w:suppressAutoHyphens w:val="tru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orpodetexto31">
    <w:name w:val="Corpo de texto 3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2"/>
      <w:szCs w:val="20"/>
      <w:lang w:val="pt-BR" w:eastAsia="en-US" w:bidi="ar-SA"/>
    </w:rPr>
  </w:style>
  <w:style w:type="paragraph" w:styleId="Corpodetexto21">
    <w:name w:val="Corpo de texto 21"/>
    <w:qFormat/>
    <w:pPr>
      <w:widowControl/>
      <w:suppressAutoHyphens w:val="true"/>
      <w:bidi w:val="0"/>
      <w:spacing w:lineRule="atLeast" w:line="100" w:before="0" w:after="0"/>
      <w:jc w:val="both"/>
    </w:pPr>
    <w:rPr>
      <w:rFonts w:ascii="Times New Roman" w:hAnsi="Times New Roman" w:eastAsia="Times New Roman" w:cs="Times New Roman"/>
      <w:color w:val="auto"/>
      <w:kern w:val="0"/>
      <w:sz w:val="28"/>
      <w:szCs w:val="20"/>
      <w:lang w:val="pt-BR" w:eastAsia="en-US" w:bidi="ar-SA"/>
    </w:rPr>
  </w:style>
  <w:style w:type="paragraph" w:styleId="Ttulo1">
    <w:name w:val="Título1"/>
    <w:qFormat/>
    <w:pPr>
      <w:widowControl/>
      <w:suppressAutoHyphens w:val="true"/>
      <w:bidi w:val="0"/>
      <w:spacing w:lineRule="atLeast" w:line="100" w:before="0" w:after="0"/>
      <w:jc w:val="center"/>
    </w:pPr>
    <w:rPr>
      <w:rFonts w:ascii="Times New Roman" w:hAnsi="Times New Roman" w:eastAsia="Times New Roman" w:cs="Times New Roman"/>
      <w:b/>
      <w:color w:val="auto"/>
      <w:kern w:val="0"/>
      <w:sz w:val="36"/>
      <w:szCs w:val="20"/>
      <w:u w:val="single"/>
      <w:lang w:val="pt-BR" w:eastAsia="en-US" w:bidi="ar-SA"/>
    </w:rPr>
  </w:style>
  <w:style w:type="paragraph" w:styleId="LO-Normal">
    <w:name w:val="LO-Normal"/>
    <w:qFormat/>
    <w:pPr>
      <w:widowControl w:val="false"/>
      <w:suppressAutoHyphens w:val="true"/>
      <w:bidi w:val="0"/>
      <w:spacing w:lineRule="atLeast" w:line="100"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Ttulo2">
    <w:name w:val="Título2"/>
    <w:qFormat/>
    <w:pPr>
      <w:keepNext w:val="true"/>
      <w:widowControl/>
      <w:suppressAutoHyphens w:val="true"/>
      <w:bidi w:val="0"/>
      <w:spacing w:lineRule="atLeast" w:line="100" w:before="240" w:after="120"/>
      <w:jc w:val="left"/>
    </w:pPr>
    <w:rPr>
      <w:rFonts w:ascii="Arial" w:hAnsi="Arial" w:eastAsia="Microsoft YaHei" w:cs="Mangal"/>
      <w:color w:val="auto"/>
      <w:kern w:val="0"/>
      <w:sz w:val="28"/>
      <w:szCs w:val="28"/>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Caption">
    <w:name w:val="caption"/>
    <w:basedOn w:val="Standard"/>
    <w:qFormat/>
    <w:pPr>
      <w:widowControl/>
      <w:spacing w:lineRule="atLeast" w:line="100" w:before="120" w:after="120"/>
    </w:pPr>
    <w:rPr>
      <w:rFonts w:ascii="Times New Roman" w:hAnsi="Times New Roman" w:eastAsia="Times New Roman" w:cs="Mangal"/>
      <w:i/>
      <w:iCs/>
      <w:lang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2494</TotalTime>
  <Application>LibreOffice/7.5.4.2$Windows_X86_64 LibreOffice_project/36ccfdc35048b057fd9854c757a8b67ec53977b6</Application>
  <AppVersion>15.0000</AppVersion>
  <Pages>8</Pages>
  <Words>3252</Words>
  <Characters>18928</Characters>
  <CharactersWithSpaces>22133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Marinely</dc:creator>
  <dc:description/>
  <dc:language>pt-BR</dc:language>
  <cp:lastModifiedBy/>
  <cp:lastPrinted>2026-02-23T17:51:46Z</cp:lastPrinted>
  <dcterms:modified xsi:type="dcterms:W3CDTF">2026-02-24T11:56:58Z</dcterms:modified>
  <cp:revision>296</cp:revision>
  <dc:subject>Modelo de ofício com informações de formatação</dc:subject>
  <dc:title>Modelo de ofício 1</dc:title>
</cp:coreProperties>
</file>

<file path=docProps/custom.xml><?xml version="1.0" encoding="utf-8"?>
<Properties xmlns="http://schemas.openxmlformats.org/officeDocument/2006/custom-properties" xmlns:vt="http://schemas.openxmlformats.org/officeDocument/2006/docPropsVTypes"/>
</file>