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458E8" w14:textId="324F7DC1" w:rsidR="001F0C84" w:rsidRPr="00D24C4D" w:rsidRDefault="00680735" w:rsidP="00193DBE">
      <w:pPr>
        <w:pStyle w:val="Cabealho"/>
        <w:tabs>
          <w:tab w:val="left" w:pos="4395"/>
        </w:tabs>
        <w:spacing w:after="140" w:line="288" w:lineRule="auto"/>
        <w:ind w:right="284"/>
        <w:jc w:val="both"/>
        <w:rPr>
          <w:rFonts w:ascii="Arial" w:eastAsia="Times New Roman" w:hAnsi="Arial" w:cs="Arial"/>
          <w:b/>
          <w:color w:val="000000"/>
          <w:sz w:val="24"/>
          <w:szCs w:val="24"/>
          <w:lang w:eastAsia="ar-SA"/>
        </w:rPr>
      </w:pPr>
      <w:r w:rsidRPr="00D24C4D">
        <w:rPr>
          <w:rFonts w:ascii="Arial" w:eastAsia="Times New Roman" w:hAnsi="Arial" w:cs="Arial"/>
          <w:b/>
          <w:color w:val="000000"/>
          <w:sz w:val="24"/>
          <w:szCs w:val="24"/>
          <w:lang w:eastAsia="ar-SA"/>
        </w:rPr>
        <w:t>PROJETO DE LEI</w:t>
      </w:r>
      <w:r w:rsidR="001F0C84" w:rsidRPr="00D24C4D">
        <w:rPr>
          <w:rFonts w:ascii="Arial" w:eastAsia="Times New Roman" w:hAnsi="Arial" w:cs="Arial"/>
          <w:b/>
          <w:color w:val="000000"/>
          <w:sz w:val="24"/>
          <w:szCs w:val="24"/>
          <w:lang w:eastAsia="ar-SA"/>
        </w:rPr>
        <w:t xml:space="preserve"> Nº </w:t>
      </w:r>
      <w:r w:rsidR="00255104" w:rsidRPr="00D24C4D">
        <w:rPr>
          <w:rFonts w:ascii="Arial" w:eastAsia="Times New Roman" w:hAnsi="Arial" w:cs="Arial"/>
          <w:b/>
          <w:color w:val="000000"/>
          <w:sz w:val="24"/>
          <w:szCs w:val="24"/>
          <w:lang w:eastAsia="ar-SA"/>
        </w:rPr>
        <w:t>001</w:t>
      </w:r>
      <w:r w:rsidR="001F0C84" w:rsidRPr="00D24C4D">
        <w:rPr>
          <w:rFonts w:ascii="Arial" w:eastAsia="Times New Roman" w:hAnsi="Arial" w:cs="Arial"/>
          <w:b/>
          <w:color w:val="000000"/>
          <w:sz w:val="24"/>
          <w:szCs w:val="24"/>
          <w:lang w:eastAsia="ar-SA"/>
        </w:rPr>
        <w:t xml:space="preserve"> DE </w:t>
      </w:r>
      <w:r w:rsidR="00D76F92">
        <w:rPr>
          <w:rFonts w:ascii="Arial" w:eastAsia="Times New Roman" w:hAnsi="Arial" w:cs="Arial"/>
          <w:b/>
          <w:color w:val="000000"/>
          <w:sz w:val="24"/>
          <w:szCs w:val="24"/>
          <w:lang w:eastAsia="ar-SA"/>
        </w:rPr>
        <w:t>07 DE AGOSTO</w:t>
      </w:r>
      <w:r w:rsidR="001F0C84" w:rsidRPr="00D24C4D">
        <w:rPr>
          <w:rFonts w:ascii="Arial" w:eastAsia="Times New Roman" w:hAnsi="Arial" w:cs="Arial"/>
          <w:b/>
          <w:color w:val="000000"/>
          <w:sz w:val="24"/>
          <w:szCs w:val="24"/>
          <w:lang w:eastAsia="ar-SA"/>
        </w:rPr>
        <w:t xml:space="preserve"> DE 2025.</w:t>
      </w:r>
    </w:p>
    <w:p w14:paraId="5A1D29FF" w14:textId="77777777" w:rsidR="0064410A" w:rsidRDefault="0064410A" w:rsidP="0064410A">
      <w:pPr>
        <w:tabs>
          <w:tab w:val="center" w:pos="4252"/>
          <w:tab w:val="right" w:pos="8504"/>
        </w:tabs>
        <w:snapToGrid w:val="0"/>
        <w:spacing w:after="0" w:line="240" w:lineRule="auto"/>
        <w:jc w:val="both"/>
        <w:rPr>
          <w:rFonts w:ascii="Candara" w:eastAsia="Times New Roman" w:hAnsi="Candara" w:cs="Arial"/>
          <w:b/>
          <w:color w:val="000000"/>
          <w:sz w:val="24"/>
          <w:szCs w:val="24"/>
          <w:lang w:eastAsia="ar-SA"/>
        </w:rPr>
      </w:pPr>
    </w:p>
    <w:p w14:paraId="01E62FEE" w14:textId="66A32A31" w:rsidR="001F0C84" w:rsidRPr="00D24C4D" w:rsidRDefault="001F0C84" w:rsidP="0064410A">
      <w:pPr>
        <w:tabs>
          <w:tab w:val="center" w:pos="4252"/>
          <w:tab w:val="right" w:pos="8504"/>
        </w:tabs>
        <w:snapToGrid w:val="0"/>
        <w:spacing w:after="0" w:line="240" w:lineRule="auto"/>
        <w:jc w:val="both"/>
        <w:rPr>
          <w:rFonts w:ascii="Arial" w:eastAsia="Times New Roman" w:hAnsi="Arial" w:cs="Arial"/>
          <w:b/>
          <w:color w:val="000000"/>
          <w:sz w:val="24"/>
          <w:szCs w:val="24"/>
          <w:lang w:eastAsia="ar-SA"/>
        </w:rPr>
      </w:pPr>
      <w:r w:rsidRPr="00D24C4D">
        <w:rPr>
          <w:rFonts w:ascii="Arial" w:eastAsia="Times New Roman" w:hAnsi="Arial" w:cs="Arial"/>
          <w:b/>
          <w:color w:val="000000"/>
          <w:sz w:val="24"/>
          <w:szCs w:val="24"/>
          <w:lang w:eastAsia="ar-SA"/>
        </w:rPr>
        <w:t xml:space="preserve">AUTORIA: </w:t>
      </w:r>
      <w:r w:rsidR="00FA35AF" w:rsidRPr="00D24C4D">
        <w:rPr>
          <w:rFonts w:ascii="Arial" w:eastAsia="Times New Roman" w:hAnsi="Arial" w:cs="Arial"/>
          <w:b/>
          <w:color w:val="000000"/>
          <w:sz w:val="24"/>
          <w:szCs w:val="24"/>
          <w:lang w:eastAsia="ar-SA"/>
        </w:rPr>
        <w:t>ALBERTO DONATO GUTIERREZ DE PAULA</w:t>
      </w:r>
      <w:r w:rsidR="00D76F92">
        <w:rPr>
          <w:rFonts w:ascii="Arial" w:eastAsia="Times New Roman" w:hAnsi="Arial" w:cs="Arial"/>
          <w:b/>
          <w:color w:val="000000"/>
          <w:sz w:val="24"/>
          <w:szCs w:val="24"/>
          <w:lang w:eastAsia="ar-SA"/>
        </w:rPr>
        <w:t>,</w:t>
      </w:r>
      <w:r w:rsidR="00D24C4D" w:rsidRPr="00D24C4D">
        <w:rPr>
          <w:rFonts w:ascii="Arial" w:eastAsia="Times New Roman" w:hAnsi="Arial" w:cs="Arial"/>
          <w:b/>
          <w:color w:val="000000"/>
          <w:sz w:val="24"/>
          <w:szCs w:val="24"/>
          <w:lang w:eastAsia="ar-SA"/>
        </w:rPr>
        <w:t xml:space="preserve"> DENITO PEREIRA </w:t>
      </w:r>
      <w:r w:rsidR="001F6A5D">
        <w:rPr>
          <w:rFonts w:ascii="Arial" w:eastAsia="Times New Roman" w:hAnsi="Arial" w:cs="Arial"/>
          <w:b/>
          <w:color w:val="000000"/>
          <w:sz w:val="24"/>
          <w:szCs w:val="24"/>
          <w:lang w:eastAsia="ar-SA"/>
        </w:rPr>
        <w:t>DE CARVALHO</w:t>
      </w:r>
      <w:r w:rsidR="00D76F92">
        <w:rPr>
          <w:rFonts w:ascii="Arial" w:eastAsia="Times New Roman" w:hAnsi="Arial" w:cs="Arial"/>
          <w:b/>
          <w:color w:val="000000"/>
          <w:sz w:val="24"/>
          <w:szCs w:val="24"/>
          <w:lang w:eastAsia="ar-SA"/>
        </w:rPr>
        <w:t xml:space="preserve"> E ALAN COELHO DOS SANTOS</w:t>
      </w:r>
      <w:r w:rsidRPr="00D24C4D">
        <w:rPr>
          <w:rFonts w:ascii="Arial" w:eastAsia="Times New Roman" w:hAnsi="Arial" w:cs="Arial"/>
          <w:b/>
          <w:color w:val="000000"/>
          <w:sz w:val="24"/>
          <w:szCs w:val="24"/>
          <w:lang w:eastAsia="ar-SA"/>
        </w:rPr>
        <w:t>.</w:t>
      </w:r>
    </w:p>
    <w:p w14:paraId="62D0A9E6" w14:textId="77777777" w:rsidR="001F0C84" w:rsidRPr="00D24C4D" w:rsidRDefault="001F0C84" w:rsidP="00193DBE">
      <w:pPr>
        <w:pStyle w:val="Cabealho"/>
        <w:tabs>
          <w:tab w:val="left" w:pos="4395"/>
        </w:tabs>
        <w:spacing w:after="140" w:line="288" w:lineRule="auto"/>
        <w:ind w:right="284"/>
        <w:jc w:val="both"/>
        <w:rPr>
          <w:rFonts w:ascii="Arial" w:eastAsia="Times New Roman" w:hAnsi="Arial" w:cs="Arial"/>
          <w:b/>
          <w:color w:val="000000"/>
          <w:sz w:val="24"/>
          <w:szCs w:val="24"/>
          <w:lang w:eastAsia="ar-SA"/>
        </w:rPr>
      </w:pPr>
    </w:p>
    <w:p w14:paraId="695B46D1" w14:textId="39680B85" w:rsidR="001919B5" w:rsidRPr="00D24C4D" w:rsidRDefault="001F0C84" w:rsidP="00193DBE">
      <w:pPr>
        <w:spacing w:line="240" w:lineRule="auto"/>
        <w:ind w:left="3969" w:right="-1"/>
        <w:jc w:val="both"/>
        <w:rPr>
          <w:rFonts w:ascii="Arial" w:eastAsia="Times New Roman" w:hAnsi="Arial" w:cs="Arial"/>
          <w:b/>
          <w:color w:val="000000"/>
          <w:sz w:val="24"/>
          <w:szCs w:val="24"/>
          <w:lang w:eastAsia="ar-SA"/>
        </w:rPr>
      </w:pPr>
      <w:r w:rsidRPr="00D24C4D">
        <w:rPr>
          <w:rFonts w:ascii="Arial" w:eastAsia="Times New Roman" w:hAnsi="Arial" w:cs="Arial"/>
          <w:b/>
          <w:color w:val="000000"/>
          <w:sz w:val="24"/>
          <w:szCs w:val="24"/>
          <w:lang w:eastAsia="ar-SA"/>
        </w:rPr>
        <w:t>“</w:t>
      </w:r>
      <w:r w:rsidR="00D1599C" w:rsidRPr="00D24C4D">
        <w:rPr>
          <w:rFonts w:ascii="Arial" w:eastAsia="Times New Roman" w:hAnsi="Arial" w:cs="Arial"/>
          <w:b/>
          <w:color w:val="000000"/>
          <w:sz w:val="24"/>
          <w:szCs w:val="24"/>
          <w:lang w:eastAsia="ar-SA"/>
        </w:rPr>
        <w:t>DISPÕE SOBRE O CONTROLE DE ANIMAIS DE GRANDE PORTE</w:t>
      </w:r>
      <w:r w:rsidR="00841CA3">
        <w:rPr>
          <w:rFonts w:ascii="Arial" w:eastAsia="Times New Roman" w:hAnsi="Arial" w:cs="Arial"/>
          <w:b/>
          <w:color w:val="000000"/>
          <w:sz w:val="24"/>
          <w:szCs w:val="24"/>
          <w:lang w:eastAsia="ar-SA"/>
        </w:rPr>
        <w:t xml:space="preserve"> EQUINOS, BOVINOS E OUTROS,</w:t>
      </w:r>
      <w:r w:rsidR="00D1599C" w:rsidRPr="00D24C4D">
        <w:rPr>
          <w:rFonts w:ascii="Arial" w:eastAsia="Times New Roman" w:hAnsi="Arial" w:cs="Arial"/>
          <w:b/>
          <w:color w:val="000000"/>
          <w:sz w:val="24"/>
          <w:szCs w:val="24"/>
          <w:lang w:eastAsia="ar-SA"/>
        </w:rPr>
        <w:t xml:space="preserve"> SOLTO</w:t>
      </w:r>
      <w:r w:rsidR="00841CA3">
        <w:rPr>
          <w:rFonts w:ascii="Arial" w:eastAsia="Times New Roman" w:hAnsi="Arial" w:cs="Arial"/>
          <w:b/>
          <w:color w:val="000000"/>
          <w:sz w:val="24"/>
          <w:szCs w:val="24"/>
          <w:lang w:eastAsia="ar-SA"/>
        </w:rPr>
        <w:t>S</w:t>
      </w:r>
      <w:r w:rsidR="00D1599C" w:rsidRPr="00D24C4D">
        <w:rPr>
          <w:rFonts w:ascii="Arial" w:eastAsia="Times New Roman" w:hAnsi="Arial" w:cs="Arial"/>
          <w:b/>
          <w:color w:val="000000"/>
          <w:sz w:val="24"/>
          <w:szCs w:val="24"/>
          <w:lang w:eastAsia="ar-SA"/>
        </w:rPr>
        <w:t xml:space="preserve"> EM VIAS PÚBLICAS NO MUNICÍPIO DE LAGOA DA CONFUSÃO -TO E DE OUTRAS PROVIDÊNCIAS.”</w:t>
      </w:r>
    </w:p>
    <w:p w14:paraId="35E98E1C" w14:textId="702D2A80" w:rsidR="00CB50BC" w:rsidRPr="005F7C40" w:rsidRDefault="00CB50BC" w:rsidP="00CB50BC">
      <w:pPr>
        <w:pStyle w:val="Corpodetexto21"/>
        <w:spacing w:after="0" w:line="240" w:lineRule="auto"/>
        <w:jc w:val="both"/>
        <w:rPr>
          <w:rFonts w:ascii="Candara" w:hAnsi="Candara" w:cs="Arial"/>
          <w:bCs/>
          <w:color w:val="000000"/>
          <w:shd w:val="clear" w:color="auto" w:fill="auto"/>
        </w:rPr>
      </w:pPr>
    </w:p>
    <w:p w14:paraId="1B8B152D" w14:textId="55FEF53E" w:rsidR="00CB50BC" w:rsidRPr="00D1599C" w:rsidRDefault="001F0C84" w:rsidP="0064410A">
      <w:pPr>
        <w:jc w:val="both"/>
        <w:rPr>
          <w:rFonts w:ascii="Arial" w:hAnsi="Arial" w:cs="Arial"/>
          <w:bCs/>
          <w:color w:val="000000"/>
          <w:sz w:val="24"/>
          <w:szCs w:val="24"/>
        </w:rPr>
      </w:pPr>
      <w:r w:rsidRPr="00D1599C">
        <w:rPr>
          <w:rFonts w:ascii="Arial" w:hAnsi="Arial" w:cs="Arial"/>
          <w:bCs/>
          <w:color w:val="000000"/>
          <w:sz w:val="24"/>
          <w:szCs w:val="24"/>
        </w:rPr>
        <w:t xml:space="preserve">           </w:t>
      </w:r>
      <w:r w:rsidRPr="00D1599C">
        <w:rPr>
          <w:rFonts w:ascii="Arial" w:hAnsi="Arial" w:cs="Arial"/>
          <w:b/>
          <w:color w:val="000000"/>
          <w:sz w:val="24"/>
          <w:szCs w:val="24"/>
        </w:rPr>
        <w:t>A CÂMARA MUNICIPAL DE LAGOA DA CONFUSÃO, ESTADO DO TOCANTINS</w:t>
      </w:r>
      <w:r w:rsidRPr="00D1599C">
        <w:rPr>
          <w:rFonts w:ascii="Arial" w:hAnsi="Arial" w:cs="Arial"/>
          <w:bCs/>
          <w:color w:val="000000"/>
          <w:sz w:val="24"/>
          <w:szCs w:val="24"/>
        </w:rPr>
        <w:t xml:space="preserve">, </w:t>
      </w:r>
      <w:r w:rsidR="0064410A" w:rsidRPr="00D1599C">
        <w:rPr>
          <w:rFonts w:ascii="Arial" w:hAnsi="Arial" w:cs="Arial"/>
          <w:bCs/>
          <w:color w:val="000000"/>
          <w:sz w:val="24"/>
          <w:szCs w:val="24"/>
        </w:rPr>
        <w:t>no uso de suas atribuições conferidas pelo regimento interno desta Casa de Leis, faz saber que o plenário aprovou e o Presidente promulga a seguinte Lei e o Prefeito Municipal sancionará:</w:t>
      </w:r>
    </w:p>
    <w:p w14:paraId="3CDD7BF9" w14:textId="77777777" w:rsidR="00D1599C" w:rsidRPr="00D1599C" w:rsidRDefault="00D1599C" w:rsidP="001F0C84">
      <w:pPr>
        <w:pStyle w:val="Recuodecorpodetexto31"/>
        <w:tabs>
          <w:tab w:val="left" w:pos="3936"/>
        </w:tabs>
        <w:ind w:firstLine="0"/>
        <w:jc w:val="both"/>
        <w:rPr>
          <w:rFonts w:ascii="Arial" w:hAnsi="Arial" w:cs="Arial"/>
        </w:rPr>
      </w:pPr>
      <w:r w:rsidRPr="00D1599C">
        <w:rPr>
          <w:rFonts w:ascii="Arial" w:hAnsi="Arial" w:cs="Arial"/>
        </w:rPr>
        <w:t xml:space="preserve">Art. 1º Fica proibida a permanência e circulação de animais de grande porte equinos, soltos ou sem vigilância nas vias públicas, logradouros, praças, estradas, parques e demais áreas de acesso público no Município. </w:t>
      </w:r>
    </w:p>
    <w:p w14:paraId="0187072E" w14:textId="77777777" w:rsidR="00D1599C" w:rsidRPr="00D1599C" w:rsidRDefault="00D1599C" w:rsidP="001F0C84">
      <w:pPr>
        <w:pStyle w:val="Recuodecorpodetexto31"/>
        <w:tabs>
          <w:tab w:val="left" w:pos="3936"/>
        </w:tabs>
        <w:ind w:firstLine="0"/>
        <w:jc w:val="both"/>
        <w:rPr>
          <w:rFonts w:ascii="Arial" w:hAnsi="Arial" w:cs="Arial"/>
        </w:rPr>
      </w:pPr>
    </w:p>
    <w:p w14:paraId="784D5EF3" w14:textId="77777777" w:rsidR="00D1599C" w:rsidRPr="00D1599C" w:rsidRDefault="00D1599C" w:rsidP="001F0C84">
      <w:pPr>
        <w:pStyle w:val="Recuodecorpodetexto31"/>
        <w:tabs>
          <w:tab w:val="left" w:pos="3936"/>
        </w:tabs>
        <w:ind w:firstLine="0"/>
        <w:jc w:val="both"/>
        <w:rPr>
          <w:rFonts w:ascii="Arial" w:hAnsi="Arial" w:cs="Arial"/>
        </w:rPr>
      </w:pPr>
      <w:r w:rsidRPr="00D1599C">
        <w:rPr>
          <w:rFonts w:ascii="Arial" w:hAnsi="Arial" w:cs="Arial"/>
        </w:rPr>
        <w:t>Art. 2º Sempre que encontrados soltos ou sem adequado acompanhamento, os animais de que trata esta lei deverão ser recolhidos pela autoridade competente ou empresa contratada, sendo encaminhados a local apropriado para guarda e cuidados.</w:t>
      </w:r>
    </w:p>
    <w:p w14:paraId="05657262" w14:textId="77777777" w:rsidR="00D1599C" w:rsidRPr="00D1599C" w:rsidRDefault="00D1599C" w:rsidP="001F0C84">
      <w:pPr>
        <w:pStyle w:val="Recuodecorpodetexto31"/>
        <w:tabs>
          <w:tab w:val="left" w:pos="3936"/>
        </w:tabs>
        <w:ind w:firstLine="0"/>
        <w:jc w:val="both"/>
        <w:rPr>
          <w:rFonts w:ascii="Arial" w:hAnsi="Arial" w:cs="Arial"/>
        </w:rPr>
      </w:pPr>
    </w:p>
    <w:p w14:paraId="55F50D32" w14:textId="77777777" w:rsidR="00D1599C" w:rsidRPr="00D1599C" w:rsidRDefault="00D1599C" w:rsidP="001F0C84">
      <w:pPr>
        <w:pStyle w:val="Recuodecorpodetexto31"/>
        <w:tabs>
          <w:tab w:val="left" w:pos="3936"/>
        </w:tabs>
        <w:ind w:firstLine="0"/>
        <w:jc w:val="both"/>
        <w:rPr>
          <w:rFonts w:ascii="Arial" w:hAnsi="Arial" w:cs="Arial"/>
        </w:rPr>
      </w:pPr>
      <w:r w:rsidRPr="00D1599C">
        <w:rPr>
          <w:rFonts w:ascii="Arial" w:hAnsi="Arial" w:cs="Arial"/>
        </w:rPr>
        <w:t xml:space="preserve"> Art. 3º O proprietário ou responsável pelo animal recolhido poderá reavê-lo mediante:</w:t>
      </w:r>
    </w:p>
    <w:p w14:paraId="355160C2" w14:textId="79CD59A5" w:rsidR="00D1599C" w:rsidRPr="00D1599C" w:rsidRDefault="00D1599C" w:rsidP="001F0C84">
      <w:pPr>
        <w:pStyle w:val="Recuodecorpodetexto31"/>
        <w:tabs>
          <w:tab w:val="left" w:pos="3936"/>
        </w:tabs>
        <w:ind w:firstLine="0"/>
        <w:jc w:val="both"/>
        <w:rPr>
          <w:rFonts w:ascii="Arial" w:hAnsi="Arial" w:cs="Arial"/>
        </w:rPr>
      </w:pPr>
      <w:r w:rsidRPr="00D1599C">
        <w:rPr>
          <w:rFonts w:ascii="Arial" w:hAnsi="Arial" w:cs="Arial"/>
        </w:rPr>
        <w:t xml:space="preserve"> I – </w:t>
      </w:r>
      <w:proofErr w:type="gramStart"/>
      <w:r w:rsidRPr="00D1599C">
        <w:rPr>
          <w:rFonts w:ascii="Arial" w:hAnsi="Arial" w:cs="Arial"/>
        </w:rPr>
        <w:t>comprovação</w:t>
      </w:r>
      <w:proofErr w:type="gramEnd"/>
      <w:r w:rsidRPr="00D1599C">
        <w:rPr>
          <w:rFonts w:ascii="Arial" w:hAnsi="Arial" w:cs="Arial"/>
        </w:rPr>
        <w:t xml:space="preserve"> da posse ou propriedade do animal;</w:t>
      </w:r>
    </w:p>
    <w:p w14:paraId="3F741B63" w14:textId="77777777" w:rsidR="00D1599C" w:rsidRPr="00D1599C" w:rsidRDefault="00D1599C" w:rsidP="001F0C84">
      <w:pPr>
        <w:pStyle w:val="Recuodecorpodetexto31"/>
        <w:tabs>
          <w:tab w:val="left" w:pos="3936"/>
        </w:tabs>
        <w:ind w:firstLine="0"/>
        <w:jc w:val="both"/>
        <w:rPr>
          <w:rFonts w:ascii="Arial" w:hAnsi="Arial" w:cs="Arial"/>
        </w:rPr>
      </w:pPr>
      <w:r w:rsidRPr="00D1599C">
        <w:rPr>
          <w:rFonts w:ascii="Arial" w:hAnsi="Arial" w:cs="Arial"/>
        </w:rPr>
        <w:t xml:space="preserve"> II – </w:t>
      </w:r>
      <w:proofErr w:type="gramStart"/>
      <w:r w:rsidRPr="00D1599C">
        <w:rPr>
          <w:rFonts w:ascii="Arial" w:hAnsi="Arial" w:cs="Arial"/>
        </w:rPr>
        <w:t>pagamento</w:t>
      </w:r>
      <w:proofErr w:type="gramEnd"/>
      <w:r w:rsidRPr="00D1599C">
        <w:rPr>
          <w:rFonts w:ascii="Arial" w:hAnsi="Arial" w:cs="Arial"/>
        </w:rPr>
        <w:t xml:space="preserve"> de todas as despesas de captura, transporte, guarda, alimentação e tratamento veterinário;</w:t>
      </w:r>
    </w:p>
    <w:p w14:paraId="3FF60EE1" w14:textId="77777777" w:rsidR="00D1599C" w:rsidRPr="00D1599C" w:rsidRDefault="00D1599C" w:rsidP="001F0C84">
      <w:pPr>
        <w:pStyle w:val="Recuodecorpodetexto31"/>
        <w:tabs>
          <w:tab w:val="left" w:pos="3936"/>
        </w:tabs>
        <w:ind w:firstLine="0"/>
        <w:jc w:val="both"/>
        <w:rPr>
          <w:rFonts w:ascii="Arial" w:hAnsi="Arial" w:cs="Arial"/>
        </w:rPr>
      </w:pPr>
      <w:r w:rsidRPr="00D1599C">
        <w:rPr>
          <w:rFonts w:ascii="Arial" w:hAnsi="Arial" w:cs="Arial"/>
        </w:rPr>
        <w:t xml:space="preserve"> III – pagamento de multa administrativa no valor de 80 VRM. </w:t>
      </w:r>
    </w:p>
    <w:p w14:paraId="35182196" w14:textId="77777777" w:rsidR="00D1599C" w:rsidRPr="00D1599C" w:rsidRDefault="00D1599C" w:rsidP="001F0C84">
      <w:pPr>
        <w:pStyle w:val="Recuodecorpodetexto31"/>
        <w:tabs>
          <w:tab w:val="left" w:pos="3936"/>
        </w:tabs>
        <w:ind w:firstLine="0"/>
        <w:jc w:val="both"/>
        <w:rPr>
          <w:rFonts w:ascii="Arial" w:hAnsi="Arial" w:cs="Arial"/>
        </w:rPr>
      </w:pPr>
    </w:p>
    <w:p w14:paraId="55236254" w14:textId="77777777" w:rsidR="00D1599C" w:rsidRPr="00D1599C" w:rsidRDefault="00D1599C" w:rsidP="001F0C84">
      <w:pPr>
        <w:pStyle w:val="Recuodecorpodetexto31"/>
        <w:tabs>
          <w:tab w:val="left" w:pos="3936"/>
        </w:tabs>
        <w:ind w:firstLine="0"/>
        <w:jc w:val="both"/>
        <w:rPr>
          <w:rFonts w:ascii="Arial" w:hAnsi="Arial" w:cs="Arial"/>
        </w:rPr>
      </w:pPr>
      <w:r w:rsidRPr="00D1599C">
        <w:rPr>
          <w:rFonts w:ascii="Arial" w:hAnsi="Arial" w:cs="Arial"/>
        </w:rPr>
        <w:t>Art. 4º O animal recolhido que não for reclamado no prazo de 10 (dez) dias úteis poderá: I – Ser encaminhado para adoção responsável, mediante critérios estabelecidos pelo Poder Executivo;</w:t>
      </w:r>
    </w:p>
    <w:p w14:paraId="11E2E0A4" w14:textId="49800975" w:rsidR="00D1599C" w:rsidRPr="00D1599C" w:rsidRDefault="00D1599C" w:rsidP="001F0C84">
      <w:pPr>
        <w:pStyle w:val="Recuodecorpodetexto31"/>
        <w:tabs>
          <w:tab w:val="left" w:pos="3936"/>
        </w:tabs>
        <w:ind w:firstLine="0"/>
        <w:jc w:val="both"/>
        <w:rPr>
          <w:rFonts w:ascii="Arial" w:hAnsi="Arial" w:cs="Arial"/>
        </w:rPr>
      </w:pPr>
      <w:r w:rsidRPr="00D1599C">
        <w:rPr>
          <w:rFonts w:ascii="Arial" w:hAnsi="Arial" w:cs="Arial"/>
        </w:rPr>
        <w:t xml:space="preserve"> II – Ser leiloado, com a renda revertida ao custeio da manutenção do serviço de recolhimento e guarda de animais. </w:t>
      </w:r>
    </w:p>
    <w:p w14:paraId="2C93FF84" w14:textId="77777777" w:rsidR="00D1599C" w:rsidRPr="00D1599C" w:rsidRDefault="00D1599C" w:rsidP="001F0C84">
      <w:pPr>
        <w:pStyle w:val="Recuodecorpodetexto31"/>
        <w:tabs>
          <w:tab w:val="left" w:pos="3936"/>
        </w:tabs>
        <w:ind w:firstLine="0"/>
        <w:jc w:val="both"/>
        <w:rPr>
          <w:rFonts w:ascii="Arial" w:hAnsi="Arial" w:cs="Arial"/>
        </w:rPr>
      </w:pPr>
    </w:p>
    <w:p w14:paraId="73845048" w14:textId="77777777" w:rsidR="00D1599C" w:rsidRPr="00D1599C" w:rsidRDefault="00D1599C" w:rsidP="001F0C84">
      <w:pPr>
        <w:pStyle w:val="Cabealho"/>
        <w:tabs>
          <w:tab w:val="left" w:pos="1808"/>
        </w:tabs>
        <w:jc w:val="both"/>
        <w:rPr>
          <w:rFonts w:ascii="Arial" w:hAnsi="Arial" w:cs="Arial"/>
          <w:sz w:val="24"/>
          <w:szCs w:val="24"/>
        </w:rPr>
      </w:pPr>
      <w:r w:rsidRPr="00D1599C">
        <w:rPr>
          <w:rFonts w:ascii="Arial" w:hAnsi="Arial" w:cs="Arial"/>
          <w:sz w:val="24"/>
          <w:szCs w:val="24"/>
        </w:rPr>
        <w:t xml:space="preserve">Art. 5º Constitui infração administrativa a reincidência no descumprimento desta Lei, sujeitando o infrator ao pagamento em dobro do valor da multa. </w:t>
      </w:r>
    </w:p>
    <w:p w14:paraId="0ABF636B" w14:textId="77777777" w:rsidR="00D1599C" w:rsidRPr="00D1599C" w:rsidRDefault="00D1599C" w:rsidP="001F0C84">
      <w:pPr>
        <w:pStyle w:val="Cabealho"/>
        <w:tabs>
          <w:tab w:val="left" w:pos="1808"/>
        </w:tabs>
        <w:jc w:val="both"/>
        <w:rPr>
          <w:rFonts w:ascii="Arial" w:hAnsi="Arial" w:cs="Arial"/>
          <w:sz w:val="24"/>
          <w:szCs w:val="24"/>
        </w:rPr>
      </w:pPr>
    </w:p>
    <w:p w14:paraId="4FC5E669" w14:textId="77777777" w:rsidR="00D1599C" w:rsidRPr="00D1599C" w:rsidRDefault="00D1599C" w:rsidP="001F0C84">
      <w:pPr>
        <w:pStyle w:val="Cabealho"/>
        <w:tabs>
          <w:tab w:val="left" w:pos="1808"/>
        </w:tabs>
        <w:jc w:val="both"/>
        <w:rPr>
          <w:rFonts w:ascii="Arial" w:hAnsi="Arial" w:cs="Arial"/>
          <w:sz w:val="24"/>
          <w:szCs w:val="24"/>
        </w:rPr>
      </w:pPr>
      <w:r w:rsidRPr="00D1599C">
        <w:rPr>
          <w:rFonts w:ascii="Arial" w:hAnsi="Arial" w:cs="Arial"/>
          <w:sz w:val="24"/>
          <w:szCs w:val="24"/>
        </w:rPr>
        <w:lastRenderedPageBreak/>
        <w:t>Art. 6º O Poder Executivo poderá firmar convênios com organizações não governamentais de proteção animal, clínicas veterinárias, associações rurais ou outras entidades para garantir a execução desta Lei.</w:t>
      </w:r>
    </w:p>
    <w:p w14:paraId="0C606F83" w14:textId="77777777" w:rsidR="00D1599C" w:rsidRPr="00D1599C" w:rsidRDefault="00D1599C" w:rsidP="001F0C84">
      <w:pPr>
        <w:pStyle w:val="Cabealho"/>
        <w:tabs>
          <w:tab w:val="left" w:pos="1808"/>
        </w:tabs>
        <w:jc w:val="both"/>
        <w:rPr>
          <w:rFonts w:ascii="Arial" w:hAnsi="Arial" w:cs="Arial"/>
          <w:sz w:val="24"/>
          <w:szCs w:val="24"/>
        </w:rPr>
      </w:pPr>
    </w:p>
    <w:p w14:paraId="79FA59BF" w14:textId="5A15BA27" w:rsidR="001F0C84" w:rsidRDefault="00D1599C" w:rsidP="001F0C84">
      <w:pPr>
        <w:pStyle w:val="Cabealho"/>
        <w:tabs>
          <w:tab w:val="left" w:pos="1808"/>
        </w:tabs>
        <w:jc w:val="both"/>
        <w:rPr>
          <w:rFonts w:ascii="Arial" w:hAnsi="Arial" w:cs="Arial"/>
          <w:sz w:val="24"/>
          <w:szCs w:val="24"/>
        </w:rPr>
      </w:pPr>
      <w:r w:rsidRPr="00D1599C">
        <w:rPr>
          <w:rFonts w:ascii="Arial" w:hAnsi="Arial" w:cs="Arial"/>
          <w:sz w:val="24"/>
          <w:szCs w:val="24"/>
        </w:rPr>
        <w:t xml:space="preserve"> Art. 7º O Poder Executivo regulamentará esta Lei no que couber, no prazo de 60 (sessenta) dias a contar de sua publicação. Art. 8º Esta Lei entra em vigor na data de sua publicação.</w:t>
      </w:r>
    </w:p>
    <w:p w14:paraId="0E9346C8" w14:textId="77777777" w:rsidR="00D1599C" w:rsidRPr="00D1599C" w:rsidRDefault="00D1599C" w:rsidP="001F0C84">
      <w:pPr>
        <w:pStyle w:val="Cabealho"/>
        <w:tabs>
          <w:tab w:val="left" w:pos="1808"/>
        </w:tabs>
        <w:jc w:val="both"/>
        <w:rPr>
          <w:rFonts w:ascii="Arial" w:hAnsi="Arial" w:cs="Arial"/>
          <w:bCs/>
          <w:color w:val="000000"/>
          <w:sz w:val="24"/>
          <w:szCs w:val="24"/>
        </w:rPr>
      </w:pPr>
    </w:p>
    <w:p w14:paraId="1451F617" w14:textId="6C39DC53" w:rsidR="001F0C84" w:rsidRPr="00D1599C" w:rsidRDefault="001F0C84" w:rsidP="001F0C84">
      <w:pPr>
        <w:pStyle w:val="Recuodecorpodetexto31"/>
        <w:ind w:firstLine="708"/>
        <w:jc w:val="both"/>
        <w:rPr>
          <w:rFonts w:ascii="Arial" w:hAnsi="Arial" w:cs="Arial"/>
          <w:bCs/>
          <w:color w:val="000000"/>
          <w:lang w:eastAsia="pt-BR"/>
        </w:rPr>
      </w:pPr>
      <w:r w:rsidRPr="00D1599C">
        <w:rPr>
          <w:rFonts w:ascii="Arial" w:hAnsi="Arial" w:cs="Arial"/>
          <w:bCs/>
          <w:color w:val="000000"/>
          <w:lang w:eastAsia="pt-BR"/>
        </w:rPr>
        <w:t xml:space="preserve">     </w:t>
      </w:r>
      <w:r w:rsidRPr="00D1599C">
        <w:rPr>
          <w:rFonts w:ascii="Arial" w:hAnsi="Arial" w:cs="Arial"/>
          <w:b/>
          <w:color w:val="000000"/>
          <w:lang w:eastAsia="pt-BR"/>
        </w:rPr>
        <w:t>CÂMARA MUNICIPAL DE LAGOA DA CONFUSÃO –ESTADO DO TOCANTINS</w:t>
      </w:r>
      <w:r w:rsidRPr="00D1599C">
        <w:rPr>
          <w:rFonts w:ascii="Arial" w:hAnsi="Arial" w:cs="Arial"/>
          <w:bCs/>
          <w:color w:val="000000"/>
          <w:lang w:eastAsia="pt-BR"/>
        </w:rPr>
        <w:t xml:space="preserve">, aos </w:t>
      </w:r>
      <w:r w:rsidR="00D1599C">
        <w:rPr>
          <w:rFonts w:ascii="Arial" w:hAnsi="Arial" w:cs="Arial"/>
          <w:bCs/>
          <w:color w:val="000000"/>
          <w:lang w:eastAsia="pt-BR"/>
        </w:rPr>
        <w:t>07</w:t>
      </w:r>
      <w:r w:rsidR="00DC17E9" w:rsidRPr="00D1599C">
        <w:rPr>
          <w:rFonts w:ascii="Arial" w:hAnsi="Arial" w:cs="Arial"/>
          <w:bCs/>
          <w:color w:val="000000"/>
          <w:lang w:eastAsia="pt-BR"/>
        </w:rPr>
        <w:t xml:space="preserve"> dias do mês de</w:t>
      </w:r>
      <w:r w:rsidR="00D1599C">
        <w:rPr>
          <w:rFonts w:ascii="Arial" w:hAnsi="Arial" w:cs="Arial"/>
          <w:bCs/>
          <w:color w:val="000000"/>
          <w:lang w:eastAsia="pt-BR"/>
        </w:rPr>
        <w:t xml:space="preserve"> agosto</w:t>
      </w:r>
      <w:r w:rsidRPr="00D1599C">
        <w:rPr>
          <w:rFonts w:ascii="Arial" w:hAnsi="Arial" w:cs="Arial"/>
          <w:bCs/>
          <w:color w:val="000000"/>
          <w:lang w:eastAsia="pt-BR"/>
        </w:rPr>
        <w:t xml:space="preserve"> de 2025.</w:t>
      </w:r>
    </w:p>
    <w:p w14:paraId="41554A44" w14:textId="77777777" w:rsidR="001F0C84" w:rsidRPr="00D1599C" w:rsidRDefault="001F0C84" w:rsidP="001F0C84">
      <w:pPr>
        <w:jc w:val="both"/>
        <w:rPr>
          <w:rFonts w:ascii="Arial" w:hAnsi="Arial" w:cs="Arial"/>
          <w:sz w:val="24"/>
          <w:szCs w:val="24"/>
        </w:rPr>
      </w:pPr>
    </w:p>
    <w:p w14:paraId="2F42B9E7" w14:textId="77777777" w:rsidR="001F0C84" w:rsidRPr="00D1599C" w:rsidRDefault="001F0C84" w:rsidP="001F0C84">
      <w:pPr>
        <w:jc w:val="both"/>
        <w:rPr>
          <w:rFonts w:ascii="Arial" w:hAnsi="Arial" w:cs="Arial"/>
          <w:sz w:val="24"/>
          <w:szCs w:val="24"/>
        </w:rPr>
      </w:pPr>
    </w:p>
    <w:p w14:paraId="208FEE9B" w14:textId="621E4628" w:rsidR="001F0C84" w:rsidRPr="00D1599C" w:rsidRDefault="00D1599C" w:rsidP="0064410A">
      <w:pPr>
        <w:tabs>
          <w:tab w:val="center" w:pos="4252"/>
          <w:tab w:val="right" w:pos="8504"/>
        </w:tabs>
        <w:snapToGrid w:val="0"/>
        <w:spacing w:after="0" w:line="240" w:lineRule="auto"/>
        <w:ind w:left="-1020"/>
        <w:jc w:val="center"/>
        <w:rPr>
          <w:rFonts w:ascii="Arial" w:eastAsia="Times New Roman" w:hAnsi="Arial" w:cs="Arial"/>
          <w:b/>
          <w:color w:val="000000"/>
          <w:sz w:val="24"/>
          <w:szCs w:val="24"/>
          <w:lang w:eastAsia="pt-BR"/>
        </w:rPr>
      </w:pPr>
      <w:r>
        <w:rPr>
          <w:rFonts w:ascii="Arial" w:eastAsia="Times New Roman" w:hAnsi="Arial" w:cs="Arial"/>
          <w:b/>
          <w:color w:val="000000"/>
          <w:sz w:val="24"/>
          <w:szCs w:val="24"/>
          <w:lang w:eastAsia="pt-BR"/>
        </w:rPr>
        <w:t xml:space="preserve">        ALBERTO DONATO GUTIERREZ DE PAULA</w:t>
      </w:r>
    </w:p>
    <w:p w14:paraId="6B11C60F" w14:textId="66BD908B" w:rsidR="001F0C84" w:rsidRPr="00D1599C" w:rsidRDefault="001F0C84" w:rsidP="0064410A">
      <w:pPr>
        <w:tabs>
          <w:tab w:val="center" w:pos="4252"/>
          <w:tab w:val="right" w:pos="8504"/>
        </w:tabs>
        <w:snapToGrid w:val="0"/>
        <w:spacing w:after="0" w:line="240" w:lineRule="auto"/>
        <w:ind w:left="-1020"/>
        <w:jc w:val="center"/>
        <w:rPr>
          <w:rFonts w:ascii="Arial" w:eastAsia="Times New Roman" w:hAnsi="Arial" w:cs="Arial"/>
          <w:b/>
          <w:color w:val="000000"/>
          <w:sz w:val="24"/>
          <w:szCs w:val="24"/>
          <w:lang w:eastAsia="pt-BR"/>
        </w:rPr>
      </w:pPr>
      <w:r w:rsidRPr="00D1599C">
        <w:rPr>
          <w:rFonts w:ascii="Arial" w:eastAsia="Times New Roman" w:hAnsi="Arial" w:cs="Arial"/>
          <w:b/>
          <w:color w:val="000000"/>
          <w:sz w:val="24"/>
          <w:szCs w:val="24"/>
          <w:lang w:eastAsia="pt-BR"/>
        </w:rPr>
        <w:t>VEREADOR</w:t>
      </w:r>
    </w:p>
    <w:p w14:paraId="1AC0A1F4" w14:textId="77777777" w:rsidR="001F0C84" w:rsidRPr="00D1599C" w:rsidRDefault="001F0C84" w:rsidP="001F0C84">
      <w:pPr>
        <w:tabs>
          <w:tab w:val="center" w:pos="4252"/>
          <w:tab w:val="right" w:pos="8504"/>
        </w:tabs>
        <w:snapToGrid w:val="0"/>
        <w:spacing w:after="0" w:line="240" w:lineRule="auto"/>
        <w:ind w:left="-1020"/>
        <w:jc w:val="center"/>
        <w:rPr>
          <w:rFonts w:ascii="Arial" w:eastAsia="Times New Roman" w:hAnsi="Arial" w:cs="Arial"/>
          <w:b/>
          <w:color w:val="000000"/>
          <w:sz w:val="24"/>
          <w:szCs w:val="24"/>
          <w:lang w:eastAsia="pt-BR"/>
        </w:rPr>
      </w:pPr>
    </w:p>
    <w:p w14:paraId="22FA6CAB" w14:textId="77777777" w:rsidR="001F0C84" w:rsidRPr="00D1599C" w:rsidRDefault="001F0C84" w:rsidP="001F0C84">
      <w:pPr>
        <w:jc w:val="both"/>
        <w:rPr>
          <w:rFonts w:ascii="Arial" w:hAnsi="Arial" w:cs="Arial"/>
          <w:sz w:val="24"/>
          <w:szCs w:val="24"/>
        </w:rPr>
      </w:pPr>
    </w:p>
    <w:p w14:paraId="1A1D944F" w14:textId="77777777" w:rsidR="001F0C84" w:rsidRPr="00D1599C" w:rsidRDefault="001F0C84" w:rsidP="001F0C84">
      <w:pPr>
        <w:jc w:val="both"/>
        <w:rPr>
          <w:rFonts w:ascii="Arial" w:hAnsi="Arial" w:cs="Arial"/>
          <w:sz w:val="24"/>
          <w:szCs w:val="24"/>
        </w:rPr>
      </w:pPr>
    </w:p>
    <w:p w14:paraId="5E0A8295" w14:textId="77777777" w:rsidR="001F0C84" w:rsidRPr="00D1599C" w:rsidRDefault="001F0C84" w:rsidP="001F0C84">
      <w:pPr>
        <w:jc w:val="both"/>
        <w:rPr>
          <w:rFonts w:ascii="Arial" w:hAnsi="Arial" w:cs="Arial"/>
          <w:sz w:val="24"/>
          <w:szCs w:val="24"/>
        </w:rPr>
      </w:pPr>
    </w:p>
    <w:p w14:paraId="7E60F08C" w14:textId="154D284B" w:rsidR="001F6A5D" w:rsidRPr="00D1599C" w:rsidRDefault="001F6A5D" w:rsidP="001F6A5D">
      <w:pPr>
        <w:tabs>
          <w:tab w:val="center" w:pos="4252"/>
          <w:tab w:val="right" w:pos="8504"/>
        </w:tabs>
        <w:snapToGrid w:val="0"/>
        <w:spacing w:after="0" w:line="240" w:lineRule="auto"/>
        <w:ind w:left="-1020"/>
        <w:jc w:val="center"/>
        <w:rPr>
          <w:rFonts w:ascii="Arial" w:eastAsia="Times New Roman" w:hAnsi="Arial" w:cs="Arial"/>
          <w:b/>
          <w:color w:val="000000"/>
          <w:sz w:val="24"/>
          <w:szCs w:val="24"/>
          <w:lang w:eastAsia="pt-BR"/>
        </w:rPr>
      </w:pPr>
      <w:r>
        <w:rPr>
          <w:rFonts w:ascii="Arial" w:eastAsia="Times New Roman" w:hAnsi="Arial" w:cs="Arial"/>
          <w:b/>
          <w:color w:val="000000"/>
          <w:sz w:val="24"/>
          <w:szCs w:val="24"/>
          <w:lang w:eastAsia="pt-BR"/>
        </w:rPr>
        <w:t>DENITO PEREIRA DE CARVALHO</w:t>
      </w:r>
    </w:p>
    <w:p w14:paraId="67F92F7B" w14:textId="77777777" w:rsidR="001F6A5D" w:rsidRPr="00D1599C" w:rsidRDefault="001F6A5D" w:rsidP="001F6A5D">
      <w:pPr>
        <w:tabs>
          <w:tab w:val="center" w:pos="4252"/>
          <w:tab w:val="right" w:pos="8504"/>
        </w:tabs>
        <w:snapToGrid w:val="0"/>
        <w:spacing w:after="0" w:line="240" w:lineRule="auto"/>
        <w:ind w:left="-1020"/>
        <w:jc w:val="center"/>
        <w:rPr>
          <w:rFonts w:ascii="Arial" w:eastAsia="Times New Roman" w:hAnsi="Arial" w:cs="Arial"/>
          <w:b/>
          <w:color w:val="000000"/>
          <w:sz w:val="24"/>
          <w:szCs w:val="24"/>
          <w:lang w:eastAsia="pt-BR"/>
        </w:rPr>
      </w:pPr>
      <w:r w:rsidRPr="00D1599C">
        <w:rPr>
          <w:rFonts w:ascii="Arial" w:eastAsia="Times New Roman" w:hAnsi="Arial" w:cs="Arial"/>
          <w:b/>
          <w:color w:val="000000"/>
          <w:sz w:val="24"/>
          <w:szCs w:val="24"/>
          <w:lang w:eastAsia="pt-BR"/>
        </w:rPr>
        <w:t>VEREADOR</w:t>
      </w:r>
    </w:p>
    <w:p w14:paraId="4911C209" w14:textId="5D9F6F01" w:rsidR="001F0C84" w:rsidRPr="00D1599C" w:rsidRDefault="001F0C84" w:rsidP="001F6A5D">
      <w:pPr>
        <w:tabs>
          <w:tab w:val="left" w:pos="2508"/>
        </w:tabs>
        <w:jc w:val="center"/>
        <w:rPr>
          <w:rFonts w:ascii="Arial" w:hAnsi="Arial" w:cs="Arial"/>
          <w:sz w:val="24"/>
          <w:szCs w:val="24"/>
        </w:rPr>
      </w:pPr>
    </w:p>
    <w:p w14:paraId="46B9FD08" w14:textId="77777777" w:rsidR="001F0C84" w:rsidRPr="00D1599C" w:rsidRDefault="001F0C84" w:rsidP="001F0C84">
      <w:pPr>
        <w:jc w:val="both"/>
        <w:rPr>
          <w:rFonts w:ascii="Arial" w:hAnsi="Arial" w:cs="Arial"/>
          <w:sz w:val="24"/>
          <w:szCs w:val="24"/>
        </w:rPr>
      </w:pPr>
    </w:p>
    <w:p w14:paraId="1D588F08" w14:textId="77777777" w:rsidR="001F0C84" w:rsidRPr="00D76F92" w:rsidRDefault="001F0C84" w:rsidP="00D76F92">
      <w:pPr>
        <w:jc w:val="center"/>
        <w:rPr>
          <w:rFonts w:ascii="Arial" w:hAnsi="Arial" w:cs="Arial"/>
          <w:b/>
          <w:bCs/>
          <w:sz w:val="24"/>
          <w:szCs w:val="24"/>
        </w:rPr>
      </w:pPr>
    </w:p>
    <w:p w14:paraId="1CB212EA" w14:textId="694F680F" w:rsidR="001F0C84" w:rsidRPr="00D76F92" w:rsidRDefault="00D76F92" w:rsidP="00D76F92">
      <w:pPr>
        <w:tabs>
          <w:tab w:val="left" w:pos="2796"/>
        </w:tabs>
        <w:rPr>
          <w:rFonts w:ascii="Arial" w:hAnsi="Arial" w:cs="Arial"/>
          <w:b/>
          <w:bCs/>
          <w:sz w:val="24"/>
          <w:szCs w:val="24"/>
        </w:rPr>
      </w:pPr>
      <w:r>
        <w:rPr>
          <w:rFonts w:ascii="Arial" w:hAnsi="Arial" w:cs="Arial"/>
          <w:b/>
          <w:bCs/>
          <w:sz w:val="24"/>
          <w:szCs w:val="24"/>
        </w:rPr>
        <w:t xml:space="preserve">                                   </w:t>
      </w:r>
      <w:r w:rsidRPr="00D76F92">
        <w:rPr>
          <w:rFonts w:ascii="Arial" w:hAnsi="Arial" w:cs="Arial"/>
          <w:b/>
          <w:bCs/>
          <w:sz w:val="24"/>
          <w:szCs w:val="24"/>
        </w:rPr>
        <w:t>ALAN COELHO DOS SANTOS</w:t>
      </w:r>
    </w:p>
    <w:p w14:paraId="6EF8403E" w14:textId="0B54A60B" w:rsidR="00D76F92" w:rsidRPr="00D76F92" w:rsidRDefault="00D76F92" w:rsidP="00D76F92">
      <w:pPr>
        <w:tabs>
          <w:tab w:val="left" w:pos="2796"/>
        </w:tabs>
        <w:rPr>
          <w:rFonts w:ascii="Arial" w:hAnsi="Arial" w:cs="Arial"/>
          <w:b/>
          <w:bCs/>
          <w:sz w:val="24"/>
          <w:szCs w:val="24"/>
        </w:rPr>
      </w:pPr>
      <w:r>
        <w:rPr>
          <w:rFonts w:ascii="Arial" w:hAnsi="Arial" w:cs="Arial"/>
          <w:b/>
          <w:bCs/>
          <w:sz w:val="24"/>
          <w:szCs w:val="24"/>
        </w:rPr>
        <w:t xml:space="preserve">                                               </w:t>
      </w:r>
      <w:r w:rsidRPr="00D76F92">
        <w:rPr>
          <w:rFonts w:ascii="Arial" w:hAnsi="Arial" w:cs="Arial"/>
          <w:b/>
          <w:bCs/>
          <w:sz w:val="24"/>
          <w:szCs w:val="24"/>
        </w:rPr>
        <w:t>VEREADOR</w:t>
      </w:r>
    </w:p>
    <w:p w14:paraId="00CB2FCA" w14:textId="77777777" w:rsidR="001F0C84" w:rsidRPr="00D1599C" w:rsidRDefault="001F0C84" w:rsidP="001F0C84">
      <w:pPr>
        <w:jc w:val="both"/>
        <w:rPr>
          <w:rFonts w:ascii="Arial" w:hAnsi="Arial" w:cs="Arial"/>
          <w:sz w:val="24"/>
          <w:szCs w:val="24"/>
        </w:rPr>
      </w:pPr>
    </w:p>
    <w:p w14:paraId="0E44B80B" w14:textId="77777777" w:rsidR="001F0C84" w:rsidRPr="00D1599C" w:rsidRDefault="001F0C84" w:rsidP="001F0C84">
      <w:pPr>
        <w:jc w:val="both"/>
        <w:rPr>
          <w:rFonts w:ascii="Arial" w:hAnsi="Arial" w:cs="Arial"/>
          <w:sz w:val="24"/>
          <w:szCs w:val="24"/>
        </w:rPr>
      </w:pPr>
    </w:p>
    <w:p w14:paraId="4B6FAD00" w14:textId="77777777" w:rsidR="001F0C84" w:rsidRPr="00D1599C" w:rsidRDefault="001F0C84" w:rsidP="001F0C84">
      <w:pPr>
        <w:jc w:val="both"/>
        <w:rPr>
          <w:rFonts w:ascii="Arial" w:hAnsi="Arial" w:cs="Arial"/>
          <w:sz w:val="24"/>
          <w:szCs w:val="24"/>
        </w:rPr>
      </w:pPr>
    </w:p>
    <w:p w14:paraId="16DA7AC4" w14:textId="77777777" w:rsidR="001F0C84" w:rsidRPr="00D1599C" w:rsidRDefault="001F0C84" w:rsidP="001F0C84">
      <w:pPr>
        <w:jc w:val="both"/>
        <w:rPr>
          <w:rFonts w:ascii="Arial" w:hAnsi="Arial" w:cs="Arial"/>
          <w:sz w:val="24"/>
          <w:szCs w:val="24"/>
        </w:rPr>
      </w:pPr>
    </w:p>
    <w:p w14:paraId="7A80C6D9" w14:textId="77777777" w:rsidR="001F0C84" w:rsidRPr="00D1599C" w:rsidRDefault="001F0C84" w:rsidP="001F0C84">
      <w:pPr>
        <w:jc w:val="both"/>
        <w:rPr>
          <w:rFonts w:ascii="Arial" w:hAnsi="Arial" w:cs="Arial"/>
          <w:sz w:val="24"/>
          <w:szCs w:val="24"/>
        </w:rPr>
      </w:pPr>
    </w:p>
    <w:p w14:paraId="62B956DF" w14:textId="20827327" w:rsidR="001919B5" w:rsidRPr="00D24C4D" w:rsidRDefault="00C164FD" w:rsidP="00C164FD">
      <w:pPr>
        <w:spacing w:line="360" w:lineRule="auto"/>
        <w:rPr>
          <w:rFonts w:ascii="Arial" w:eastAsia="Times New Roman" w:hAnsi="Arial" w:cs="Arial"/>
          <w:b/>
          <w:color w:val="000000"/>
          <w:sz w:val="24"/>
          <w:szCs w:val="24"/>
          <w:lang w:eastAsia="pt-BR"/>
        </w:rPr>
      </w:pPr>
      <w:r w:rsidRPr="00D24C4D">
        <w:rPr>
          <w:rFonts w:ascii="Arial" w:hAnsi="Arial" w:cs="Arial"/>
          <w:sz w:val="28"/>
          <w:szCs w:val="28"/>
        </w:rPr>
        <w:t xml:space="preserve">                                        </w:t>
      </w:r>
      <w:r w:rsidR="00680735" w:rsidRPr="00D24C4D">
        <w:rPr>
          <w:rFonts w:ascii="Arial" w:eastAsia="Times New Roman" w:hAnsi="Arial" w:cs="Arial"/>
          <w:b/>
          <w:color w:val="000000"/>
          <w:sz w:val="24"/>
          <w:szCs w:val="24"/>
          <w:lang w:eastAsia="pt-BR"/>
        </w:rPr>
        <w:t>JUSTIFICATIVA</w:t>
      </w:r>
    </w:p>
    <w:p w14:paraId="1D6A5C50" w14:textId="77777777" w:rsidR="00D24C4D" w:rsidRDefault="00D24C4D" w:rsidP="00D24C4D">
      <w:pPr>
        <w:spacing w:after="0" w:line="240" w:lineRule="auto"/>
        <w:jc w:val="both"/>
        <w:rPr>
          <w:rFonts w:ascii="Arial" w:hAnsi="Arial" w:cs="Arial"/>
          <w:sz w:val="24"/>
          <w:szCs w:val="24"/>
        </w:rPr>
      </w:pPr>
      <w:r w:rsidRPr="00D24C4D">
        <w:rPr>
          <w:rFonts w:ascii="Arial" w:hAnsi="Arial" w:cs="Arial"/>
          <w:sz w:val="24"/>
          <w:szCs w:val="24"/>
        </w:rPr>
        <w:t xml:space="preserve">O presente Projeto de Lei tem como objetivo promover a segurança pública, a proteção dos animais e a preservação da ordem urbana e rural no Município, por meio da proibição da permanência e circulação de animais de grande porte, </w:t>
      </w:r>
      <w:r w:rsidRPr="00D24C4D">
        <w:rPr>
          <w:rFonts w:ascii="Arial" w:hAnsi="Arial" w:cs="Arial"/>
          <w:sz w:val="24"/>
          <w:szCs w:val="24"/>
        </w:rPr>
        <w:lastRenderedPageBreak/>
        <w:t xml:space="preserve">especificamente equinos, soltos ou sem vigilância em vias públicas e demais áreas de acesso comum. </w:t>
      </w:r>
    </w:p>
    <w:p w14:paraId="6070E2C0" w14:textId="77777777" w:rsidR="00D24C4D" w:rsidRDefault="00D24C4D" w:rsidP="00D24C4D">
      <w:pPr>
        <w:spacing w:after="0" w:line="240" w:lineRule="auto"/>
        <w:jc w:val="both"/>
        <w:rPr>
          <w:rFonts w:ascii="Arial" w:hAnsi="Arial" w:cs="Arial"/>
          <w:sz w:val="24"/>
          <w:szCs w:val="24"/>
        </w:rPr>
      </w:pPr>
    </w:p>
    <w:p w14:paraId="5709887D" w14:textId="77777777" w:rsidR="00D24C4D" w:rsidRDefault="00D24C4D" w:rsidP="00D24C4D">
      <w:pPr>
        <w:spacing w:after="0" w:line="240" w:lineRule="auto"/>
        <w:jc w:val="both"/>
        <w:rPr>
          <w:rFonts w:ascii="Arial" w:hAnsi="Arial" w:cs="Arial"/>
          <w:sz w:val="24"/>
          <w:szCs w:val="24"/>
        </w:rPr>
      </w:pPr>
      <w:r w:rsidRPr="00D24C4D">
        <w:rPr>
          <w:rFonts w:ascii="Arial" w:hAnsi="Arial" w:cs="Arial"/>
          <w:sz w:val="24"/>
          <w:szCs w:val="24"/>
        </w:rPr>
        <w:t>A presença de cavalos e outros animais de grande porte soltos nas ruas representa risco iminente à segurança do tráfego de veículos e pedestres, além de causar acidentes graves, especialmente em áreas de maior circulação ou em horários de pouca visibilidade. Além disso, esses animais, quando abandonados ou mal cuidados, podem ser vítimas de maus-tratos, fome, sede e doenças, comprometendo seu bem-estar.</w:t>
      </w:r>
    </w:p>
    <w:p w14:paraId="7EC20436" w14:textId="77777777" w:rsidR="00D24C4D" w:rsidRDefault="00D24C4D" w:rsidP="00D24C4D">
      <w:pPr>
        <w:spacing w:after="0" w:line="240" w:lineRule="auto"/>
        <w:jc w:val="both"/>
        <w:rPr>
          <w:rFonts w:ascii="Arial" w:hAnsi="Arial" w:cs="Arial"/>
          <w:sz w:val="24"/>
          <w:szCs w:val="24"/>
        </w:rPr>
      </w:pPr>
    </w:p>
    <w:p w14:paraId="503E636B" w14:textId="77777777" w:rsidR="00D24C4D" w:rsidRDefault="00D24C4D" w:rsidP="00D24C4D">
      <w:pPr>
        <w:spacing w:after="0" w:line="240" w:lineRule="auto"/>
        <w:jc w:val="both"/>
        <w:rPr>
          <w:rFonts w:ascii="Arial" w:hAnsi="Arial" w:cs="Arial"/>
          <w:sz w:val="24"/>
          <w:szCs w:val="24"/>
        </w:rPr>
      </w:pPr>
      <w:r w:rsidRPr="00D24C4D">
        <w:rPr>
          <w:rFonts w:ascii="Arial" w:hAnsi="Arial" w:cs="Arial"/>
          <w:sz w:val="24"/>
          <w:szCs w:val="24"/>
        </w:rPr>
        <w:t xml:space="preserve"> A regulamentação do recolhimento e guarda desses animais visa também responsabilizar os tutores pela posse consciente, impondo sanções administrativas em caso de negligência. O estabelecimento de multas e encargos é uma medida educativa e preventiva, incentivando os proprietários a manterem seus animais de forma adequada e segura. </w:t>
      </w:r>
    </w:p>
    <w:p w14:paraId="2BC3671A" w14:textId="77777777" w:rsidR="00D24C4D" w:rsidRDefault="00D24C4D" w:rsidP="00D24C4D">
      <w:pPr>
        <w:spacing w:after="0" w:line="240" w:lineRule="auto"/>
        <w:jc w:val="both"/>
        <w:rPr>
          <w:rFonts w:ascii="Arial" w:hAnsi="Arial" w:cs="Arial"/>
          <w:sz w:val="24"/>
          <w:szCs w:val="24"/>
        </w:rPr>
      </w:pPr>
    </w:p>
    <w:p w14:paraId="60BF7513" w14:textId="77777777" w:rsidR="00D24C4D" w:rsidRDefault="00D24C4D" w:rsidP="00D24C4D">
      <w:pPr>
        <w:spacing w:after="0" w:line="240" w:lineRule="auto"/>
        <w:jc w:val="both"/>
        <w:rPr>
          <w:rFonts w:ascii="Arial" w:hAnsi="Arial" w:cs="Arial"/>
          <w:sz w:val="24"/>
          <w:szCs w:val="24"/>
        </w:rPr>
      </w:pPr>
      <w:r w:rsidRPr="00D24C4D">
        <w:rPr>
          <w:rFonts w:ascii="Arial" w:hAnsi="Arial" w:cs="Arial"/>
          <w:sz w:val="24"/>
          <w:szCs w:val="24"/>
        </w:rPr>
        <w:t>O projeto prevê ainda medidas humanitárias para o destino dos animais não reclamados, como a adoção responsável ou o leilão com renda revertida para custeio do próprio serviço, garantindo a autossustentabilidade da política pública. Ademais, abre-se a possibilidade de parcerias com organizações da sociedade civil, fortalecendo a rede de proteção animal por meio de ações conjuntas com o Poder Público.</w:t>
      </w:r>
    </w:p>
    <w:p w14:paraId="6266C162" w14:textId="77777777" w:rsidR="00D24C4D" w:rsidRDefault="00D24C4D" w:rsidP="00D24C4D">
      <w:pPr>
        <w:spacing w:after="0" w:line="240" w:lineRule="auto"/>
        <w:jc w:val="both"/>
        <w:rPr>
          <w:rFonts w:ascii="Arial" w:hAnsi="Arial" w:cs="Arial"/>
          <w:sz w:val="24"/>
          <w:szCs w:val="24"/>
        </w:rPr>
      </w:pPr>
    </w:p>
    <w:p w14:paraId="62D3DBDC" w14:textId="2BFB4A86" w:rsidR="0064410A" w:rsidRPr="00D24C4D" w:rsidRDefault="00D24C4D" w:rsidP="00D24C4D">
      <w:pPr>
        <w:spacing w:after="0" w:line="240" w:lineRule="auto"/>
        <w:jc w:val="both"/>
        <w:rPr>
          <w:rFonts w:ascii="Arial" w:eastAsia="Times New Roman" w:hAnsi="Arial" w:cs="Arial"/>
          <w:bCs/>
          <w:color w:val="000000"/>
          <w:sz w:val="28"/>
          <w:szCs w:val="28"/>
          <w:lang w:eastAsia="pt-BR"/>
        </w:rPr>
      </w:pPr>
      <w:r w:rsidRPr="00D24C4D">
        <w:rPr>
          <w:rFonts w:ascii="Arial" w:hAnsi="Arial" w:cs="Arial"/>
          <w:sz w:val="24"/>
          <w:szCs w:val="24"/>
        </w:rPr>
        <w:t xml:space="preserve"> Diante do exposto, solicito o apoio dos nobres colegas vereadores para a aprovação deste Projeto de Lei, em benefício da segurança da população e do bem-estar animal no Município.</w:t>
      </w:r>
    </w:p>
    <w:p w14:paraId="167ACC16" w14:textId="77777777" w:rsidR="00A056FC" w:rsidRPr="00D24C4D" w:rsidRDefault="00A056FC" w:rsidP="00D24C4D">
      <w:pPr>
        <w:spacing w:after="0" w:line="240" w:lineRule="auto"/>
        <w:jc w:val="both"/>
        <w:rPr>
          <w:rFonts w:ascii="Arial" w:eastAsia="Times New Roman" w:hAnsi="Arial" w:cs="Arial"/>
          <w:b/>
          <w:color w:val="000000"/>
          <w:sz w:val="28"/>
          <w:szCs w:val="28"/>
          <w:lang w:eastAsia="pt-BR"/>
        </w:rPr>
      </w:pPr>
    </w:p>
    <w:p w14:paraId="2DB70AE1" w14:textId="25200C2C" w:rsidR="00A056FC" w:rsidRPr="00D24C4D" w:rsidRDefault="0064410A" w:rsidP="00D24C4D">
      <w:pPr>
        <w:spacing w:after="0" w:line="240" w:lineRule="auto"/>
        <w:jc w:val="both"/>
        <w:rPr>
          <w:rFonts w:ascii="Arial" w:eastAsia="Times New Roman" w:hAnsi="Arial" w:cs="Arial"/>
          <w:b/>
          <w:color w:val="000000"/>
          <w:sz w:val="24"/>
          <w:szCs w:val="24"/>
          <w:lang w:eastAsia="pt-BR"/>
        </w:rPr>
      </w:pPr>
      <w:r>
        <w:rPr>
          <w:rFonts w:ascii="Candara" w:hAnsi="Candara" w:cs="Arial"/>
          <w:b/>
          <w:color w:val="000000"/>
          <w:lang w:eastAsia="pt-BR"/>
        </w:rPr>
        <w:t xml:space="preserve">          </w:t>
      </w:r>
      <w:r w:rsidRPr="00D24C4D">
        <w:rPr>
          <w:rFonts w:ascii="Arial" w:hAnsi="Arial" w:cs="Arial"/>
          <w:b/>
          <w:color w:val="000000"/>
          <w:lang w:eastAsia="pt-BR"/>
        </w:rPr>
        <w:t>CÂMARA MUNICIPAL DE LAGOA DA CONFUSÃO –ESTADO DO TOCANTINS</w:t>
      </w:r>
      <w:r w:rsidRPr="00D24C4D">
        <w:rPr>
          <w:rFonts w:ascii="Arial" w:hAnsi="Arial" w:cs="Arial"/>
          <w:bCs/>
          <w:color w:val="000000"/>
          <w:lang w:eastAsia="pt-BR"/>
        </w:rPr>
        <w:t>, aos</w:t>
      </w:r>
      <w:r w:rsidR="00D24C4D">
        <w:rPr>
          <w:rFonts w:ascii="Arial" w:hAnsi="Arial" w:cs="Arial"/>
          <w:bCs/>
          <w:color w:val="000000"/>
          <w:lang w:eastAsia="pt-BR"/>
        </w:rPr>
        <w:t xml:space="preserve"> 07</w:t>
      </w:r>
      <w:r w:rsidR="00DC17E9" w:rsidRPr="00D24C4D">
        <w:rPr>
          <w:rFonts w:ascii="Arial" w:hAnsi="Arial" w:cs="Arial"/>
          <w:bCs/>
          <w:color w:val="000000"/>
          <w:lang w:eastAsia="pt-BR"/>
        </w:rPr>
        <w:t xml:space="preserve"> dias do mês de</w:t>
      </w:r>
      <w:r w:rsidRPr="00D24C4D">
        <w:rPr>
          <w:rFonts w:ascii="Arial" w:hAnsi="Arial" w:cs="Arial"/>
          <w:bCs/>
          <w:color w:val="000000"/>
          <w:lang w:eastAsia="pt-BR"/>
        </w:rPr>
        <w:t xml:space="preserve"> </w:t>
      </w:r>
      <w:r w:rsidR="00D24C4D">
        <w:rPr>
          <w:rFonts w:ascii="Arial" w:hAnsi="Arial" w:cs="Arial"/>
          <w:bCs/>
          <w:color w:val="000000"/>
          <w:lang w:eastAsia="pt-BR"/>
        </w:rPr>
        <w:t>agosto</w:t>
      </w:r>
      <w:r w:rsidRPr="00D24C4D">
        <w:rPr>
          <w:rFonts w:ascii="Arial" w:hAnsi="Arial" w:cs="Arial"/>
          <w:bCs/>
          <w:color w:val="000000"/>
          <w:lang w:eastAsia="pt-BR"/>
        </w:rPr>
        <w:t xml:space="preserve"> de 2025</w:t>
      </w:r>
    </w:p>
    <w:p w14:paraId="6D95BB09" w14:textId="77777777" w:rsidR="00304D07" w:rsidRPr="00D24C4D" w:rsidRDefault="00304D07" w:rsidP="00304D07">
      <w:pPr>
        <w:spacing w:after="0" w:line="240" w:lineRule="auto"/>
        <w:jc w:val="both"/>
        <w:rPr>
          <w:rFonts w:ascii="Arial" w:eastAsia="Times New Roman" w:hAnsi="Arial" w:cs="Arial"/>
          <w:b/>
          <w:color w:val="000000"/>
          <w:sz w:val="24"/>
          <w:szCs w:val="24"/>
          <w:lang w:eastAsia="pt-BR"/>
        </w:rPr>
      </w:pPr>
    </w:p>
    <w:p w14:paraId="377CB61A" w14:textId="74A665C7" w:rsidR="00304D07" w:rsidRPr="00D24C4D" w:rsidRDefault="00304D07" w:rsidP="00304D07">
      <w:pPr>
        <w:spacing w:after="0" w:line="240" w:lineRule="auto"/>
        <w:jc w:val="both"/>
        <w:rPr>
          <w:rFonts w:ascii="Arial" w:eastAsia="Times New Roman" w:hAnsi="Arial" w:cs="Arial"/>
          <w:b/>
          <w:color w:val="000000"/>
          <w:sz w:val="24"/>
          <w:szCs w:val="24"/>
          <w:lang w:eastAsia="pt-BR"/>
        </w:rPr>
      </w:pPr>
      <w:r w:rsidRPr="00D24C4D">
        <w:rPr>
          <w:rFonts w:ascii="Arial" w:eastAsia="Times New Roman" w:hAnsi="Arial" w:cs="Arial"/>
          <w:b/>
          <w:color w:val="000000"/>
          <w:sz w:val="24"/>
          <w:szCs w:val="24"/>
          <w:lang w:eastAsia="pt-BR"/>
        </w:rPr>
        <w:t xml:space="preserve">                                 </w:t>
      </w:r>
    </w:p>
    <w:p w14:paraId="08734F03" w14:textId="77777777" w:rsidR="00A056FC" w:rsidRPr="00D24C4D" w:rsidRDefault="00A056FC" w:rsidP="0064410A">
      <w:pPr>
        <w:spacing w:after="0" w:line="240" w:lineRule="auto"/>
        <w:jc w:val="center"/>
        <w:rPr>
          <w:rFonts w:ascii="Arial" w:eastAsia="Times New Roman" w:hAnsi="Arial" w:cs="Arial"/>
          <w:b/>
          <w:color w:val="000000"/>
          <w:sz w:val="24"/>
          <w:szCs w:val="24"/>
          <w:lang w:eastAsia="pt-BR"/>
        </w:rPr>
      </w:pPr>
    </w:p>
    <w:p w14:paraId="28783ABE" w14:textId="5E8CD84C" w:rsidR="00304D07" w:rsidRPr="00D24C4D" w:rsidRDefault="00304D07" w:rsidP="001F6A5D">
      <w:pPr>
        <w:spacing w:after="0" w:line="240" w:lineRule="auto"/>
        <w:jc w:val="center"/>
        <w:rPr>
          <w:rFonts w:ascii="Arial" w:eastAsia="Times New Roman" w:hAnsi="Arial" w:cs="Arial"/>
          <w:b/>
          <w:color w:val="000000"/>
          <w:sz w:val="24"/>
          <w:szCs w:val="24"/>
          <w:lang w:eastAsia="pt-BR"/>
        </w:rPr>
      </w:pPr>
      <w:r w:rsidRPr="00D24C4D">
        <w:rPr>
          <w:rFonts w:ascii="Arial" w:eastAsia="Times New Roman" w:hAnsi="Arial" w:cs="Arial"/>
          <w:b/>
          <w:color w:val="000000"/>
          <w:sz w:val="24"/>
          <w:szCs w:val="24"/>
          <w:lang w:eastAsia="pt-BR"/>
        </w:rPr>
        <w:t>Vereador</w:t>
      </w:r>
    </w:p>
    <w:p w14:paraId="7049E060" w14:textId="68CCECE3" w:rsidR="00304D07" w:rsidRPr="00D24C4D" w:rsidRDefault="00EE1119" w:rsidP="001F6A5D">
      <w:pPr>
        <w:spacing w:after="0" w:line="240" w:lineRule="auto"/>
        <w:jc w:val="center"/>
        <w:rPr>
          <w:rFonts w:ascii="Arial" w:eastAsia="Times New Roman" w:hAnsi="Arial" w:cs="Arial"/>
          <w:b/>
          <w:color w:val="000000"/>
          <w:sz w:val="24"/>
          <w:szCs w:val="24"/>
          <w:lang w:eastAsia="pt-BR"/>
        </w:rPr>
      </w:pPr>
      <w:r w:rsidRPr="00D24C4D">
        <w:rPr>
          <w:rFonts w:ascii="Arial" w:eastAsia="Times New Roman" w:hAnsi="Arial" w:cs="Arial"/>
          <w:b/>
          <w:color w:val="000000"/>
          <w:sz w:val="24"/>
          <w:szCs w:val="24"/>
          <w:lang w:eastAsia="pt-BR"/>
        </w:rPr>
        <w:t xml:space="preserve">Alberto Donato Gutierrez de </w:t>
      </w:r>
      <w:r w:rsidR="00D24C4D" w:rsidRPr="00D24C4D">
        <w:rPr>
          <w:rFonts w:ascii="Arial" w:eastAsia="Times New Roman" w:hAnsi="Arial" w:cs="Arial"/>
          <w:b/>
          <w:color w:val="000000"/>
          <w:sz w:val="24"/>
          <w:szCs w:val="24"/>
          <w:lang w:eastAsia="pt-BR"/>
        </w:rPr>
        <w:t>Paula</w:t>
      </w:r>
    </w:p>
    <w:p w14:paraId="1888E6A5" w14:textId="77777777" w:rsidR="00304D07" w:rsidRPr="00D24C4D" w:rsidRDefault="00304D07" w:rsidP="001F6A5D">
      <w:pPr>
        <w:spacing w:after="0" w:line="240" w:lineRule="auto"/>
        <w:jc w:val="center"/>
        <w:rPr>
          <w:rFonts w:ascii="Arial" w:hAnsi="Arial" w:cs="Arial"/>
          <w:b/>
          <w:bCs/>
          <w:color w:val="000000"/>
          <w:sz w:val="28"/>
          <w:szCs w:val="28"/>
        </w:rPr>
      </w:pPr>
    </w:p>
    <w:p w14:paraId="47511EB3" w14:textId="77777777" w:rsidR="00304D07" w:rsidRPr="00304D07" w:rsidRDefault="00304D07" w:rsidP="00D76F92">
      <w:pPr>
        <w:spacing w:after="0" w:line="240" w:lineRule="auto"/>
        <w:rPr>
          <w:rFonts w:ascii="Times New Roman" w:hAnsi="Times New Roman" w:cs="Times New Roman"/>
          <w:sz w:val="28"/>
          <w:szCs w:val="28"/>
        </w:rPr>
      </w:pPr>
    </w:p>
    <w:p w14:paraId="17C23F2A" w14:textId="60791BC6" w:rsidR="001F6A5D" w:rsidRPr="00D24C4D" w:rsidRDefault="001F6A5D" w:rsidP="001F6A5D">
      <w:pPr>
        <w:spacing w:after="0" w:line="240" w:lineRule="auto"/>
        <w:jc w:val="center"/>
        <w:rPr>
          <w:rFonts w:ascii="Arial" w:eastAsia="Times New Roman" w:hAnsi="Arial" w:cs="Arial"/>
          <w:b/>
          <w:color w:val="000000"/>
          <w:sz w:val="24"/>
          <w:szCs w:val="24"/>
          <w:lang w:eastAsia="pt-BR"/>
        </w:rPr>
      </w:pPr>
      <w:r w:rsidRPr="00D24C4D">
        <w:rPr>
          <w:rFonts w:ascii="Arial" w:eastAsia="Times New Roman" w:hAnsi="Arial" w:cs="Arial"/>
          <w:b/>
          <w:color w:val="000000"/>
          <w:sz w:val="24"/>
          <w:szCs w:val="24"/>
          <w:lang w:eastAsia="pt-BR"/>
        </w:rPr>
        <w:t>Vereador</w:t>
      </w:r>
    </w:p>
    <w:p w14:paraId="11FDE482" w14:textId="7B19BEF0" w:rsidR="001F6A5D" w:rsidRPr="00D24C4D" w:rsidRDefault="001F6A5D" w:rsidP="001F6A5D">
      <w:pPr>
        <w:spacing w:after="0" w:line="240" w:lineRule="auto"/>
        <w:jc w:val="center"/>
        <w:rPr>
          <w:rFonts w:ascii="Arial" w:eastAsia="Times New Roman" w:hAnsi="Arial" w:cs="Arial"/>
          <w:b/>
          <w:color w:val="000000"/>
          <w:sz w:val="24"/>
          <w:szCs w:val="24"/>
          <w:lang w:eastAsia="pt-BR"/>
        </w:rPr>
      </w:pPr>
      <w:proofErr w:type="spellStart"/>
      <w:r>
        <w:rPr>
          <w:rFonts w:ascii="Arial" w:eastAsia="Times New Roman" w:hAnsi="Arial" w:cs="Arial"/>
          <w:b/>
          <w:color w:val="000000"/>
          <w:sz w:val="24"/>
          <w:szCs w:val="24"/>
          <w:lang w:eastAsia="pt-BR"/>
        </w:rPr>
        <w:t>Denito</w:t>
      </w:r>
      <w:proofErr w:type="spellEnd"/>
      <w:r>
        <w:rPr>
          <w:rFonts w:ascii="Arial" w:eastAsia="Times New Roman" w:hAnsi="Arial" w:cs="Arial"/>
          <w:b/>
          <w:color w:val="000000"/>
          <w:sz w:val="24"/>
          <w:szCs w:val="24"/>
          <w:lang w:eastAsia="pt-BR"/>
        </w:rPr>
        <w:t xml:space="preserve"> pereira de Carvalho</w:t>
      </w:r>
    </w:p>
    <w:p w14:paraId="5434162F" w14:textId="58F87EC4" w:rsidR="001F6A5D" w:rsidRDefault="001F6A5D" w:rsidP="001F6A5D">
      <w:pPr>
        <w:spacing w:after="0" w:line="240" w:lineRule="auto"/>
        <w:jc w:val="center"/>
        <w:rPr>
          <w:rFonts w:ascii="Arial" w:hAnsi="Arial" w:cs="Arial"/>
          <w:b/>
          <w:bCs/>
          <w:color w:val="000000"/>
          <w:sz w:val="28"/>
          <w:szCs w:val="28"/>
        </w:rPr>
      </w:pPr>
    </w:p>
    <w:p w14:paraId="50240170" w14:textId="77777777" w:rsidR="00D76F92" w:rsidRPr="00D24C4D" w:rsidRDefault="00D76F92" w:rsidP="001F6A5D">
      <w:pPr>
        <w:spacing w:after="0" w:line="240" w:lineRule="auto"/>
        <w:jc w:val="center"/>
        <w:rPr>
          <w:rFonts w:ascii="Arial" w:hAnsi="Arial" w:cs="Arial"/>
          <w:b/>
          <w:bCs/>
          <w:color w:val="000000"/>
          <w:sz w:val="28"/>
          <w:szCs w:val="28"/>
        </w:rPr>
      </w:pPr>
    </w:p>
    <w:p w14:paraId="538AFD2E" w14:textId="5F4E769B" w:rsidR="00304D07" w:rsidRPr="00D76F92" w:rsidRDefault="00D76F92" w:rsidP="00D76F92">
      <w:pPr>
        <w:tabs>
          <w:tab w:val="left" w:pos="3444"/>
        </w:tabs>
        <w:spacing w:after="0" w:line="276" w:lineRule="auto"/>
        <w:jc w:val="center"/>
        <w:rPr>
          <w:rFonts w:ascii="Arial" w:hAnsi="Arial" w:cs="Arial"/>
          <w:b/>
          <w:bCs/>
          <w:sz w:val="24"/>
          <w:szCs w:val="24"/>
        </w:rPr>
      </w:pPr>
      <w:r w:rsidRPr="00D76F92">
        <w:rPr>
          <w:rFonts w:ascii="Arial" w:hAnsi="Arial" w:cs="Arial"/>
          <w:b/>
          <w:bCs/>
          <w:sz w:val="24"/>
          <w:szCs w:val="24"/>
        </w:rPr>
        <w:t>Vereador</w:t>
      </w:r>
    </w:p>
    <w:p w14:paraId="60291284" w14:textId="1CE867F1" w:rsidR="00D76F92" w:rsidRPr="00D76F92" w:rsidRDefault="00D76F92" w:rsidP="00D76F92">
      <w:pPr>
        <w:tabs>
          <w:tab w:val="left" w:pos="3444"/>
        </w:tabs>
        <w:spacing w:after="0" w:line="276" w:lineRule="auto"/>
        <w:jc w:val="center"/>
        <w:rPr>
          <w:rFonts w:ascii="Arial" w:hAnsi="Arial" w:cs="Arial"/>
          <w:b/>
          <w:bCs/>
          <w:sz w:val="24"/>
          <w:szCs w:val="24"/>
        </w:rPr>
      </w:pPr>
      <w:r w:rsidRPr="00D76F92">
        <w:rPr>
          <w:rFonts w:ascii="Arial" w:hAnsi="Arial" w:cs="Arial"/>
          <w:b/>
          <w:bCs/>
          <w:sz w:val="24"/>
          <w:szCs w:val="24"/>
        </w:rPr>
        <w:t>Alan Coelho dos Santos</w:t>
      </w:r>
    </w:p>
    <w:p w14:paraId="5696E777" w14:textId="7D189438" w:rsidR="00304D07" w:rsidRPr="00D76F92" w:rsidRDefault="00595DF6" w:rsidP="00D76F92">
      <w:pPr>
        <w:tabs>
          <w:tab w:val="left" w:pos="796"/>
        </w:tabs>
        <w:spacing w:line="276" w:lineRule="auto"/>
        <w:rPr>
          <w:rFonts w:ascii="Times New Roman" w:hAnsi="Times New Roman"/>
          <w:b/>
          <w:bCs/>
          <w:sz w:val="24"/>
          <w:szCs w:val="24"/>
        </w:rPr>
      </w:pPr>
      <w:r w:rsidRPr="00D76F92">
        <w:rPr>
          <w:rFonts w:ascii="Times New Roman" w:hAnsi="Times New Roman"/>
          <w:b/>
          <w:bCs/>
          <w:sz w:val="24"/>
          <w:szCs w:val="24"/>
        </w:rPr>
        <w:tab/>
      </w:r>
    </w:p>
    <w:p w14:paraId="6A37FE9E" w14:textId="77777777" w:rsidR="00595DF6" w:rsidRDefault="00595DF6" w:rsidP="00595DF6">
      <w:pPr>
        <w:tabs>
          <w:tab w:val="left" w:pos="796"/>
        </w:tabs>
        <w:spacing w:line="360" w:lineRule="auto"/>
        <w:rPr>
          <w:rFonts w:ascii="Times New Roman" w:hAnsi="Times New Roman"/>
          <w:b/>
          <w:bCs/>
          <w:sz w:val="28"/>
          <w:szCs w:val="28"/>
        </w:rPr>
      </w:pPr>
    </w:p>
    <w:p w14:paraId="2EC3C827" w14:textId="77777777" w:rsidR="00595DF6" w:rsidRDefault="00595DF6" w:rsidP="00595DF6">
      <w:pPr>
        <w:tabs>
          <w:tab w:val="left" w:pos="796"/>
        </w:tabs>
        <w:spacing w:line="360" w:lineRule="auto"/>
        <w:rPr>
          <w:rFonts w:ascii="Times New Roman" w:hAnsi="Times New Roman"/>
          <w:b/>
          <w:bCs/>
          <w:sz w:val="28"/>
          <w:szCs w:val="28"/>
        </w:rPr>
      </w:pPr>
    </w:p>
    <w:sectPr w:rsidR="00595DF6">
      <w:headerReference w:type="default" r:id="rId7"/>
      <w:footerReference w:type="default" r:id="rId8"/>
      <w:pgSz w:w="11906" w:h="16838"/>
      <w:pgMar w:top="2835" w:right="1701" w:bottom="1134" w:left="1701" w:header="1276" w:footer="0" w:gutter="0"/>
      <w:cols w:space="720"/>
      <w:formProt w:val="0"/>
      <w:docGrid w:linePitch="360" w:charSpace="-2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3FB18" w14:textId="77777777" w:rsidR="003D65DE" w:rsidRDefault="003D65DE">
      <w:pPr>
        <w:spacing w:after="0" w:line="240" w:lineRule="auto"/>
      </w:pPr>
      <w:r>
        <w:separator/>
      </w:r>
    </w:p>
  </w:endnote>
  <w:endnote w:type="continuationSeparator" w:id="0">
    <w:p w14:paraId="0C85477D" w14:textId="77777777" w:rsidR="003D65DE" w:rsidRDefault="003D65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8CF83" w14:textId="77777777" w:rsidR="00A056FC" w:rsidRPr="00A056FC" w:rsidRDefault="00A056FC" w:rsidP="00A056FC">
    <w:pPr>
      <w:pStyle w:val="Rodap"/>
    </w:pPr>
    <w:r w:rsidRPr="00A056FC">
      <w:rPr>
        <w:b/>
      </w:rPr>
      <w:t xml:space="preserve">Câmara Municipal de Lagoa da </w:t>
    </w:r>
    <w:proofErr w:type="spellStart"/>
    <w:r w:rsidRPr="00A056FC">
      <w:rPr>
        <w:b/>
      </w:rPr>
      <w:t>Confusão-TO</w:t>
    </w:r>
    <w:proofErr w:type="spellEnd"/>
    <w:r w:rsidRPr="00A056FC">
      <w:rPr>
        <w:b/>
      </w:rPr>
      <w:t xml:space="preserve"> – Av. Vicente Barbosa nº 1.770 – Centro – CEP: 77493-000 E-mail: </w:t>
    </w:r>
    <w:hyperlink r:id="rId1" w:history="1">
      <w:r w:rsidRPr="00A056FC">
        <w:rPr>
          <w:rStyle w:val="Hyperlink"/>
          <w:b/>
        </w:rPr>
        <w:t>camaralagoa@yahoo.com.br</w:t>
      </w:r>
    </w:hyperlink>
    <w:r w:rsidRPr="00A056FC">
      <w:rPr>
        <w:b/>
      </w:rPr>
      <w:t xml:space="preserve"> - fones: (63) 3364-1163 e 3364-1444</w:t>
    </w:r>
  </w:p>
  <w:p w14:paraId="264D9DF2" w14:textId="77777777" w:rsidR="00A056FC" w:rsidRPr="00A056FC" w:rsidRDefault="00A056FC" w:rsidP="00A056FC">
    <w:pPr>
      <w:pStyle w:val="Rodap"/>
    </w:pPr>
  </w:p>
  <w:p w14:paraId="48C24AE3" w14:textId="77777777" w:rsidR="00A056FC" w:rsidRDefault="00A056F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E1BD9" w14:textId="77777777" w:rsidR="003D65DE" w:rsidRDefault="003D65DE">
      <w:pPr>
        <w:spacing w:after="0" w:line="240" w:lineRule="auto"/>
      </w:pPr>
      <w:r>
        <w:separator/>
      </w:r>
    </w:p>
  </w:footnote>
  <w:footnote w:type="continuationSeparator" w:id="0">
    <w:p w14:paraId="5B52F442" w14:textId="77777777" w:rsidR="003D65DE" w:rsidRDefault="003D65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bottom w:val="single" w:sz="18" w:space="0" w:color="auto"/>
      </w:tblBorders>
      <w:tblLook w:val="01E0" w:firstRow="1" w:lastRow="1" w:firstColumn="1" w:lastColumn="1" w:noHBand="0" w:noVBand="0"/>
    </w:tblPr>
    <w:tblGrid>
      <w:gridCol w:w="1512"/>
      <w:gridCol w:w="5051"/>
      <w:gridCol w:w="1941"/>
    </w:tblGrid>
    <w:tr w:rsidR="00A056FC" w:rsidRPr="00A056FC" w14:paraId="4716015F" w14:textId="77777777" w:rsidTr="00A056FC">
      <w:tc>
        <w:tcPr>
          <w:tcW w:w="889" w:type="pct"/>
          <w:tcBorders>
            <w:top w:val="nil"/>
            <w:left w:val="nil"/>
            <w:bottom w:val="single" w:sz="18" w:space="0" w:color="auto"/>
            <w:right w:val="nil"/>
          </w:tcBorders>
          <w:hideMark/>
        </w:tcPr>
        <w:p w14:paraId="5C605132" w14:textId="2F7780A1" w:rsidR="00A056FC" w:rsidRPr="00A056FC" w:rsidRDefault="00A056FC" w:rsidP="00A056FC">
          <w:pPr>
            <w:pStyle w:val="Cabealho"/>
          </w:pPr>
          <w:r w:rsidRPr="00A056FC">
            <w:rPr>
              <w:noProof/>
            </w:rPr>
            <w:drawing>
              <wp:inline distT="0" distB="0" distL="0" distR="0" wp14:anchorId="1F6AB9A2" wp14:editId="69E91FD8">
                <wp:extent cx="800100" cy="800100"/>
                <wp:effectExtent l="0" t="0" r="0" b="0"/>
                <wp:docPr id="1465581290" name="Imagem 3" descr="https://encrypted-tbn3.gstatic.com/images?q=tbn:ANd9GcQavOJKFBuR0FsH601Cvgqrl8TZ8CvOg8BUQKEzp3FEfrwA7oh3R1Z1S_U"/>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rc_ilrp_mut" descr="https://encrypted-tbn3.gstatic.com/images?q=tbn:ANd9GcQavOJKFBuR0FsH601Cvgqrl8TZ8CvOg8BUQKEzp3FEfrwA7oh3R1Z1S_U"/>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p>
      </w:tc>
      <w:tc>
        <w:tcPr>
          <w:tcW w:w="2970" w:type="pct"/>
          <w:tcBorders>
            <w:top w:val="nil"/>
            <w:left w:val="nil"/>
            <w:bottom w:val="single" w:sz="18" w:space="0" w:color="auto"/>
            <w:right w:val="nil"/>
          </w:tcBorders>
          <w:hideMark/>
        </w:tcPr>
        <w:p w14:paraId="7617C0BB" w14:textId="77777777" w:rsidR="00A056FC" w:rsidRPr="00A056FC" w:rsidRDefault="00A056FC" w:rsidP="00A056FC">
          <w:pPr>
            <w:pStyle w:val="Cabealho"/>
          </w:pPr>
          <w:r w:rsidRPr="00A056FC">
            <w:t>ESTADO DO TOCANTINS</w:t>
          </w:r>
        </w:p>
        <w:p w14:paraId="0849B069" w14:textId="77777777" w:rsidR="00A056FC" w:rsidRPr="00A056FC" w:rsidRDefault="00A056FC" w:rsidP="00A056FC">
          <w:pPr>
            <w:pStyle w:val="Cabealho"/>
          </w:pPr>
          <w:r w:rsidRPr="00A056FC">
            <w:t>PODER LEGISLATIVO</w:t>
          </w:r>
        </w:p>
        <w:p w14:paraId="0E0163F8" w14:textId="77777777" w:rsidR="00A056FC" w:rsidRPr="00A056FC" w:rsidRDefault="00A056FC" w:rsidP="00A056FC">
          <w:pPr>
            <w:pStyle w:val="Cabealho"/>
            <w:rPr>
              <w:b/>
              <w:bCs/>
            </w:rPr>
          </w:pPr>
          <w:r w:rsidRPr="00A056FC">
            <w:rPr>
              <w:b/>
              <w:bCs/>
            </w:rPr>
            <w:t>CÂMARA MUNICIPAL DE LAGOA DA CONFUSÃO/TO</w:t>
          </w:r>
        </w:p>
      </w:tc>
      <w:tc>
        <w:tcPr>
          <w:tcW w:w="1141" w:type="pct"/>
          <w:tcBorders>
            <w:top w:val="nil"/>
            <w:left w:val="nil"/>
            <w:bottom w:val="single" w:sz="18" w:space="0" w:color="auto"/>
            <w:right w:val="nil"/>
          </w:tcBorders>
          <w:hideMark/>
        </w:tcPr>
        <w:p w14:paraId="6664E0EE" w14:textId="00988F60" w:rsidR="00A056FC" w:rsidRPr="00A056FC" w:rsidRDefault="00A056FC" w:rsidP="00A056FC">
          <w:pPr>
            <w:pStyle w:val="Cabealho"/>
          </w:pPr>
          <w:r w:rsidRPr="00A056FC">
            <w:rPr>
              <w:noProof/>
            </w:rPr>
            <w:drawing>
              <wp:anchor distT="0" distB="0" distL="114300" distR="114300" simplePos="0" relativeHeight="251659264" behindDoc="0" locked="0" layoutInCell="1" allowOverlap="1" wp14:anchorId="757B8A04" wp14:editId="43787E78">
                <wp:simplePos x="0" y="0"/>
                <wp:positionH relativeFrom="column">
                  <wp:posOffset>168910</wp:posOffset>
                </wp:positionH>
                <wp:positionV relativeFrom="paragraph">
                  <wp:posOffset>24765</wp:posOffset>
                </wp:positionV>
                <wp:extent cx="998855" cy="768350"/>
                <wp:effectExtent l="0" t="0" r="0" b="0"/>
                <wp:wrapNone/>
                <wp:docPr id="205094791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2">
                          <a:extLst>
                            <a:ext uri="{28A0092B-C50C-407E-A947-70E740481C1C}">
                              <a14:useLocalDpi xmlns:a14="http://schemas.microsoft.com/office/drawing/2010/main" val="0"/>
                            </a:ext>
                          </a:extLst>
                        </a:blip>
                        <a:srcRect l="17239" r="14619" b="23663"/>
                        <a:stretch>
                          <a:fillRect/>
                        </a:stretch>
                      </pic:blipFill>
                      <pic:spPr bwMode="auto">
                        <a:xfrm>
                          <a:off x="0" y="0"/>
                          <a:ext cx="998855" cy="768350"/>
                        </a:xfrm>
                        <a:prstGeom prst="rect">
                          <a:avLst/>
                        </a:prstGeom>
                        <a:noFill/>
                      </pic:spPr>
                    </pic:pic>
                  </a:graphicData>
                </a:graphic>
                <wp14:sizeRelH relativeFrom="page">
                  <wp14:pctWidth>0</wp14:pctWidth>
                </wp14:sizeRelH>
                <wp14:sizeRelV relativeFrom="page">
                  <wp14:pctHeight>0</wp14:pctHeight>
                </wp14:sizeRelV>
              </wp:anchor>
            </w:drawing>
          </w:r>
        </w:p>
      </w:tc>
    </w:tr>
  </w:tbl>
  <w:p w14:paraId="46FABE3A" w14:textId="77777777" w:rsidR="00A056FC" w:rsidRPr="00A056FC" w:rsidRDefault="00A056FC" w:rsidP="00A056FC">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9B5"/>
    <w:rsid w:val="00037066"/>
    <w:rsid w:val="0016521D"/>
    <w:rsid w:val="001919B5"/>
    <w:rsid w:val="00193DBE"/>
    <w:rsid w:val="001F0C84"/>
    <w:rsid w:val="001F6A5D"/>
    <w:rsid w:val="00255104"/>
    <w:rsid w:val="002C2A28"/>
    <w:rsid w:val="00304D07"/>
    <w:rsid w:val="003476F1"/>
    <w:rsid w:val="003D1B73"/>
    <w:rsid w:val="003D65DE"/>
    <w:rsid w:val="003E5103"/>
    <w:rsid w:val="003F49D2"/>
    <w:rsid w:val="004C78DC"/>
    <w:rsid w:val="004E17B7"/>
    <w:rsid w:val="005044E5"/>
    <w:rsid w:val="00595DF6"/>
    <w:rsid w:val="005F7C40"/>
    <w:rsid w:val="0063027E"/>
    <w:rsid w:val="0064410A"/>
    <w:rsid w:val="00671FD7"/>
    <w:rsid w:val="00680735"/>
    <w:rsid w:val="007B69A2"/>
    <w:rsid w:val="0080198F"/>
    <w:rsid w:val="00841CA3"/>
    <w:rsid w:val="008F1F66"/>
    <w:rsid w:val="009400FB"/>
    <w:rsid w:val="009F2F0B"/>
    <w:rsid w:val="00A01EAE"/>
    <w:rsid w:val="00A056FC"/>
    <w:rsid w:val="00AC18AA"/>
    <w:rsid w:val="00AD2413"/>
    <w:rsid w:val="00AF1F79"/>
    <w:rsid w:val="00B835F1"/>
    <w:rsid w:val="00C164FD"/>
    <w:rsid w:val="00C74AE5"/>
    <w:rsid w:val="00CB50BC"/>
    <w:rsid w:val="00D1599C"/>
    <w:rsid w:val="00D24C4D"/>
    <w:rsid w:val="00D76F92"/>
    <w:rsid w:val="00D94F40"/>
    <w:rsid w:val="00DA3AB9"/>
    <w:rsid w:val="00DC17E9"/>
    <w:rsid w:val="00E2428F"/>
    <w:rsid w:val="00EB61EE"/>
    <w:rsid w:val="00EE1119"/>
    <w:rsid w:val="00F53BE8"/>
    <w:rsid w:val="00FA35A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B2F090"/>
  <w15:docId w15:val="{E57D0E98-7AE6-45FA-A903-F8ECB66D6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Calibri" w:eastAsia="Calibri" w:hAnsi="Calibri"/>
      <w:color w:val="00000A"/>
      <w:sz w:val="22"/>
    </w:rPr>
  </w:style>
  <w:style w:type="paragraph" w:styleId="Ttulo7">
    <w:name w:val="heading 7"/>
    <w:basedOn w:val="Normal"/>
    <w:next w:val="Normal"/>
    <w:link w:val="Ttulo7Char"/>
    <w:qFormat/>
    <w:rsid w:val="00907AFD"/>
    <w:pPr>
      <w:keepNext/>
      <w:tabs>
        <w:tab w:val="left" w:pos="0"/>
      </w:tabs>
      <w:spacing w:after="0" w:line="240" w:lineRule="auto"/>
      <w:ind w:left="1296" w:hanging="1296"/>
      <w:jc w:val="center"/>
      <w:outlineLvl w:val="6"/>
    </w:pPr>
    <w:rPr>
      <w:rFonts w:ascii="Verdana" w:eastAsia="Times New Roman" w:hAnsi="Verdana" w:cs="Tahoma"/>
      <w:b/>
      <w:bCs/>
      <w:sz w:val="24"/>
      <w:szCs w:val="24"/>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qFormat/>
    <w:rsid w:val="001F312A"/>
  </w:style>
  <w:style w:type="character" w:customStyle="1" w:styleId="RodapChar">
    <w:name w:val="Rodapé Char"/>
    <w:basedOn w:val="Fontepargpadro"/>
    <w:link w:val="Rodap"/>
    <w:uiPriority w:val="99"/>
    <w:qFormat/>
    <w:rsid w:val="001F312A"/>
  </w:style>
  <w:style w:type="character" w:customStyle="1" w:styleId="Fontepargpadro17">
    <w:name w:val="Fonte parág. padrão17"/>
    <w:qFormat/>
    <w:rsid w:val="00907AFD"/>
  </w:style>
  <w:style w:type="character" w:customStyle="1" w:styleId="Ttulo7Char">
    <w:name w:val="Título 7 Char"/>
    <w:basedOn w:val="Fontepargpadro"/>
    <w:link w:val="Ttulo7"/>
    <w:qFormat/>
    <w:rsid w:val="00907AFD"/>
    <w:rPr>
      <w:rFonts w:ascii="Verdana" w:eastAsia="Times New Roman" w:hAnsi="Verdana" w:cs="Tahoma"/>
      <w:b/>
      <w:bCs/>
      <w:sz w:val="24"/>
      <w:szCs w:val="24"/>
      <w:lang w:eastAsia="zh-CN"/>
    </w:rPr>
  </w:style>
  <w:style w:type="character" w:customStyle="1" w:styleId="Hyperlink1">
    <w:name w:val="Hyperlink1"/>
    <w:rsid w:val="00907AFD"/>
    <w:rPr>
      <w:color w:val="0000FF"/>
      <w:u w:val="single"/>
    </w:rPr>
  </w:style>
  <w:style w:type="paragraph" w:styleId="Ttulo">
    <w:name w:val="Title"/>
    <w:basedOn w:val="Normal"/>
    <w:next w:val="Corpodetexto"/>
    <w:qFormat/>
    <w:pPr>
      <w:keepNext/>
      <w:spacing w:before="240" w:after="120"/>
    </w:pPr>
    <w:rPr>
      <w:rFonts w:ascii="Liberation Sans" w:eastAsia="Noto Sans CJK SC" w:hAnsi="Liberation Sans" w:cs="Lohit Devanagari"/>
      <w:sz w:val="28"/>
      <w:szCs w:val="28"/>
    </w:rPr>
  </w:style>
  <w:style w:type="paragraph" w:styleId="Corpodetexto">
    <w:name w:val="Body Text"/>
    <w:basedOn w:val="Normal"/>
    <w:pPr>
      <w:spacing w:after="140" w:line="276" w:lineRule="auto"/>
    </w:p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ohit Devanagari"/>
    </w:rPr>
  </w:style>
  <w:style w:type="paragraph" w:customStyle="1" w:styleId="caption1">
    <w:name w:val="caption1"/>
    <w:basedOn w:val="Normal"/>
    <w:qFormat/>
    <w:pPr>
      <w:suppressLineNumbers/>
      <w:spacing w:before="120" w:after="120"/>
    </w:pPr>
    <w:rPr>
      <w:rFonts w:cs="Lohit Devanagari"/>
      <w:i/>
      <w:iCs/>
      <w:sz w:val="24"/>
      <w:szCs w:val="24"/>
    </w:rPr>
  </w:style>
  <w:style w:type="paragraph" w:customStyle="1" w:styleId="CabealhoeRodap">
    <w:name w:val="Cabeçalho e Rodapé"/>
    <w:basedOn w:val="Normal"/>
    <w:qFormat/>
  </w:style>
  <w:style w:type="paragraph" w:styleId="Cabealho">
    <w:name w:val="header"/>
    <w:basedOn w:val="Normal"/>
    <w:link w:val="CabealhoChar"/>
    <w:unhideWhenUsed/>
    <w:rsid w:val="001F312A"/>
    <w:pPr>
      <w:tabs>
        <w:tab w:val="center" w:pos="4252"/>
        <w:tab w:val="right" w:pos="8504"/>
      </w:tabs>
      <w:spacing w:after="0" w:line="240" w:lineRule="auto"/>
    </w:pPr>
  </w:style>
  <w:style w:type="paragraph" w:styleId="Rodap">
    <w:name w:val="footer"/>
    <w:basedOn w:val="Normal"/>
    <w:link w:val="RodapChar"/>
    <w:uiPriority w:val="99"/>
    <w:unhideWhenUsed/>
    <w:rsid w:val="001F312A"/>
    <w:pPr>
      <w:tabs>
        <w:tab w:val="center" w:pos="4252"/>
        <w:tab w:val="right" w:pos="8504"/>
      </w:tabs>
      <w:spacing w:after="0" w:line="240" w:lineRule="auto"/>
    </w:pPr>
  </w:style>
  <w:style w:type="paragraph" w:customStyle="1" w:styleId="LO-Normal">
    <w:name w:val="LO-Normal"/>
    <w:qFormat/>
    <w:pPr>
      <w:widowControl w:val="0"/>
    </w:pPr>
    <w:rPr>
      <w:rFonts w:ascii="Times New Roman" w:eastAsia="Times New Roman" w:hAnsi="Times New Roman" w:cs="Times New Roman"/>
      <w:color w:val="00000A"/>
      <w:sz w:val="24"/>
      <w:szCs w:val="24"/>
      <w:shd w:val="clear" w:color="auto" w:fill="FFFFFF"/>
      <w:lang w:eastAsia="ar-SA"/>
    </w:rPr>
  </w:style>
  <w:style w:type="paragraph" w:customStyle="1" w:styleId="Corpodetexto21">
    <w:name w:val="Corpo de texto 21"/>
    <w:basedOn w:val="LO-Normal"/>
    <w:qFormat/>
    <w:pPr>
      <w:spacing w:after="120" w:line="480" w:lineRule="auto"/>
    </w:pPr>
    <w:rPr>
      <w:rFonts w:cs="Calibri"/>
    </w:rPr>
  </w:style>
  <w:style w:type="character" w:styleId="Hyperlink">
    <w:name w:val="Hyperlink"/>
    <w:basedOn w:val="Fontepargpadro"/>
    <w:unhideWhenUsed/>
    <w:rsid w:val="00A056FC"/>
    <w:rPr>
      <w:color w:val="0563C1" w:themeColor="hyperlink"/>
      <w:u w:val="single"/>
    </w:rPr>
  </w:style>
  <w:style w:type="character" w:styleId="MenoPendente">
    <w:name w:val="Unresolved Mention"/>
    <w:basedOn w:val="Fontepargpadro"/>
    <w:uiPriority w:val="99"/>
    <w:semiHidden/>
    <w:unhideWhenUsed/>
    <w:rsid w:val="00A056FC"/>
    <w:rPr>
      <w:color w:val="605E5C"/>
      <w:shd w:val="clear" w:color="auto" w:fill="E1DFDD"/>
    </w:rPr>
  </w:style>
  <w:style w:type="paragraph" w:customStyle="1" w:styleId="Recuodecorpodetexto31">
    <w:name w:val="Recuo de corpo de texto 31"/>
    <w:basedOn w:val="Normal"/>
    <w:rsid w:val="001F0C84"/>
    <w:pPr>
      <w:spacing w:after="0" w:line="240" w:lineRule="auto"/>
      <w:ind w:firstLine="1080"/>
    </w:pPr>
    <w:rPr>
      <w:rFonts w:ascii="Times New Roman" w:eastAsia="Times New Roman" w:hAnsi="Times New Roman" w:cs="Times New Roman"/>
      <w:color w:val="auto"/>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911386">
      <w:bodyDiv w:val="1"/>
      <w:marLeft w:val="0"/>
      <w:marRight w:val="0"/>
      <w:marTop w:val="0"/>
      <w:marBottom w:val="0"/>
      <w:divBdr>
        <w:top w:val="none" w:sz="0" w:space="0" w:color="auto"/>
        <w:left w:val="none" w:sz="0" w:space="0" w:color="auto"/>
        <w:bottom w:val="none" w:sz="0" w:space="0" w:color="auto"/>
        <w:right w:val="none" w:sz="0" w:space="0" w:color="auto"/>
      </w:divBdr>
    </w:div>
    <w:div w:id="429401105">
      <w:bodyDiv w:val="1"/>
      <w:marLeft w:val="0"/>
      <w:marRight w:val="0"/>
      <w:marTop w:val="0"/>
      <w:marBottom w:val="0"/>
      <w:divBdr>
        <w:top w:val="none" w:sz="0" w:space="0" w:color="auto"/>
        <w:left w:val="none" w:sz="0" w:space="0" w:color="auto"/>
        <w:bottom w:val="none" w:sz="0" w:space="0" w:color="auto"/>
        <w:right w:val="none" w:sz="0" w:space="0" w:color="auto"/>
      </w:divBdr>
    </w:div>
    <w:div w:id="532037733">
      <w:bodyDiv w:val="1"/>
      <w:marLeft w:val="0"/>
      <w:marRight w:val="0"/>
      <w:marTop w:val="0"/>
      <w:marBottom w:val="0"/>
      <w:divBdr>
        <w:top w:val="none" w:sz="0" w:space="0" w:color="auto"/>
        <w:left w:val="none" w:sz="0" w:space="0" w:color="auto"/>
        <w:bottom w:val="none" w:sz="0" w:space="0" w:color="auto"/>
        <w:right w:val="none" w:sz="0" w:space="0" w:color="auto"/>
      </w:divBdr>
    </w:div>
    <w:div w:id="5607515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camaralagoa@yahoo.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4F966-F881-4E71-BB3B-D687B83CB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700</Words>
  <Characters>3782</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dc:description/>
  <cp:lastModifiedBy>Alberto</cp:lastModifiedBy>
  <cp:revision>4</cp:revision>
  <dcterms:created xsi:type="dcterms:W3CDTF">2025-08-05T18:56:00Z</dcterms:created>
  <dcterms:modified xsi:type="dcterms:W3CDTF">2025-08-06T18:32:00Z</dcterms:modified>
  <dc:language>pt-PT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