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C46A0" w14:textId="77777777" w:rsidR="004E3F03" w:rsidRDefault="004E3F03" w:rsidP="004E3F03">
      <w:pPr>
        <w:jc w:val="both"/>
        <w:rPr>
          <w:rFonts w:ascii="Cambria" w:hAnsi="Cambria" w:cstheme="minorHAnsi"/>
        </w:rPr>
      </w:pPr>
    </w:p>
    <w:p w14:paraId="6564EB9E" w14:textId="77777777" w:rsidR="004E3F03" w:rsidRDefault="004E3F03" w:rsidP="004E3F03">
      <w:pPr>
        <w:jc w:val="both"/>
        <w:rPr>
          <w:rFonts w:ascii="Cambria" w:hAnsi="Cambria" w:cstheme="minorHAnsi"/>
        </w:rPr>
      </w:pPr>
    </w:p>
    <w:p w14:paraId="7F35BF27" w14:textId="16DE335B" w:rsidR="004B01EA" w:rsidRDefault="004B01EA" w:rsidP="004E3F03">
      <w:pPr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0CDF6612" w14:textId="77777777" w:rsidR="006105BF" w:rsidRDefault="006105BF" w:rsidP="004E3F03">
      <w:pPr>
        <w:jc w:val="both"/>
        <w:rPr>
          <w:rFonts w:ascii="Cambria" w:hAnsi="Cambria" w:cstheme="minorHAnsi"/>
        </w:rPr>
      </w:pPr>
    </w:p>
    <w:p w14:paraId="5B8165E2" w14:textId="77777777" w:rsidR="004E3F03" w:rsidRDefault="004E3F03" w:rsidP="004E3F03">
      <w:pPr>
        <w:jc w:val="center"/>
        <w:rPr>
          <w:rFonts w:ascii="Cambria" w:hAnsi="Cambria" w:cstheme="minorHAnsi"/>
          <w:b/>
        </w:rPr>
      </w:pPr>
    </w:p>
    <w:p w14:paraId="6889655D" w14:textId="6BB00A20" w:rsidR="001E371C" w:rsidRPr="00813B8A" w:rsidRDefault="004B01EA" w:rsidP="004E3F03">
      <w:pPr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F15F6B">
        <w:rPr>
          <w:rFonts w:ascii="Cambria" w:hAnsi="Cambria" w:cstheme="minorHAnsi"/>
          <w:b/>
        </w:rPr>
        <w:t>03</w:t>
      </w:r>
      <w:r w:rsidR="00F80B12" w:rsidRPr="00813B8A">
        <w:rPr>
          <w:rFonts w:ascii="Cambria" w:hAnsi="Cambria" w:cstheme="minorHAnsi"/>
          <w:b/>
        </w:rPr>
        <w:t>/202</w:t>
      </w:r>
      <w:r w:rsidR="00F15F6B">
        <w:rPr>
          <w:rFonts w:ascii="Cambria" w:hAnsi="Cambria" w:cstheme="minorHAnsi"/>
          <w:b/>
        </w:rPr>
        <w:t>6</w:t>
      </w:r>
    </w:p>
    <w:p w14:paraId="50F1909B" w14:textId="77777777" w:rsidR="003811BF" w:rsidRDefault="003811BF" w:rsidP="004E3F03">
      <w:pPr>
        <w:rPr>
          <w:rFonts w:ascii="Cambria" w:hAnsi="Cambria" w:cstheme="minorHAnsi"/>
          <w:b/>
        </w:rPr>
      </w:pPr>
    </w:p>
    <w:p w14:paraId="289053CA" w14:textId="77777777" w:rsidR="004E3F03" w:rsidRPr="00813B8A" w:rsidRDefault="004E3F03" w:rsidP="004E3F03">
      <w:pPr>
        <w:rPr>
          <w:rFonts w:ascii="Cambria" w:hAnsi="Cambria" w:cstheme="minorHAnsi"/>
          <w:b/>
        </w:rPr>
      </w:pPr>
    </w:p>
    <w:p w14:paraId="0DA0B73F" w14:textId="05CC15AF" w:rsidR="001E371C" w:rsidRPr="00813B8A" w:rsidRDefault="001E371C" w:rsidP="004E3F03">
      <w:pPr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F52311">
        <w:rPr>
          <w:rFonts w:ascii="Cambria" w:hAnsi="Cambria" w:cstheme="minorHAnsi"/>
        </w:rPr>
        <w:t>Complementar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F52311">
        <w:rPr>
          <w:rFonts w:ascii="Cambria" w:hAnsi="Cambria" w:cstheme="minorHAnsi"/>
        </w:rPr>
        <w:t>4</w:t>
      </w:r>
      <w:r w:rsidRPr="00813B8A">
        <w:rPr>
          <w:rFonts w:ascii="Cambria" w:hAnsi="Cambria" w:cstheme="minorHAnsi"/>
        </w:rPr>
        <w:t>/202</w:t>
      </w:r>
      <w:r w:rsidR="00F15F6B">
        <w:rPr>
          <w:rFonts w:ascii="Cambria" w:hAnsi="Cambria" w:cstheme="minorHAnsi"/>
        </w:rPr>
        <w:t>6</w:t>
      </w:r>
    </w:p>
    <w:p w14:paraId="69A2B6E3" w14:textId="3A5F7762" w:rsidR="001E371C" w:rsidRPr="00813B8A" w:rsidRDefault="001E371C" w:rsidP="004E3F03">
      <w:pPr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065B1270" w14:textId="1E6BF329" w:rsidR="004B01EA" w:rsidRDefault="001E371C" w:rsidP="004E3F03">
      <w:pPr>
        <w:jc w:val="both"/>
        <w:rPr>
          <w:rFonts w:ascii="Cambria" w:hAnsi="Cambria"/>
        </w:rPr>
      </w:pPr>
      <w:r w:rsidRPr="00813B8A">
        <w:rPr>
          <w:rFonts w:ascii="Cambria" w:hAnsi="Cambria" w:cstheme="minorHAnsi"/>
          <w:b/>
        </w:rPr>
        <w:t>EMENTA:</w:t>
      </w:r>
      <w:r w:rsidRPr="00813B8A">
        <w:rPr>
          <w:rFonts w:ascii="Cambria" w:hAnsi="Cambria" w:cstheme="minorHAnsi"/>
        </w:rPr>
        <w:t xml:space="preserve"> </w:t>
      </w:r>
      <w:r w:rsidR="00F52311" w:rsidRPr="00F52311">
        <w:rPr>
          <w:rFonts w:ascii="Cambria" w:hAnsi="Cambria"/>
        </w:rPr>
        <w:t>Define e aplica o percentual para revisão geral anual dos salários dos profissionais da carreira do magistério municipal regidos pela Lei Complementar nº 096/2010, e dá outras providências.</w:t>
      </w:r>
    </w:p>
    <w:p w14:paraId="038DF16A" w14:textId="77777777" w:rsidR="00F52311" w:rsidRPr="00813B8A" w:rsidRDefault="00F52311" w:rsidP="004E3F03">
      <w:pPr>
        <w:jc w:val="both"/>
        <w:rPr>
          <w:rFonts w:ascii="Cambria" w:hAnsi="Cambria" w:cstheme="minorHAnsi"/>
          <w:b/>
        </w:rPr>
      </w:pPr>
    </w:p>
    <w:p w14:paraId="6EDF142C" w14:textId="34814675" w:rsidR="004B01EA" w:rsidRPr="00813B8A" w:rsidRDefault="004B01EA" w:rsidP="004E3F03">
      <w:pPr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</w:t>
      </w:r>
      <w:proofErr w:type="gramStart"/>
      <w:r w:rsidR="006F021C">
        <w:rPr>
          <w:rFonts w:ascii="Cambria" w:hAnsi="Cambria" w:cstheme="minorHAnsi"/>
        </w:rPr>
        <w:t>esta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proofErr w:type="gramEnd"/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ao </w:t>
      </w:r>
      <w:r w:rsidR="00F52311" w:rsidRPr="00813B8A">
        <w:rPr>
          <w:rFonts w:ascii="Cambria" w:hAnsi="Cambria" w:cstheme="minorHAnsi"/>
        </w:rPr>
        <w:t xml:space="preserve">Projeto de Lei </w:t>
      </w:r>
      <w:r w:rsidR="00F52311">
        <w:rPr>
          <w:rFonts w:ascii="Cambria" w:hAnsi="Cambria" w:cstheme="minorHAnsi"/>
        </w:rPr>
        <w:t>Complementar</w:t>
      </w:r>
      <w:r w:rsidR="00F52311" w:rsidRPr="00813B8A">
        <w:rPr>
          <w:rFonts w:ascii="Cambria" w:hAnsi="Cambria" w:cstheme="minorHAnsi"/>
        </w:rPr>
        <w:t xml:space="preserve"> </w:t>
      </w:r>
      <w:r w:rsidR="00F52311">
        <w:rPr>
          <w:rFonts w:ascii="Cambria" w:hAnsi="Cambria" w:cstheme="minorHAnsi"/>
        </w:rPr>
        <w:t>n.º 4</w:t>
      </w:r>
      <w:r w:rsidR="00F52311" w:rsidRPr="00813B8A">
        <w:rPr>
          <w:rFonts w:ascii="Cambria" w:hAnsi="Cambria" w:cstheme="minorHAnsi"/>
        </w:rPr>
        <w:t>/202</w:t>
      </w:r>
      <w:r w:rsidR="00F52311">
        <w:rPr>
          <w:rFonts w:ascii="Cambria" w:hAnsi="Cambria" w:cstheme="minorHAnsi"/>
        </w:rPr>
        <w:t>6</w:t>
      </w:r>
      <w:r w:rsidR="004E3F03">
        <w:rPr>
          <w:rFonts w:ascii="Cambria" w:hAnsi="Cambria" w:cstheme="minorHAnsi"/>
        </w:rPr>
        <w:t>.</w:t>
      </w:r>
    </w:p>
    <w:bookmarkEnd w:id="0"/>
    <w:p w14:paraId="7F15D2BE" w14:textId="77777777" w:rsidR="004B01EA" w:rsidRPr="00813B8A" w:rsidRDefault="004B01EA" w:rsidP="004E3F03">
      <w:pPr>
        <w:jc w:val="both"/>
        <w:rPr>
          <w:rFonts w:ascii="Cambria" w:hAnsi="Cambria" w:cstheme="minorHAnsi"/>
        </w:rPr>
      </w:pPr>
    </w:p>
    <w:p w14:paraId="44A59190" w14:textId="3A586060" w:rsidR="00793FBA" w:rsidRDefault="007B3204" w:rsidP="004E3F03">
      <w:pPr>
        <w:jc w:val="both"/>
        <w:rPr>
          <w:rFonts w:ascii="Cambria" w:hAnsi="Cambria" w:cstheme="minorHAnsi"/>
        </w:rPr>
      </w:pPr>
      <w:bookmarkStart w:id="1" w:name="_Hlk136867863"/>
      <w:r w:rsidRPr="007B3204">
        <w:rPr>
          <w:rFonts w:ascii="Cambria" w:hAnsi="Cambria" w:cstheme="minorHAnsi"/>
        </w:rPr>
        <w:t>Modifica-se parcialmente a proposição, nos seguintes termos:</w:t>
      </w:r>
    </w:p>
    <w:p w14:paraId="2E943A81" w14:textId="77777777" w:rsidR="007B3204" w:rsidRDefault="007B3204" w:rsidP="004E3F03">
      <w:pPr>
        <w:jc w:val="both"/>
        <w:rPr>
          <w:rFonts w:ascii="Cambria" w:hAnsi="Cambria" w:cstheme="minorHAnsi"/>
        </w:rPr>
      </w:pPr>
    </w:p>
    <w:p w14:paraId="79D0C85A" w14:textId="3C2AAC14" w:rsidR="006F021C" w:rsidRDefault="006F021C" w:rsidP="004E3F03">
      <w:pPr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Na ementa, onde se lê:</w:t>
      </w:r>
    </w:p>
    <w:p w14:paraId="5B9A0915" w14:textId="77777777" w:rsidR="006F021C" w:rsidRDefault="006F021C" w:rsidP="004E3F03">
      <w:pPr>
        <w:contextualSpacing/>
        <w:jc w:val="both"/>
        <w:rPr>
          <w:rFonts w:ascii="Cambria" w:hAnsi="Cambria"/>
        </w:rPr>
      </w:pPr>
    </w:p>
    <w:p w14:paraId="2FF34C80" w14:textId="0A5C5224" w:rsidR="006F021C" w:rsidRDefault="006F021C" w:rsidP="006F021C">
      <w:pPr>
        <w:ind w:left="2268"/>
        <w:contextualSpacing/>
        <w:jc w:val="both"/>
        <w:rPr>
          <w:rFonts w:ascii="Cambria" w:hAnsi="Cambria"/>
        </w:rPr>
      </w:pPr>
      <w:r w:rsidRPr="006F021C">
        <w:rPr>
          <w:rFonts w:ascii="Cambria" w:hAnsi="Cambria"/>
        </w:rPr>
        <w:t>Define e aplica o percentual para revisão geral anual dos salários dos profissionais da carreira do magistério municipal regidos pela Lei Complementar n.º 96, de 14 de dezembro de 2010, e dá outras providências.</w:t>
      </w:r>
    </w:p>
    <w:p w14:paraId="60B4B55B" w14:textId="77777777" w:rsidR="006F021C" w:rsidRDefault="006F021C" w:rsidP="004E3F03">
      <w:pPr>
        <w:contextualSpacing/>
        <w:jc w:val="both"/>
        <w:rPr>
          <w:rFonts w:ascii="Cambria" w:hAnsi="Cambria"/>
        </w:rPr>
      </w:pPr>
    </w:p>
    <w:p w14:paraId="72F0BC85" w14:textId="1346902B" w:rsidR="006F021C" w:rsidRDefault="006F021C" w:rsidP="006F021C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 xml:space="preserve">Dê-se </w:t>
      </w:r>
      <w:r>
        <w:rPr>
          <w:rFonts w:ascii="Cambria" w:hAnsi="Cambria"/>
        </w:rPr>
        <w:t>a ementa</w:t>
      </w:r>
      <w:r w:rsidRPr="003F4340">
        <w:rPr>
          <w:rFonts w:ascii="Cambria" w:hAnsi="Cambria"/>
        </w:rPr>
        <w:t>, a seguinte redação:</w:t>
      </w:r>
    </w:p>
    <w:p w14:paraId="5514039D" w14:textId="77777777" w:rsidR="006F021C" w:rsidRDefault="006F021C" w:rsidP="006F021C">
      <w:pPr>
        <w:contextualSpacing/>
        <w:jc w:val="both"/>
        <w:rPr>
          <w:rFonts w:ascii="Cambria" w:hAnsi="Cambria"/>
        </w:rPr>
      </w:pPr>
    </w:p>
    <w:p w14:paraId="2E44D608" w14:textId="3CBD8F25" w:rsidR="006F021C" w:rsidRPr="003F4340" w:rsidRDefault="006F021C" w:rsidP="006F021C">
      <w:pPr>
        <w:ind w:left="2268"/>
        <w:contextualSpacing/>
        <w:jc w:val="both"/>
        <w:rPr>
          <w:rFonts w:ascii="Cambria" w:hAnsi="Cambria"/>
        </w:rPr>
      </w:pPr>
      <w:r w:rsidRPr="006F021C">
        <w:rPr>
          <w:rFonts w:ascii="Cambria" w:hAnsi="Cambria"/>
        </w:rPr>
        <w:t xml:space="preserve">Concede </w:t>
      </w:r>
      <w:r w:rsidRPr="006F021C">
        <w:rPr>
          <w:rFonts w:ascii="Cambria" w:hAnsi="Cambria"/>
        </w:rPr>
        <w:t>reajuste aos</w:t>
      </w:r>
      <w:r w:rsidRPr="006F021C">
        <w:rPr>
          <w:rFonts w:ascii="Cambria" w:hAnsi="Cambria"/>
        </w:rPr>
        <w:t xml:space="preserve"> vencimentos dos profissionais do magistério municipal vinculados à Lei Complementar n.º 96, de 14 de dezembro de 2010, para fins de adequação ao piso salarial profissional nacional, e dá outras providências.</w:t>
      </w:r>
    </w:p>
    <w:p w14:paraId="15BC8357" w14:textId="77777777" w:rsidR="006F021C" w:rsidRDefault="006F021C" w:rsidP="004E3F03">
      <w:pPr>
        <w:contextualSpacing/>
        <w:jc w:val="both"/>
        <w:rPr>
          <w:rFonts w:ascii="Cambria" w:hAnsi="Cambria"/>
        </w:rPr>
      </w:pPr>
    </w:p>
    <w:p w14:paraId="4C7C4042" w14:textId="7C076C94" w:rsidR="008926A2" w:rsidRPr="003F4340" w:rsidRDefault="008926A2" w:rsidP="004E3F03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 xml:space="preserve">No </w:t>
      </w:r>
      <w:r w:rsidR="00F52311">
        <w:rPr>
          <w:rFonts w:ascii="Cambria" w:hAnsi="Cambria"/>
        </w:rPr>
        <w:t>a</w:t>
      </w:r>
      <w:r w:rsidRPr="003F4340">
        <w:rPr>
          <w:rFonts w:ascii="Cambria" w:hAnsi="Cambria"/>
        </w:rPr>
        <w:t xml:space="preserve">rtigo </w:t>
      </w:r>
      <w:r w:rsidR="00F52311">
        <w:rPr>
          <w:rFonts w:ascii="Cambria" w:hAnsi="Cambria"/>
        </w:rPr>
        <w:t>3</w:t>
      </w:r>
      <w:r w:rsidRPr="003F4340">
        <w:rPr>
          <w:rFonts w:ascii="Cambria" w:hAnsi="Cambria"/>
        </w:rPr>
        <w:t>º, onde se lê:</w:t>
      </w:r>
    </w:p>
    <w:p w14:paraId="55B9F5F2" w14:textId="77777777" w:rsidR="008926A2" w:rsidRPr="003F4340" w:rsidRDefault="008926A2" w:rsidP="004E3F03">
      <w:pPr>
        <w:contextualSpacing/>
        <w:jc w:val="both"/>
        <w:rPr>
          <w:rFonts w:ascii="Cambria" w:hAnsi="Cambria"/>
        </w:rPr>
      </w:pPr>
    </w:p>
    <w:p w14:paraId="2E4DB474" w14:textId="4C5C6DE2" w:rsidR="008926A2" w:rsidRDefault="00F52311" w:rsidP="004E3F03">
      <w:pPr>
        <w:ind w:left="2127"/>
        <w:contextualSpacing/>
        <w:jc w:val="both"/>
        <w:rPr>
          <w:rFonts w:ascii="Cambria" w:hAnsi="Cambria"/>
        </w:rPr>
      </w:pPr>
      <w:r w:rsidRPr="00F52311">
        <w:rPr>
          <w:rFonts w:ascii="Cambria" w:hAnsi="Cambria"/>
        </w:rPr>
        <w:t>Art. 3º O reajuste definido no art. 1º desta Lei Complementar será considerado como adiantamento do percentual de reajuste do valor do piso salarial federal do magistério, a ser definido quando da transformação da Medida Provisória em Lei Federal, não havendo cumulatividade para os servidores do magistério municipal.</w:t>
      </w:r>
    </w:p>
    <w:p w14:paraId="67A4990E" w14:textId="77777777" w:rsidR="00F15F6B" w:rsidRDefault="00F15F6B" w:rsidP="004E3F03">
      <w:pPr>
        <w:contextualSpacing/>
        <w:jc w:val="both"/>
        <w:rPr>
          <w:rFonts w:ascii="Cambria" w:hAnsi="Cambria"/>
        </w:rPr>
      </w:pPr>
    </w:p>
    <w:p w14:paraId="76109364" w14:textId="6CEA9D60" w:rsidR="008926A2" w:rsidRPr="003F4340" w:rsidRDefault="008926A2" w:rsidP="004E3F03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 xml:space="preserve">Dê-se ao </w:t>
      </w:r>
      <w:r w:rsidR="00F52311">
        <w:rPr>
          <w:rFonts w:ascii="Cambria" w:hAnsi="Cambria"/>
        </w:rPr>
        <w:t>a</w:t>
      </w:r>
      <w:r w:rsidRPr="003F4340">
        <w:rPr>
          <w:rFonts w:ascii="Cambria" w:hAnsi="Cambria"/>
        </w:rPr>
        <w:t xml:space="preserve">rtigo </w:t>
      </w:r>
      <w:r w:rsidR="00F52311">
        <w:rPr>
          <w:rFonts w:ascii="Cambria" w:hAnsi="Cambria"/>
        </w:rPr>
        <w:t>3</w:t>
      </w:r>
      <w:r w:rsidRPr="003F4340">
        <w:rPr>
          <w:rFonts w:ascii="Cambria" w:hAnsi="Cambria"/>
        </w:rPr>
        <w:t>º, a seguinte redação:</w:t>
      </w:r>
    </w:p>
    <w:p w14:paraId="74F34794" w14:textId="77777777" w:rsidR="008926A2" w:rsidRPr="003F4340" w:rsidRDefault="008926A2" w:rsidP="004E3F03">
      <w:pPr>
        <w:contextualSpacing/>
        <w:jc w:val="both"/>
        <w:rPr>
          <w:rFonts w:ascii="Cambria" w:hAnsi="Cambria"/>
        </w:rPr>
      </w:pPr>
    </w:p>
    <w:p w14:paraId="1EA321E5" w14:textId="77777777" w:rsidR="004E3F03" w:rsidRPr="004E3F03" w:rsidRDefault="004E3F03" w:rsidP="004E3F03">
      <w:pPr>
        <w:ind w:left="2268"/>
        <w:jc w:val="both"/>
        <w:rPr>
          <w:rFonts w:ascii="Cambria" w:hAnsi="Cambria"/>
        </w:rPr>
      </w:pPr>
      <w:r w:rsidRPr="004E3F03">
        <w:rPr>
          <w:rFonts w:ascii="Cambria" w:hAnsi="Cambria"/>
        </w:rPr>
        <w:t xml:space="preserve">Art. 3º O reajuste definido no art. 1º desta Lei Complementar será considerado como antecipação do reajuste do piso salarial profissional nacional do magistério, considerando o disposto na </w:t>
      </w:r>
      <w:r w:rsidRPr="004E3F03">
        <w:rPr>
          <w:rFonts w:ascii="Cambria" w:hAnsi="Cambria"/>
        </w:rPr>
        <w:lastRenderedPageBreak/>
        <w:t>Medida Provisória que trata da atualização do referido piso, ainda pendente de conversão em lei.</w:t>
      </w:r>
    </w:p>
    <w:p w14:paraId="73580197" w14:textId="77777777" w:rsidR="004E3F03" w:rsidRPr="004E3F03" w:rsidRDefault="004E3F03" w:rsidP="004E3F03">
      <w:pPr>
        <w:ind w:left="2268"/>
        <w:jc w:val="both"/>
        <w:rPr>
          <w:rFonts w:ascii="Cambria" w:hAnsi="Cambria"/>
        </w:rPr>
      </w:pPr>
    </w:p>
    <w:p w14:paraId="1241EEED" w14:textId="77777777" w:rsidR="004E3F03" w:rsidRPr="004E3F03" w:rsidRDefault="004E3F03" w:rsidP="004E3F03">
      <w:pPr>
        <w:ind w:left="2268"/>
        <w:jc w:val="both"/>
        <w:rPr>
          <w:rFonts w:ascii="Cambria" w:hAnsi="Cambria"/>
        </w:rPr>
      </w:pPr>
      <w:r w:rsidRPr="004E3F03">
        <w:rPr>
          <w:rFonts w:ascii="Cambria" w:hAnsi="Cambria"/>
        </w:rPr>
        <w:t xml:space="preserve">§ 1º Na hipótese de posterior fixação de valor ou percentual diverso por legislação federal, inclusive mediante a conversão da Medida Provisória mencionada no </w:t>
      </w:r>
      <w:r w:rsidRPr="004E3F03">
        <w:rPr>
          <w:rFonts w:ascii="Cambria" w:hAnsi="Cambria"/>
          <w:i/>
          <w:iCs/>
        </w:rPr>
        <w:t>caput</w:t>
      </w:r>
      <w:r w:rsidRPr="004E3F03">
        <w:rPr>
          <w:rFonts w:ascii="Cambria" w:hAnsi="Cambria"/>
        </w:rPr>
        <w:t>, será assegurada a adequação dos vencimentos dos profissionais do magistério municipal ao piso nacional, mediante o pagamento da diferença eventualmente apurada.</w:t>
      </w:r>
    </w:p>
    <w:p w14:paraId="0677B153" w14:textId="77777777" w:rsidR="004E3F03" w:rsidRPr="004E3F03" w:rsidRDefault="004E3F03" w:rsidP="004E3F03">
      <w:pPr>
        <w:ind w:left="2268"/>
        <w:jc w:val="both"/>
        <w:rPr>
          <w:rFonts w:ascii="Cambria" w:hAnsi="Cambria"/>
        </w:rPr>
      </w:pPr>
    </w:p>
    <w:p w14:paraId="65132116" w14:textId="38DA6B9C" w:rsidR="00F52311" w:rsidRDefault="004E3F03" w:rsidP="004E3F03">
      <w:pPr>
        <w:ind w:left="2268"/>
        <w:jc w:val="both"/>
        <w:rPr>
          <w:rFonts w:ascii="Cambria" w:hAnsi="Cambria" w:cstheme="minorHAnsi"/>
        </w:rPr>
      </w:pPr>
      <w:r w:rsidRPr="004E3F03">
        <w:rPr>
          <w:rFonts w:ascii="Cambria" w:hAnsi="Cambria"/>
        </w:rPr>
        <w:t>§ 2º A eventual complementação de que trata o § 1º será aplicada de forma retroativa a 1º de janeiro de 2026, vedada a cumulatividade de índices.</w:t>
      </w:r>
    </w:p>
    <w:p w14:paraId="6500DF25" w14:textId="77777777" w:rsidR="006F021C" w:rsidRDefault="006F021C" w:rsidP="006F021C">
      <w:pPr>
        <w:rPr>
          <w:rFonts w:ascii="Cambria" w:hAnsi="Cambria" w:cstheme="minorHAnsi"/>
        </w:rPr>
      </w:pPr>
    </w:p>
    <w:p w14:paraId="7172AB21" w14:textId="3405FE7D" w:rsidR="001B7034" w:rsidRDefault="001B7034" w:rsidP="006F021C">
      <w:pPr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13 de abril 2026</w:t>
      </w:r>
      <w:r w:rsidRPr="00813B8A">
        <w:rPr>
          <w:rFonts w:ascii="Cambria" w:hAnsi="Cambria" w:cstheme="minorHAnsi"/>
        </w:rPr>
        <w:t>.</w:t>
      </w:r>
    </w:p>
    <w:p w14:paraId="17A95591" w14:textId="77777777" w:rsidR="004E3F03" w:rsidRDefault="004E3F03" w:rsidP="004E3F03">
      <w:pPr>
        <w:contextualSpacing/>
        <w:jc w:val="both"/>
        <w:rPr>
          <w:rFonts w:ascii="Cambria" w:hAnsi="Cambria"/>
        </w:rPr>
      </w:pPr>
    </w:p>
    <w:p w14:paraId="0383E616" w14:textId="77777777" w:rsidR="001B7034" w:rsidRDefault="001B7034" w:rsidP="004E3F03">
      <w:pPr>
        <w:contextualSpacing/>
        <w:jc w:val="both"/>
        <w:rPr>
          <w:rFonts w:ascii="Cambria" w:hAnsi="Cambria"/>
        </w:rPr>
      </w:pPr>
    </w:p>
    <w:p w14:paraId="006C7471" w14:textId="77777777" w:rsidR="006F021C" w:rsidRPr="003B281D" w:rsidRDefault="006F021C" w:rsidP="004E3F03">
      <w:pPr>
        <w:contextualSpacing/>
        <w:jc w:val="both"/>
        <w:rPr>
          <w:rFonts w:ascii="Cambria" w:hAnsi="Cambria"/>
        </w:rPr>
      </w:pPr>
    </w:p>
    <w:p w14:paraId="761E8DEA" w14:textId="77777777" w:rsidR="001B7034" w:rsidRPr="003B281D" w:rsidRDefault="001B7034" w:rsidP="004E3F03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KAUANA PESCHKE LANGE </w:t>
      </w:r>
    </w:p>
    <w:p w14:paraId="50FDA029" w14:textId="77777777" w:rsidR="001B7034" w:rsidRDefault="001B7034" w:rsidP="004E3F03">
      <w:pPr>
        <w:contextualSpacing/>
        <w:jc w:val="both"/>
        <w:rPr>
          <w:rFonts w:ascii="Cambria" w:hAnsi="Cambria"/>
        </w:rPr>
      </w:pPr>
    </w:p>
    <w:p w14:paraId="2CF621E2" w14:textId="77777777" w:rsidR="001B7034" w:rsidRDefault="001B7034" w:rsidP="004E3F03">
      <w:pPr>
        <w:contextualSpacing/>
        <w:jc w:val="both"/>
        <w:rPr>
          <w:rFonts w:ascii="Cambria" w:hAnsi="Cambria"/>
        </w:rPr>
      </w:pPr>
    </w:p>
    <w:p w14:paraId="4EECAD02" w14:textId="77777777" w:rsidR="006F021C" w:rsidRPr="003B281D" w:rsidRDefault="006F021C" w:rsidP="004E3F03">
      <w:pPr>
        <w:contextualSpacing/>
        <w:jc w:val="both"/>
        <w:rPr>
          <w:rFonts w:ascii="Cambria" w:hAnsi="Cambria"/>
        </w:rPr>
      </w:pPr>
    </w:p>
    <w:p w14:paraId="797E9E89" w14:textId="77777777" w:rsidR="001B7034" w:rsidRPr="003B281D" w:rsidRDefault="001B7034" w:rsidP="004E3F03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>MIRIÃ DE FREITAS SOUZA GONÇALVES</w:t>
      </w:r>
    </w:p>
    <w:p w14:paraId="3BBAA0F4" w14:textId="77777777" w:rsidR="006105BF" w:rsidRDefault="006105BF" w:rsidP="004E3F03">
      <w:pPr>
        <w:jc w:val="both"/>
        <w:rPr>
          <w:rFonts w:ascii="Cambria" w:hAnsi="Cambria" w:cstheme="minorHAnsi"/>
          <w:b/>
        </w:rPr>
      </w:pPr>
    </w:p>
    <w:p w14:paraId="288795F2" w14:textId="77777777" w:rsidR="006F021C" w:rsidRDefault="006F021C" w:rsidP="004E3F03">
      <w:pPr>
        <w:jc w:val="both"/>
        <w:rPr>
          <w:rFonts w:ascii="Cambria" w:hAnsi="Cambria" w:cstheme="minorHAnsi"/>
          <w:b/>
        </w:rPr>
      </w:pPr>
    </w:p>
    <w:p w14:paraId="02817642" w14:textId="77777777" w:rsidR="007B3204" w:rsidRDefault="007B3204" w:rsidP="004E3F03">
      <w:pPr>
        <w:jc w:val="both"/>
        <w:rPr>
          <w:rFonts w:ascii="Cambria" w:hAnsi="Cambria" w:cstheme="minorHAnsi"/>
          <w:b/>
        </w:rPr>
      </w:pPr>
    </w:p>
    <w:bookmarkEnd w:id="1"/>
    <w:p w14:paraId="395231E8" w14:textId="07734665" w:rsidR="004B01EA" w:rsidRDefault="004B01EA" w:rsidP="004E3F03">
      <w:pPr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>JUSTIFICATIVA</w:t>
      </w:r>
    </w:p>
    <w:p w14:paraId="32888E43" w14:textId="77777777" w:rsidR="007B3204" w:rsidRPr="00813B8A" w:rsidRDefault="007B3204" w:rsidP="004E3F03">
      <w:pPr>
        <w:jc w:val="center"/>
        <w:rPr>
          <w:rFonts w:ascii="Cambria" w:hAnsi="Cambria" w:cstheme="minorHAnsi"/>
          <w:b/>
          <w:u w:val="single"/>
        </w:rPr>
      </w:pPr>
    </w:p>
    <w:p w14:paraId="31BDE31B" w14:textId="76B2B0BD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  <w:r w:rsidRPr="007B3204">
        <w:rPr>
          <w:rFonts w:ascii="Cambria" w:hAnsi="Cambria" w:cstheme="minorHAnsi"/>
          <w:bCs/>
        </w:rPr>
        <w:t>A presente emenda modificativa tem por objetivo aprimorar a redação da ementa e do art. 3º, conferindo maior clareza, precisão e segurança jurídica, em conformidade com a Lei Complementar n</w:t>
      </w:r>
      <w:r>
        <w:rPr>
          <w:rFonts w:ascii="Cambria" w:hAnsi="Cambria" w:cstheme="minorHAnsi"/>
          <w:bCs/>
        </w:rPr>
        <w:t>.</w:t>
      </w:r>
      <w:r w:rsidRPr="007B3204">
        <w:rPr>
          <w:rFonts w:ascii="Cambria" w:hAnsi="Cambria" w:cstheme="minorHAnsi"/>
          <w:bCs/>
        </w:rPr>
        <w:t>º 95</w:t>
      </w:r>
      <w:r>
        <w:rPr>
          <w:rFonts w:ascii="Cambria" w:hAnsi="Cambria" w:cstheme="minorHAnsi"/>
          <w:bCs/>
        </w:rPr>
        <w:t xml:space="preserve">, de 26 de fevereiro de </w:t>
      </w:r>
      <w:r w:rsidRPr="007B3204">
        <w:rPr>
          <w:rFonts w:ascii="Cambria" w:hAnsi="Cambria" w:cstheme="minorHAnsi"/>
          <w:bCs/>
        </w:rPr>
        <w:t>1998.</w:t>
      </w:r>
    </w:p>
    <w:p w14:paraId="5CBE5228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</w:p>
    <w:p w14:paraId="0C62B016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  <w:r w:rsidRPr="007B3204">
        <w:rPr>
          <w:rFonts w:ascii="Cambria" w:hAnsi="Cambria" w:cstheme="minorHAnsi"/>
          <w:bCs/>
        </w:rPr>
        <w:t>A nova redação da ementa reflete de forma mais fiel o objeto da norma, ao explicitar a concessão de reajuste voltado à adequação ao piso salarial profissional nacional do magistério, evitando termos genéricos e assegurando maior transparência.</w:t>
      </w:r>
    </w:p>
    <w:p w14:paraId="4109F084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</w:p>
    <w:p w14:paraId="355CDE75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  <w:r w:rsidRPr="007B3204">
        <w:rPr>
          <w:rFonts w:ascii="Cambria" w:hAnsi="Cambria" w:cstheme="minorHAnsi"/>
          <w:bCs/>
        </w:rPr>
        <w:t>Quanto ao art. 3º, a redação original, ao utilizar o termo “adiantamento” e tratar genericamente da não cumulatividade, poderia ensejar interpretações divergentes quanto ao direito à integral adequação ao piso nacional, especialmente diante da pendência de conversão em lei da medida provisória que trata da matéria.</w:t>
      </w:r>
    </w:p>
    <w:p w14:paraId="46CEF490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</w:p>
    <w:p w14:paraId="0C890BC9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  <w:r w:rsidRPr="007B3204">
        <w:rPr>
          <w:rFonts w:ascii="Cambria" w:hAnsi="Cambria" w:cstheme="minorHAnsi"/>
          <w:bCs/>
        </w:rPr>
        <w:t>A proposta substitui o termo por “antecipação” e explicita que, na hipótese de posterior definição do piso por legislação federal, será assegurada a adequação dos vencimentos, mediante o pagamento da diferença eventualmente apurada, com efeitos retroativos.</w:t>
      </w:r>
    </w:p>
    <w:p w14:paraId="0095DED6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</w:p>
    <w:p w14:paraId="10926FCB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  <w:r w:rsidRPr="007B3204">
        <w:rPr>
          <w:rFonts w:ascii="Cambria" w:hAnsi="Cambria" w:cstheme="minorHAnsi"/>
          <w:bCs/>
        </w:rPr>
        <w:t>Mantém-se, ainda, a vedação à cumulatividade de índices, a fim de evitar sobreposição de reajustes.</w:t>
      </w:r>
    </w:p>
    <w:p w14:paraId="5CD76D20" w14:textId="77777777" w:rsidR="007B3204" w:rsidRPr="007B3204" w:rsidRDefault="007B3204" w:rsidP="007B3204">
      <w:pPr>
        <w:jc w:val="both"/>
        <w:rPr>
          <w:rFonts w:ascii="Cambria" w:hAnsi="Cambria" w:cstheme="minorHAnsi"/>
          <w:bCs/>
        </w:rPr>
      </w:pPr>
    </w:p>
    <w:p w14:paraId="1E3BFDD0" w14:textId="4F825AAD" w:rsidR="004E3F03" w:rsidRPr="007B3204" w:rsidRDefault="007B3204" w:rsidP="007B3204">
      <w:pPr>
        <w:jc w:val="both"/>
        <w:rPr>
          <w:rFonts w:ascii="Cambria" w:hAnsi="Cambria" w:cstheme="minorHAnsi"/>
          <w:bCs/>
        </w:rPr>
      </w:pPr>
      <w:r w:rsidRPr="007B3204">
        <w:rPr>
          <w:rFonts w:ascii="Cambria" w:hAnsi="Cambria" w:cstheme="minorHAnsi"/>
          <w:bCs/>
        </w:rPr>
        <w:t>Dessa forma, a emenda não altera o mérito da proposição, limitando-se ao aperfeiçoamento redacional, com vistas a conferir maior segurança jurídica e reduzir o risco de questionamentos futuros.</w:t>
      </w:r>
    </w:p>
    <w:p w14:paraId="2414C415" w14:textId="77777777" w:rsidR="007B3204" w:rsidRPr="00813B8A" w:rsidRDefault="007B3204" w:rsidP="007B3204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4E3F03">
      <w:pPr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4E3F03">
      <w:pPr>
        <w:jc w:val="both"/>
        <w:rPr>
          <w:rFonts w:ascii="Cambria" w:hAnsi="Cambria" w:cstheme="minorHAnsi"/>
        </w:rPr>
      </w:pPr>
    </w:p>
    <w:p w14:paraId="11FA3F61" w14:textId="441C5190" w:rsidR="001B7034" w:rsidRDefault="001B7034" w:rsidP="004E3F03">
      <w:pPr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13 de abril 2026</w:t>
      </w:r>
      <w:r w:rsidRPr="00813B8A">
        <w:rPr>
          <w:rFonts w:ascii="Cambria" w:hAnsi="Cambria" w:cstheme="minorHAnsi"/>
        </w:rPr>
        <w:t>.</w:t>
      </w:r>
    </w:p>
    <w:p w14:paraId="5D21AA97" w14:textId="77777777" w:rsidR="001B7034" w:rsidRDefault="001B7034" w:rsidP="004E3F03">
      <w:pPr>
        <w:contextualSpacing/>
        <w:jc w:val="both"/>
        <w:rPr>
          <w:rFonts w:ascii="Cambria" w:hAnsi="Cambria"/>
        </w:rPr>
      </w:pPr>
    </w:p>
    <w:p w14:paraId="59F7CBD4" w14:textId="77777777" w:rsidR="007B3204" w:rsidRDefault="007B3204" w:rsidP="004E3F03">
      <w:pPr>
        <w:contextualSpacing/>
        <w:jc w:val="both"/>
        <w:rPr>
          <w:rFonts w:ascii="Cambria" w:hAnsi="Cambria"/>
        </w:rPr>
      </w:pPr>
    </w:p>
    <w:p w14:paraId="6F9A5C89" w14:textId="77777777" w:rsidR="001B7034" w:rsidRPr="003B281D" w:rsidRDefault="001B7034" w:rsidP="004E3F03">
      <w:pPr>
        <w:contextualSpacing/>
        <w:jc w:val="both"/>
        <w:rPr>
          <w:rFonts w:ascii="Cambria" w:hAnsi="Cambria"/>
        </w:rPr>
      </w:pPr>
    </w:p>
    <w:p w14:paraId="0FDCF360" w14:textId="77777777" w:rsidR="001B7034" w:rsidRPr="003B281D" w:rsidRDefault="001B7034" w:rsidP="004E3F03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KAUANA PESCHKE LANGE </w:t>
      </w:r>
    </w:p>
    <w:p w14:paraId="2A716A3D" w14:textId="77777777" w:rsidR="001B7034" w:rsidRDefault="001B7034" w:rsidP="004E3F03">
      <w:pPr>
        <w:contextualSpacing/>
        <w:jc w:val="both"/>
        <w:rPr>
          <w:rFonts w:ascii="Cambria" w:hAnsi="Cambria"/>
        </w:rPr>
      </w:pPr>
    </w:p>
    <w:p w14:paraId="1BC6413C" w14:textId="77777777" w:rsidR="001B7034" w:rsidRDefault="001B7034" w:rsidP="004E3F03">
      <w:pPr>
        <w:contextualSpacing/>
        <w:jc w:val="both"/>
        <w:rPr>
          <w:rFonts w:ascii="Cambria" w:hAnsi="Cambria"/>
        </w:rPr>
      </w:pPr>
    </w:p>
    <w:p w14:paraId="11C005CD" w14:textId="77777777" w:rsidR="007B3204" w:rsidRDefault="007B3204" w:rsidP="004E3F03">
      <w:pPr>
        <w:contextualSpacing/>
        <w:jc w:val="both"/>
        <w:rPr>
          <w:rFonts w:ascii="Cambria" w:hAnsi="Cambria"/>
        </w:rPr>
      </w:pPr>
    </w:p>
    <w:p w14:paraId="247ADE44" w14:textId="77777777" w:rsidR="007B3204" w:rsidRPr="003B281D" w:rsidRDefault="007B3204" w:rsidP="004E3F03">
      <w:pPr>
        <w:contextualSpacing/>
        <w:jc w:val="both"/>
        <w:rPr>
          <w:rFonts w:ascii="Cambria" w:hAnsi="Cambria"/>
        </w:rPr>
      </w:pPr>
    </w:p>
    <w:p w14:paraId="1CB52039" w14:textId="33B9F501" w:rsidR="004B01EA" w:rsidRPr="00813B8A" w:rsidRDefault="001B7034" w:rsidP="004E3F03">
      <w:pPr>
        <w:contextualSpacing/>
        <w:jc w:val="center"/>
        <w:rPr>
          <w:rFonts w:ascii="Cambria" w:hAnsi="Cambria" w:cstheme="minorHAnsi"/>
        </w:rPr>
      </w:pPr>
      <w:r w:rsidRPr="003B281D">
        <w:rPr>
          <w:rFonts w:ascii="Cambria" w:hAnsi="Cambria"/>
          <w:b/>
          <w:bCs/>
        </w:rPr>
        <w:t>MIRIÃ DE FREITAS SOUZA GONÇALVES</w:t>
      </w: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0701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5E7D"/>
    <w:rsid w:val="00197085"/>
    <w:rsid w:val="001B4D26"/>
    <w:rsid w:val="001B7034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02E9"/>
    <w:rsid w:val="00246580"/>
    <w:rsid w:val="00246C8F"/>
    <w:rsid w:val="00247EFC"/>
    <w:rsid w:val="00262957"/>
    <w:rsid w:val="00265E7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37EA4"/>
    <w:rsid w:val="00341DC2"/>
    <w:rsid w:val="00356E51"/>
    <w:rsid w:val="00356F24"/>
    <w:rsid w:val="00366463"/>
    <w:rsid w:val="00367AA3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769E0"/>
    <w:rsid w:val="004805D4"/>
    <w:rsid w:val="00483A5E"/>
    <w:rsid w:val="00491871"/>
    <w:rsid w:val="00494C2B"/>
    <w:rsid w:val="004A3C90"/>
    <w:rsid w:val="004A4536"/>
    <w:rsid w:val="004B01EA"/>
    <w:rsid w:val="004B1C1E"/>
    <w:rsid w:val="004C7271"/>
    <w:rsid w:val="004D0AC5"/>
    <w:rsid w:val="004E0A82"/>
    <w:rsid w:val="004E3F03"/>
    <w:rsid w:val="004E5495"/>
    <w:rsid w:val="004F010D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05BF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A3BEA"/>
    <w:rsid w:val="006B0464"/>
    <w:rsid w:val="006C2338"/>
    <w:rsid w:val="006D2D94"/>
    <w:rsid w:val="006E259D"/>
    <w:rsid w:val="006E40BB"/>
    <w:rsid w:val="006F021C"/>
    <w:rsid w:val="006F0CA1"/>
    <w:rsid w:val="006F6B4A"/>
    <w:rsid w:val="00710050"/>
    <w:rsid w:val="00736128"/>
    <w:rsid w:val="00751D12"/>
    <w:rsid w:val="00762830"/>
    <w:rsid w:val="00793FBA"/>
    <w:rsid w:val="007A6D10"/>
    <w:rsid w:val="007B3204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24F7C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15F6B"/>
    <w:rsid w:val="00F21B8D"/>
    <w:rsid w:val="00F44DCC"/>
    <w:rsid w:val="00F5104E"/>
    <w:rsid w:val="00F52311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589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4019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2023-06-15T19:16:00Z</cp:lastPrinted>
  <dcterms:created xsi:type="dcterms:W3CDTF">2026-04-28T18:36:00Z</dcterms:created>
  <dcterms:modified xsi:type="dcterms:W3CDTF">2026-04-29T14:17:00Z</dcterms:modified>
</cp:coreProperties>
</file>