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4111B3" w:rsidRDefault="002327CF" w:rsidP="004111B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3"/>
          <w:szCs w:val="23"/>
        </w:rPr>
      </w:pPr>
      <w:r w:rsidRPr="004111B3">
        <w:rPr>
          <w:rFonts w:asciiTheme="minorHAnsi" w:hAnsiTheme="minorHAnsi" w:cstheme="minorHAnsi"/>
          <w:b/>
          <w:color w:val="000000"/>
          <w:position w:val="-1"/>
          <w:sz w:val="23"/>
          <w:szCs w:val="23"/>
        </w:rPr>
        <w:t xml:space="preserve">INDICAÇÃO Nº </w:t>
      </w:r>
      <w:r w:rsidR="001E569D" w:rsidRPr="004111B3">
        <w:rPr>
          <w:rFonts w:asciiTheme="minorHAnsi" w:hAnsiTheme="minorHAnsi" w:cstheme="minorHAnsi"/>
          <w:b/>
          <w:color w:val="000000"/>
          <w:position w:val="-1"/>
          <w:sz w:val="23"/>
          <w:szCs w:val="23"/>
        </w:rPr>
        <w:t>650</w:t>
      </w:r>
      <w:r w:rsidRPr="004111B3">
        <w:rPr>
          <w:rFonts w:asciiTheme="minorHAnsi" w:hAnsiTheme="minorHAnsi" w:cstheme="minorHAnsi"/>
          <w:b/>
          <w:color w:val="000000"/>
          <w:position w:val="-1"/>
          <w:sz w:val="23"/>
          <w:szCs w:val="23"/>
        </w:rPr>
        <w:t>/2026</w:t>
      </w:r>
    </w:p>
    <w:p w:rsidR="00EE2296" w:rsidRPr="004111B3" w:rsidRDefault="00EE2296" w:rsidP="004111B3">
      <w:pPr>
        <w:spacing w:after="0" w:line="240" w:lineRule="auto"/>
        <w:rPr>
          <w:rFonts w:asciiTheme="minorHAnsi" w:hAnsiTheme="minorHAnsi" w:cstheme="minorHAnsi"/>
          <w:b/>
          <w:sz w:val="23"/>
          <w:szCs w:val="23"/>
        </w:rPr>
      </w:pPr>
      <w:r w:rsidRPr="004111B3">
        <w:rPr>
          <w:rFonts w:asciiTheme="minorHAnsi" w:hAnsiTheme="minorHAnsi" w:cstheme="minorHAnsi"/>
          <w:b/>
          <w:sz w:val="23"/>
          <w:szCs w:val="23"/>
        </w:rPr>
        <w:t>Exmo. Sr.</w:t>
      </w:r>
    </w:p>
    <w:p w:rsidR="00EE2296" w:rsidRPr="004111B3" w:rsidRDefault="00EE2296" w:rsidP="004111B3">
      <w:pPr>
        <w:spacing w:after="0" w:line="240" w:lineRule="auto"/>
        <w:rPr>
          <w:rFonts w:asciiTheme="minorHAnsi" w:hAnsiTheme="minorHAnsi" w:cstheme="minorHAnsi"/>
          <w:b/>
          <w:sz w:val="23"/>
          <w:szCs w:val="23"/>
        </w:rPr>
      </w:pPr>
      <w:r w:rsidRPr="004111B3">
        <w:rPr>
          <w:rFonts w:asciiTheme="minorHAnsi" w:hAnsiTheme="minorHAnsi" w:cstheme="minorHAnsi"/>
          <w:b/>
          <w:sz w:val="23"/>
          <w:szCs w:val="23"/>
        </w:rPr>
        <w:t xml:space="preserve">Rafael Vieira Faria </w:t>
      </w:r>
    </w:p>
    <w:p w:rsidR="00EE2296" w:rsidRPr="004111B3" w:rsidRDefault="00EE2296" w:rsidP="004111B3">
      <w:pPr>
        <w:spacing w:after="0" w:line="240" w:lineRule="auto"/>
        <w:rPr>
          <w:rFonts w:asciiTheme="minorHAnsi" w:hAnsiTheme="minorHAnsi" w:cstheme="minorHAnsi"/>
          <w:b/>
          <w:sz w:val="23"/>
          <w:szCs w:val="23"/>
        </w:rPr>
      </w:pPr>
      <w:r w:rsidRPr="004111B3">
        <w:rPr>
          <w:rFonts w:asciiTheme="minorHAnsi" w:hAnsiTheme="minorHAnsi" w:cstheme="minorHAnsi"/>
          <w:b/>
          <w:sz w:val="23"/>
          <w:szCs w:val="23"/>
        </w:rPr>
        <w:t xml:space="preserve">Presidente da Câmara Municipal </w:t>
      </w:r>
    </w:p>
    <w:p w:rsidR="00EE2296" w:rsidRPr="004111B3" w:rsidRDefault="00EE2296" w:rsidP="004111B3">
      <w:pPr>
        <w:spacing w:after="0" w:line="240" w:lineRule="auto"/>
        <w:rPr>
          <w:rFonts w:asciiTheme="minorHAnsi" w:hAnsiTheme="minorHAnsi" w:cstheme="minorHAnsi"/>
          <w:b/>
          <w:sz w:val="23"/>
          <w:szCs w:val="23"/>
        </w:rPr>
      </w:pPr>
      <w:r w:rsidRPr="004111B3">
        <w:rPr>
          <w:rFonts w:asciiTheme="minorHAnsi" w:hAnsiTheme="minorHAnsi" w:cstheme="minorHAnsi"/>
          <w:b/>
          <w:sz w:val="23"/>
          <w:szCs w:val="23"/>
        </w:rPr>
        <w:t>Pedro Leopoldo/MG</w:t>
      </w:r>
    </w:p>
    <w:p w:rsidR="00EE2296" w:rsidRPr="004111B3" w:rsidRDefault="00EE2296" w:rsidP="004111B3">
      <w:pPr>
        <w:spacing w:after="0" w:line="240" w:lineRule="auto"/>
        <w:rPr>
          <w:rFonts w:asciiTheme="minorHAnsi" w:hAnsiTheme="minorHAnsi" w:cstheme="minorHAnsi"/>
          <w:b/>
          <w:sz w:val="23"/>
          <w:szCs w:val="23"/>
        </w:rPr>
      </w:pPr>
    </w:p>
    <w:p w:rsidR="005F589E" w:rsidRPr="004111B3" w:rsidRDefault="002327CF" w:rsidP="004111B3">
      <w:pPr>
        <w:pStyle w:val="Ttulo1"/>
        <w:jc w:val="both"/>
        <w:rPr>
          <w:rFonts w:asciiTheme="minorHAnsi" w:hAnsiTheme="minorHAnsi" w:cstheme="minorHAnsi"/>
          <w:b w:val="0"/>
          <w:sz w:val="23"/>
          <w:szCs w:val="23"/>
        </w:rPr>
      </w:pPr>
      <w:r w:rsidRPr="004111B3">
        <w:rPr>
          <w:rFonts w:asciiTheme="minorHAnsi" w:hAnsiTheme="minorHAnsi" w:cstheme="minorHAnsi"/>
          <w:b w:val="0"/>
          <w:sz w:val="23"/>
          <w:szCs w:val="23"/>
        </w:rPr>
        <w:tab/>
      </w:r>
      <w:r w:rsidR="00DD4EDB" w:rsidRPr="004111B3">
        <w:rPr>
          <w:rFonts w:asciiTheme="minorHAnsi" w:hAnsiTheme="minorHAnsi" w:cstheme="minorHAnsi"/>
          <w:b w:val="0"/>
          <w:sz w:val="23"/>
          <w:szCs w:val="23"/>
        </w:rPr>
        <w:t>Senhor Presidente,</w:t>
      </w:r>
    </w:p>
    <w:p w:rsidR="0038222A" w:rsidRPr="004111B3" w:rsidRDefault="00977DFA" w:rsidP="004111B3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3"/>
          <w:szCs w:val="23"/>
          <w:lang w:eastAsia="pt-BR"/>
        </w:rPr>
      </w:pPr>
      <w:r w:rsidRPr="004111B3">
        <w:rPr>
          <w:rFonts w:asciiTheme="minorHAnsi" w:eastAsia="Times New Roman" w:hAnsiTheme="minorHAnsi" w:cstheme="minorHAnsi"/>
          <w:sz w:val="23"/>
          <w:szCs w:val="23"/>
          <w:lang w:eastAsia="pt-BR"/>
        </w:rPr>
        <w:t xml:space="preserve">No uso de minhas atribuições regimentais, </w:t>
      </w:r>
      <w:r w:rsidRPr="004111B3">
        <w:rPr>
          <w:rFonts w:asciiTheme="minorHAnsi" w:eastAsia="Times New Roman" w:hAnsiTheme="minorHAnsi" w:cstheme="minorHAnsi"/>
          <w:b/>
          <w:sz w:val="23"/>
          <w:szCs w:val="23"/>
          <w:lang w:eastAsia="pt-BR"/>
        </w:rPr>
        <w:t>indico</w:t>
      </w:r>
      <w:r w:rsidRPr="004111B3">
        <w:rPr>
          <w:rFonts w:asciiTheme="minorHAnsi" w:eastAsia="Times New Roman" w:hAnsiTheme="minorHAnsi" w:cstheme="minorHAnsi"/>
          <w:sz w:val="23"/>
          <w:szCs w:val="23"/>
          <w:lang w:eastAsia="pt-BR"/>
        </w:rPr>
        <w:t xml:space="preserve"> ao Poder </w:t>
      </w:r>
      <w:r w:rsidR="00C567DC" w:rsidRPr="004111B3">
        <w:rPr>
          <w:rFonts w:asciiTheme="minorHAnsi" w:eastAsia="Times New Roman" w:hAnsiTheme="minorHAnsi" w:cstheme="minorHAnsi"/>
          <w:sz w:val="23"/>
          <w:szCs w:val="23"/>
          <w:lang w:eastAsia="pt-BR"/>
        </w:rPr>
        <w:t>Executivo</w:t>
      </w:r>
      <w:r w:rsidR="001B4DBD" w:rsidRPr="004111B3">
        <w:rPr>
          <w:rFonts w:asciiTheme="minorHAnsi" w:eastAsia="Times New Roman" w:hAnsiTheme="minorHAnsi" w:cstheme="minorHAnsi"/>
          <w:sz w:val="23"/>
          <w:szCs w:val="23"/>
          <w:lang w:eastAsia="pt-BR"/>
        </w:rPr>
        <w:t xml:space="preserve"> </w:t>
      </w:r>
      <w:r w:rsidR="001E569D" w:rsidRPr="004111B3">
        <w:rPr>
          <w:sz w:val="23"/>
          <w:szCs w:val="23"/>
        </w:rPr>
        <w:t>que seja promovida a elaboração e instituição do Plano Municipal de Direitos Humanos de Pedro Leopoldo, com o objetivo de orientar, integrar e fortalecer as políticas públicas voltadas à promoção, proteção e defesa dos direitos humanos no âmbito do município</w:t>
      </w:r>
      <w:r w:rsidR="0038222A" w:rsidRPr="004111B3">
        <w:rPr>
          <w:rFonts w:asciiTheme="minorHAnsi" w:eastAsia="Times New Roman" w:hAnsiTheme="minorHAnsi" w:cstheme="minorHAnsi"/>
          <w:sz w:val="23"/>
          <w:szCs w:val="23"/>
          <w:lang w:eastAsia="pt-BR"/>
        </w:rPr>
        <w:t>.</w:t>
      </w:r>
    </w:p>
    <w:p w:rsidR="001C2D93" w:rsidRPr="004111B3" w:rsidRDefault="001C2D93" w:rsidP="004111B3">
      <w:pPr>
        <w:spacing w:after="0" w:line="240" w:lineRule="auto"/>
        <w:jc w:val="center"/>
        <w:rPr>
          <w:rFonts w:asciiTheme="minorHAnsi" w:eastAsia="Times New Roman" w:hAnsiTheme="minorHAnsi" w:cstheme="minorHAnsi"/>
          <w:sz w:val="23"/>
          <w:szCs w:val="23"/>
          <w:lang w:eastAsia="pt-BR"/>
        </w:rPr>
      </w:pPr>
      <w:r w:rsidRPr="004111B3">
        <w:rPr>
          <w:rFonts w:asciiTheme="minorHAnsi" w:eastAsia="Times New Roman" w:hAnsiTheme="minorHAnsi" w:cstheme="minorHAnsi"/>
          <w:b/>
          <w:bCs/>
          <w:sz w:val="23"/>
          <w:szCs w:val="23"/>
          <w:lang w:eastAsia="pt-BR"/>
        </w:rPr>
        <w:t>JUSTIFICATIVA</w:t>
      </w:r>
      <w:r w:rsidR="004111B3">
        <w:rPr>
          <w:rFonts w:asciiTheme="minorHAnsi" w:eastAsia="Times New Roman" w:hAnsiTheme="minorHAnsi" w:cstheme="minorHAnsi"/>
          <w:b/>
          <w:bCs/>
          <w:sz w:val="23"/>
          <w:szCs w:val="23"/>
          <w:lang w:eastAsia="pt-BR"/>
        </w:rPr>
        <w:br/>
      </w:r>
      <w:bookmarkStart w:id="0" w:name="_GoBack"/>
      <w:bookmarkEnd w:id="0"/>
    </w:p>
    <w:p w:rsidR="001E569D" w:rsidRPr="004111B3" w:rsidRDefault="001E569D" w:rsidP="004111B3">
      <w:pPr>
        <w:spacing w:after="0" w:line="240" w:lineRule="auto"/>
        <w:ind w:firstLine="709"/>
        <w:jc w:val="both"/>
        <w:rPr>
          <w:rFonts w:asciiTheme="minorHAnsi" w:eastAsia="Times New Roman" w:hAnsiTheme="minorHAnsi" w:cstheme="minorHAnsi"/>
          <w:sz w:val="23"/>
          <w:szCs w:val="23"/>
          <w:lang w:eastAsia="pt-BR"/>
        </w:rPr>
      </w:pPr>
      <w:r w:rsidRPr="004111B3">
        <w:rPr>
          <w:rFonts w:asciiTheme="minorHAnsi" w:eastAsia="Times New Roman" w:hAnsiTheme="minorHAnsi" w:cstheme="minorHAnsi"/>
          <w:sz w:val="23"/>
          <w:szCs w:val="23"/>
          <w:lang w:eastAsia="pt-BR"/>
        </w:rPr>
        <w:t>A criação do Plano Municipal de Direitos Humanos constitui instrumento fundamental para a efetivação dos compromissos constitucionais e internacionais assumidos pelo Estado brasileiro, especialmente no que tange à consolidação de uma cultura de respeito à dignidade da pessoa humana, à igualdade e à não discriminação.</w:t>
      </w:r>
    </w:p>
    <w:p w:rsidR="001E569D" w:rsidRPr="004111B3" w:rsidRDefault="001E569D" w:rsidP="004111B3">
      <w:pPr>
        <w:spacing w:after="0" w:line="240" w:lineRule="auto"/>
        <w:ind w:firstLine="709"/>
        <w:jc w:val="both"/>
        <w:rPr>
          <w:rFonts w:asciiTheme="minorHAnsi" w:eastAsia="Times New Roman" w:hAnsiTheme="minorHAnsi" w:cstheme="minorHAnsi"/>
          <w:sz w:val="23"/>
          <w:szCs w:val="23"/>
          <w:lang w:eastAsia="pt-BR"/>
        </w:rPr>
      </w:pPr>
      <w:r w:rsidRPr="004111B3">
        <w:rPr>
          <w:rFonts w:asciiTheme="minorHAnsi" w:eastAsia="Times New Roman" w:hAnsiTheme="minorHAnsi" w:cstheme="minorHAnsi"/>
          <w:sz w:val="23"/>
          <w:szCs w:val="23"/>
          <w:lang w:eastAsia="pt-BR"/>
        </w:rPr>
        <w:t>O plano permitirá o diagnóstico participativo das principais violações e vulnerabilidades presentes no território municipal, bem como a definição de diretrizes, metas e indicadores para a atuação coordenada das secretarias municipais, do Conselho Municipal de Defesa dos Direitos Humanos (se existente) e da sociedade civil. Sua implantação assegura a transversalidade das ações, evitando a fragmentação e a descontinuidade das políticas setoriais.</w:t>
      </w:r>
    </w:p>
    <w:p w:rsidR="001E569D" w:rsidRPr="004111B3" w:rsidRDefault="001E569D" w:rsidP="004111B3">
      <w:pPr>
        <w:spacing w:after="0" w:line="240" w:lineRule="auto"/>
        <w:ind w:firstLine="709"/>
        <w:jc w:val="both"/>
        <w:rPr>
          <w:rFonts w:asciiTheme="minorHAnsi" w:eastAsia="Times New Roman" w:hAnsiTheme="minorHAnsi" w:cstheme="minorHAnsi"/>
          <w:sz w:val="23"/>
          <w:szCs w:val="23"/>
          <w:lang w:eastAsia="pt-BR"/>
        </w:rPr>
      </w:pPr>
      <w:r w:rsidRPr="004111B3">
        <w:rPr>
          <w:rFonts w:asciiTheme="minorHAnsi" w:eastAsia="Times New Roman" w:hAnsiTheme="minorHAnsi" w:cstheme="minorHAnsi"/>
          <w:sz w:val="23"/>
          <w:szCs w:val="23"/>
          <w:lang w:eastAsia="pt-BR"/>
        </w:rPr>
        <w:t>Do ponto de vista legal, a proposta fundamenta-se na Constituição Federal de 1988, que estabelece como fundamento da República a dignidade da pessoa humana (art. 1º, III) e como objetivo fundamental a promoção do bem de todos, sem preconceitos de origem, raça, sexo, cor, idade e quaisquer outras formas de discriminação (art. 3º, IV). Ademais, a Declaração Universal dos Direitos Humanos (1948) e o Pacto Internacional dos Direitos Econômicos, Sociais e Culturais (1966, promulgado pelo Decreto nº 591/1992) impõem aos entes federativos a obrigação de adotar medidas legislativas e administrativas para assegurar os direitos ali consagrados. O Programa Nacional de Direitos Humanos (PNDH-3), instituído pelo Decreto nº 7.037/2009, recomenda expressamente a elaboração de planos estaduais e municipais de direitos humanos como estratégia de descentralização e fortalecimento do sistema de proteção.</w:t>
      </w:r>
    </w:p>
    <w:p w:rsidR="001E569D" w:rsidRPr="004111B3" w:rsidRDefault="001E569D" w:rsidP="004111B3">
      <w:pPr>
        <w:spacing w:after="0" w:line="240" w:lineRule="auto"/>
        <w:ind w:firstLine="709"/>
        <w:jc w:val="both"/>
        <w:rPr>
          <w:rFonts w:asciiTheme="minorHAnsi" w:eastAsia="Times New Roman" w:hAnsiTheme="minorHAnsi" w:cstheme="minorHAnsi"/>
          <w:sz w:val="23"/>
          <w:szCs w:val="23"/>
          <w:lang w:eastAsia="pt-BR"/>
        </w:rPr>
      </w:pPr>
      <w:r w:rsidRPr="004111B3">
        <w:rPr>
          <w:rFonts w:asciiTheme="minorHAnsi" w:eastAsia="Times New Roman" w:hAnsiTheme="minorHAnsi" w:cstheme="minorHAnsi"/>
          <w:sz w:val="23"/>
          <w:szCs w:val="23"/>
          <w:lang w:eastAsia="pt-BR"/>
        </w:rPr>
        <w:t>Socialmente, o plano é relevante porque responde às demandas históricas de grupos vulneráveis – como mulheres em situação de violência, população negra, LGBT+, pessoas com deficiência, crianças e adolescentes, idosos, migrantes e população em situação de rua –, promovendo ações afirmativas, educação em direitos humanos e acesso à justiça. A ausência de um plano municipal resulta em ações pontuais e reativas, ao passo que sua existência garante planejamento estratégico, controle social e transparência.</w:t>
      </w:r>
    </w:p>
    <w:p w:rsidR="001C2D93" w:rsidRPr="004111B3" w:rsidRDefault="001E569D" w:rsidP="004111B3">
      <w:pPr>
        <w:spacing w:after="0" w:line="240" w:lineRule="auto"/>
        <w:ind w:firstLine="709"/>
        <w:jc w:val="both"/>
        <w:rPr>
          <w:rFonts w:asciiTheme="minorHAnsi" w:eastAsia="Times New Roman" w:hAnsiTheme="minorHAnsi" w:cstheme="minorHAnsi"/>
          <w:sz w:val="23"/>
          <w:szCs w:val="23"/>
          <w:lang w:eastAsia="pt-BR"/>
        </w:rPr>
      </w:pPr>
      <w:r w:rsidRPr="004111B3">
        <w:rPr>
          <w:rFonts w:asciiTheme="minorHAnsi" w:eastAsia="Times New Roman" w:hAnsiTheme="minorHAnsi" w:cstheme="minorHAnsi"/>
          <w:sz w:val="23"/>
          <w:szCs w:val="23"/>
          <w:lang w:eastAsia="pt-BR"/>
        </w:rPr>
        <w:t>Diante do exposto, a presente indicação revela-se medida urgente e necessária para que Pedro Leopoldo avance na construção de uma gestão pública pautada pelos valores democráticos, pela justiça social e pela universalização dos direitos fundamentais</w:t>
      </w:r>
      <w:r w:rsidR="00AB2917" w:rsidRPr="004111B3">
        <w:rPr>
          <w:rFonts w:asciiTheme="minorHAnsi" w:eastAsia="Times New Roman" w:hAnsiTheme="minorHAnsi" w:cstheme="minorHAnsi"/>
          <w:sz w:val="23"/>
          <w:szCs w:val="23"/>
          <w:lang w:eastAsia="pt-BR"/>
        </w:rPr>
        <w:t>.</w:t>
      </w:r>
    </w:p>
    <w:p w:rsidR="001F058F" w:rsidRPr="004111B3" w:rsidRDefault="001F058F" w:rsidP="004111B3">
      <w:pPr>
        <w:spacing w:after="0" w:line="240" w:lineRule="auto"/>
        <w:ind w:firstLine="709"/>
        <w:jc w:val="both"/>
        <w:rPr>
          <w:rFonts w:asciiTheme="minorHAnsi" w:eastAsia="Times New Roman" w:hAnsiTheme="minorHAnsi" w:cstheme="minorHAnsi"/>
          <w:sz w:val="23"/>
          <w:szCs w:val="23"/>
          <w:lang w:eastAsia="pt-BR"/>
        </w:rPr>
      </w:pPr>
    </w:p>
    <w:p w:rsidR="00D35803" w:rsidRPr="004111B3" w:rsidRDefault="00615A90" w:rsidP="004111B3">
      <w:pPr>
        <w:spacing w:after="0" w:line="240" w:lineRule="auto"/>
        <w:jc w:val="center"/>
        <w:rPr>
          <w:rFonts w:asciiTheme="minorHAnsi" w:hAnsiTheme="minorHAnsi" w:cstheme="minorHAnsi"/>
          <w:sz w:val="23"/>
          <w:szCs w:val="23"/>
        </w:rPr>
      </w:pPr>
      <w:r w:rsidRPr="004111B3">
        <w:rPr>
          <w:rFonts w:asciiTheme="minorHAnsi" w:hAnsiTheme="minorHAnsi" w:cstheme="minorHAnsi"/>
          <w:sz w:val="23"/>
          <w:szCs w:val="23"/>
        </w:rPr>
        <w:t>Sala d</w:t>
      </w:r>
      <w:r w:rsidR="002327CF" w:rsidRPr="004111B3">
        <w:rPr>
          <w:rFonts w:asciiTheme="minorHAnsi" w:hAnsiTheme="minorHAnsi" w:cstheme="minorHAnsi"/>
          <w:sz w:val="23"/>
          <w:szCs w:val="23"/>
        </w:rPr>
        <w:t>as</w:t>
      </w:r>
      <w:r w:rsidRPr="004111B3">
        <w:rPr>
          <w:rFonts w:asciiTheme="minorHAnsi" w:hAnsiTheme="minorHAnsi" w:cstheme="minorHAnsi"/>
          <w:sz w:val="23"/>
          <w:szCs w:val="23"/>
        </w:rPr>
        <w:t xml:space="preserve"> </w:t>
      </w:r>
      <w:r w:rsidR="002327CF" w:rsidRPr="004111B3">
        <w:rPr>
          <w:rFonts w:asciiTheme="minorHAnsi" w:hAnsiTheme="minorHAnsi" w:cstheme="minorHAnsi"/>
          <w:sz w:val="23"/>
          <w:szCs w:val="23"/>
        </w:rPr>
        <w:t>S</w:t>
      </w:r>
      <w:r w:rsidRPr="004111B3">
        <w:rPr>
          <w:rFonts w:asciiTheme="minorHAnsi" w:hAnsiTheme="minorHAnsi" w:cstheme="minorHAnsi"/>
          <w:sz w:val="23"/>
          <w:szCs w:val="23"/>
        </w:rPr>
        <w:t>ess</w:t>
      </w:r>
      <w:r w:rsidR="002327CF" w:rsidRPr="004111B3">
        <w:rPr>
          <w:rFonts w:asciiTheme="minorHAnsi" w:hAnsiTheme="minorHAnsi" w:cstheme="minorHAnsi"/>
          <w:sz w:val="23"/>
          <w:szCs w:val="23"/>
        </w:rPr>
        <w:t>ões</w:t>
      </w:r>
      <w:r w:rsidRPr="004111B3">
        <w:rPr>
          <w:rFonts w:asciiTheme="minorHAnsi" w:hAnsiTheme="minorHAnsi" w:cstheme="minorHAnsi"/>
          <w:sz w:val="23"/>
          <w:szCs w:val="23"/>
        </w:rPr>
        <w:t xml:space="preserve">, </w:t>
      </w:r>
      <w:r w:rsidR="00B422D4" w:rsidRPr="004111B3">
        <w:rPr>
          <w:rFonts w:asciiTheme="minorHAnsi" w:hAnsiTheme="minorHAnsi" w:cstheme="minorHAnsi"/>
          <w:sz w:val="23"/>
          <w:szCs w:val="23"/>
        </w:rPr>
        <w:t>11</w:t>
      </w:r>
      <w:r w:rsidRPr="004111B3">
        <w:rPr>
          <w:rFonts w:asciiTheme="minorHAnsi" w:hAnsiTheme="minorHAnsi" w:cstheme="minorHAnsi"/>
          <w:sz w:val="23"/>
          <w:szCs w:val="23"/>
        </w:rPr>
        <w:t xml:space="preserve"> de </w:t>
      </w:r>
      <w:r w:rsidR="00A70D74" w:rsidRPr="004111B3">
        <w:rPr>
          <w:rFonts w:asciiTheme="minorHAnsi" w:hAnsiTheme="minorHAnsi" w:cstheme="minorHAnsi"/>
          <w:sz w:val="23"/>
          <w:szCs w:val="23"/>
        </w:rPr>
        <w:t>maio</w:t>
      </w:r>
      <w:r w:rsidR="001C2D93" w:rsidRPr="004111B3">
        <w:rPr>
          <w:rFonts w:asciiTheme="minorHAnsi" w:hAnsiTheme="minorHAnsi" w:cstheme="minorHAnsi"/>
          <w:sz w:val="23"/>
          <w:szCs w:val="23"/>
        </w:rPr>
        <w:t xml:space="preserve"> 2026</w:t>
      </w:r>
    </w:p>
    <w:p w:rsidR="001F058F" w:rsidRPr="004111B3" w:rsidRDefault="004111B3" w:rsidP="004111B3">
      <w:pPr>
        <w:spacing w:after="0" w:line="240" w:lineRule="auto"/>
        <w:jc w:val="center"/>
        <w:rPr>
          <w:rFonts w:asciiTheme="minorHAnsi" w:hAnsiTheme="minorHAnsi" w:cstheme="minorHAnsi"/>
          <w:sz w:val="23"/>
          <w:szCs w:val="23"/>
        </w:rPr>
      </w:pPr>
      <w:r>
        <w:rPr>
          <w:rFonts w:asciiTheme="minorHAnsi" w:hAnsiTheme="minorHAnsi" w:cstheme="minorHAnsi"/>
          <w:sz w:val="23"/>
          <w:szCs w:val="23"/>
        </w:rPr>
        <w:br/>
      </w:r>
    </w:p>
    <w:p w:rsidR="00CD27E4" w:rsidRPr="004111B3" w:rsidRDefault="00824B30" w:rsidP="004111B3">
      <w:pPr>
        <w:spacing w:after="0" w:line="240" w:lineRule="auto"/>
        <w:jc w:val="center"/>
        <w:rPr>
          <w:rFonts w:asciiTheme="minorHAnsi" w:eastAsia="Arial" w:hAnsiTheme="minorHAnsi" w:cstheme="minorHAnsi"/>
          <w:b/>
          <w:sz w:val="23"/>
          <w:szCs w:val="23"/>
        </w:rPr>
      </w:pPr>
      <w:r w:rsidRPr="004111B3">
        <w:rPr>
          <w:rFonts w:asciiTheme="minorHAnsi" w:eastAsia="Arial" w:hAnsiTheme="minorHAnsi" w:cstheme="minorHAnsi"/>
          <w:b/>
          <w:sz w:val="23"/>
          <w:szCs w:val="23"/>
        </w:rPr>
        <w:t>Gabriel Vinícius Silveira de Araújo</w:t>
      </w:r>
      <w:r w:rsidR="00D35803" w:rsidRPr="004111B3">
        <w:rPr>
          <w:rFonts w:asciiTheme="minorHAnsi" w:eastAsia="Arial" w:hAnsiTheme="minorHAnsi" w:cstheme="minorHAnsi"/>
          <w:b/>
          <w:sz w:val="23"/>
          <w:szCs w:val="23"/>
        </w:rPr>
        <w:br/>
        <w:t>Vereador</w:t>
      </w:r>
    </w:p>
    <w:sectPr w:rsidR="00CD27E4" w:rsidRPr="004111B3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9" name="Imagem 9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2C17BD3"/>
    <w:multiLevelType w:val="hybridMultilevel"/>
    <w:tmpl w:val="1EBA31C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220D9B"/>
    <w:multiLevelType w:val="hybridMultilevel"/>
    <w:tmpl w:val="544A2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46DA5D03"/>
    <w:multiLevelType w:val="hybridMultilevel"/>
    <w:tmpl w:val="4E7C460A"/>
    <w:lvl w:ilvl="0" w:tplc="DA162A4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1"/>
  </w:num>
  <w:num w:numId="3">
    <w:abstractNumId w:val="9"/>
  </w:num>
  <w:num w:numId="4">
    <w:abstractNumId w:val="4"/>
  </w:num>
  <w:num w:numId="5">
    <w:abstractNumId w:val="15"/>
  </w:num>
  <w:num w:numId="6">
    <w:abstractNumId w:val="6"/>
  </w:num>
  <w:num w:numId="7">
    <w:abstractNumId w:val="16"/>
  </w:num>
  <w:num w:numId="8">
    <w:abstractNumId w:val="10"/>
  </w:num>
  <w:num w:numId="9">
    <w:abstractNumId w:val="13"/>
  </w:num>
  <w:num w:numId="10">
    <w:abstractNumId w:val="0"/>
  </w:num>
  <w:num w:numId="11">
    <w:abstractNumId w:val="12"/>
  </w:num>
  <w:num w:numId="12">
    <w:abstractNumId w:val="3"/>
  </w:num>
  <w:num w:numId="13">
    <w:abstractNumId w:val="7"/>
  </w:num>
  <w:num w:numId="14">
    <w:abstractNumId w:val="11"/>
  </w:num>
  <w:num w:numId="15">
    <w:abstractNumId w:val="14"/>
  </w:num>
  <w:num w:numId="16">
    <w:abstractNumId w:val="5"/>
  </w:num>
  <w:num w:numId="17">
    <w:abstractNumId w:val="8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84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B4DBD"/>
    <w:rsid w:val="001C2D93"/>
    <w:rsid w:val="001C64FD"/>
    <w:rsid w:val="001D0FF8"/>
    <w:rsid w:val="001E569D"/>
    <w:rsid w:val="001E77D2"/>
    <w:rsid w:val="001F058F"/>
    <w:rsid w:val="002004CB"/>
    <w:rsid w:val="002048D0"/>
    <w:rsid w:val="00210EA8"/>
    <w:rsid w:val="00211657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11B3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737AC"/>
    <w:rsid w:val="007B4498"/>
    <w:rsid w:val="007B4500"/>
    <w:rsid w:val="007C7F96"/>
    <w:rsid w:val="007D0E12"/>
    <w:rsid w:val="007E765F"/>
    <w:rsid w:val="00802919"/>
    <w:rsid w:val="00824B30"/>
    <w:rsid w:val="00825E3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1A7A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567DC"/>
    <w:rsid w:val="00C6594F"/>
    <w:rsid w:val="00C75E02"/>
    <w:rsid w:val="00C826B1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8417"/>
    <o:shapelayout v:ext="edit">
      <o:idmap v:ext="edit" data="1"/>
    </o:shapelayout>
  </w:shapeDefaults>
  <w:decimalSymbol w:val=","/>
  <w:listSeparator w:val=";"/>
  <w14:docId w14:val="551DFF59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9942053-F67C-43FD-BAAC-1B1949C39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464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114</cp:revision>
  <cp:lastPrinted>2023-06-23T16:25:00Z</cp:lastPrinted>
  <dcterms:created xsi:type="dcterms:W3CDTF">2026-02-09T16:25:00Z</dcterms:created>
  <dcterms:modified xsi:type="dcterms:W3CDTF">2026-05-04T14:24:00Z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