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6FC1297" w:rsidR="007B4803" w:rsidRPr="00CC5B7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C5B7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34AF3">
        <w:rPr>
          <w:rFonts w:ascii="Courier New" w:eastAsia="Courier New" w:hAnsi="Courier New" w:cs="Courier New"/>
          <w:b/>
          <w:sz w:val="28"/>
          <w:szCs w:val="28"/>
        </w:rPr>
        <w:t>1.071</w:t>
      </w:r>
      <w:r w:rsidR="00E027A2" w:rsidRPr="00CC5B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C5B7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CC5B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C5B7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CC5B7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9DCACBF" w:rsidR="007B4803" w:rsidRPr="00CC5B7C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CC5B7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BD00B4" w:rsidRPr="00CC5B7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instalação de </w:t>
            </w:r>
            <w:r w:rsidR="00BF3566" w:rsidRPr="00CC5B7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uma </w:t>
            </w:r>
            <w:r w:rsidR="00BD00B4" w:rsidRPr="00CC5B7C">
              <w:rPr>
                <w:rFonts w:ascii="Courier New" w:eastAsia="Courier New" w:hAnsi="Courier New" w:cs="Courier New"/>
                <w:b/>
                <w:sz w:val="22"/>
                <w:szCs w:val="22"/>
              </w:rPr>
              <w:t>faixa de pedestres na RJ-125, em frente à Barbearia do Danilo,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0916C36" w14:textId="77777777" w:rsidR="00C07ABC" w:rsidRPr="00FD5F90" w:rsidRDefault="00C07ABC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34F2C5D4" w14:textId="3C864996" w:rsidR="000E27BD" w:rsidRDefault="000E27BD" w:rsidP="000E27BD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BD00B4" w:rsidRPr="00BD00B4">
        <w:rPr>
          <w:rFonts w:ascii="Courier New" w:eastAsia="Courier New" w:hAnsi="Courier New" w:cs="Courier New"/>
          <w:b/>
          <w:sz w:val="20"/>
          <w:szCs w:val="20"/>
        </w:rPr>
        <w:t>a instalação de</w:t>
      </w:r>
      <w:r w:rsidR="00BF3566">
        <w:rPr>
          <w:rFonts w:ascii="Courier New" w:eastAsia="Courier New" w:hAnsi="Courier New" w:cs="Courier New"/>
          <w:b/>
          <w:sz w:val="20"/>
          <w:szCs w:val="20"/>
        </w:rPr>
        <w:t xml:space="preserve"> uma</w:t>
      </w:r>
      <w:r w:rsidR="00BD00B4" w:rsidRPr="00BD00B4">
        <w:rPr>
          <w:rFonts w:ascii="Courier New" w:eastAsia="Courier New" w:hAnsi="Courier New" w:cs="Courier New"/>
          <w:b/>
          <w:sz w:val="20"/>
          <w:szCs w:val="20"/>
        </w:rPr>
        <w:t xml:space="preserve"> faixa de pedestres na RJ-125, em frente à Barbearia do Danilo, no bairro Arcozelo.</w:t>
      </w:r>
    </w:p>
    <w:p w14:paraId="710368C2" w14:textId="77777777" w:rsidR="00BD00B4" w:rsidRDefault="00BD00B4" w:rsidP="000E27BD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0E0648C1" w14:textId="77777777" w:rsidR="00BD00B4" w:rsidRDefault="00BD00B4" w:rsidP="000E27BD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0B70F51" w14:textId="77777777" w:rsidR="000E27BD" w:rsidRPr="00FD5F90" w:rsidRDefault="000E27BD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609C2151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A810A5" w14:textId="77777777" w:rsidR="00BD00B4" w:rsidRPr="00C77EE8" w:rsidRDefault="00BD00B4" w:rsidP="00BF3566">
      <w:pPr>
        <w:keepNext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Pr="00FD5F90" w:rsidRDefault="00C25A35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4DB9975" w14:textId="0FF0A4B2" w:rsidR="00FD5F90" w:rsidRDefault="00BD00B4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D00B4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atende a pedido de moradores e comerciantes da localidade, tendo em vista o intenso fluxo de veículos na RJ-125 e a grande circulação de pedestres no referido ponto, o que tem gerado riscos constantes de acidentes. A instalação da faixa de pedestres proporcionará mais segurança à população, organizando a travessia e prevenindo sinistros.</w:t>
            </w:r>
          </w:p>
          <w:p w14:paraId="4E20EBEB" w14:textId="77777777" w:rsidR="00BD00B4" w:rsidRDefault="00BD00B4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94BAF13" w14:textId="77777777" w:rsidR="00BD00B4" w:rsidRPr="00FD5F90" w:rsidRDefault="00BD00B4" w:rsidP="00967170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65F0888E" w14:textId="0707E4A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F0B5CAD" w14:textId="77777777" w:rsidR="00BD00B4" w:rsidRDefault="00BD00B4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CE9249C" w14:textId="77777777" w:rsidR="00BD00B4" w:rsidRDefault="00BD00B4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FD5F90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4BB4B9E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10F8F">
        <w:rPr>
          <w:rFonts w:ascii="Courier New" w:eastAsia="Courier New" w:hAnsi="Courier New" w:cs="Courier New"/>
          <w:sz w:val="18"/>
          <w:szCs w:val="18"/>
        </w:rPr>
        <w:t>02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10F8F">
        <w:rPr>
          <w:rFonts w:ascii="Courier New" w:eastAsia="Courier New" w:hAnsi="Courier New" w:cs="Courier New"/>
          <w:sz w:val="18"/>
          <w:szCs w:val="18"/>
        </w:rPr>
        <w:t>dezembro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5F396F58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715983" w14:textId="4C83C890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B20B35" w14:textId="2764FAB9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F35875" w14:textId="7484DA60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BA9AEC" w14:textId="77777777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4741AA" w14:textId="33AEF2D9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9A72B5F" w14:textId="7D37D2B8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9BDCAB" w14:textId="336D87D4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00A596" w14:textId="0FDD2F9B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78050E" w14:textId="77777777" w:rsidR="00CC5B7C" w:rsidRDefault="00CC5B7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Pr="00FD5F90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C5B7C">
      <w:headerReference w:type="default" r:id="rId7"/>
      <w:footerReference w:type="default" r:id="rId8"/>
      <w:pgSz w:w="12240" w:h="15840"/>
      <w:pgMar w:top="1417" w:right="1701" w:bottom="142" w:left="1701" w:header="708" w:footer="1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64499" w14:textId="77777777" w:rsidR="008C0361" w:rsidRDefault="008C0361">
      <w:r>
        <w:separator/>
      </w:r>
    </w:p>
  </w:endnote>
  <w:endnote w:type="continuationSeparator" w:id="0">
    <w:p w14:paraId="7E9021D3" w14:textId="77777777" w:rsidR="008C0361" w:rsidRDefault="008C0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D5F9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FD5F90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FD5F90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FD5F90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FD5F90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FD5F90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09A6" w14:textId="77777777" w:rsidR="008C0361" w:rsidRDefault="008C0361">
      <w:r>
        <w:separator/>
      </w:r>
    </w:p>
  </w:footnote>
  <w:footnote w:type="continuationSeparator" w:id="0">
    <w:p w14:paraId="4DF3BCC0" w14:textId="77777777" w:rsidR="008C0361" w:rsidRDefault="008C0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407C5"/>
    <w:rsid w:val="00067EF4"/>
    <w:rsid w:val="00083656"/>
    <w:rsid w:val="000A7B0E"/>
    <w:rsid w:val="000E26C9"/>
    <w:rsid w:val="000E27BD"/>
    <w:rsid w:val="00115EBF"/>
    <w:rsid w:val="00134549"/>
    <w:rsid w:val="00150FEF"/>
    <w:rsid w:val="00151B33"/>
    <w:rsid w:val="00194572"/>
    <w:rsid w:val="00194B34"/>
    <w:rsid w:val="001A03C1"/>
    <w:rsid w:val="001A5896"/>
    <w:rsid w:val="001E58D7"/>
    <w:rsid w:val="00205B55"/>
    <w:rsid w:val="00274315"/>
    <w:rsid w:val="00313546"/>
    <w:rsid w:val="0033730D"/>
    <w:rsid w:val="00357413"/>
    <w:rsid w:val="00371B24"/>
    <w:rsid w:val="004109A7"/>
    <w:rsid w:val="00484FE0"/>
    <w:rsid w:val="004960B2"/>
    <w:rsid w:val="004C35C0"/>
    <w:rsid w:val="004D2D9C"/>
    <w:rsid w:val="004F5864"/>
    <w:rsid w:val="00545A59"/>
    <w:rsid w:val="00576436"/>
    <w:rsid w:val="005B647F"/>
    <w:rsid w:val="005C0993"/>
    <w:rsid w:val="005C7762"/>
    <w:rsid w:val="00603815"/>
    <w:rsid w:val="0062395E"/>
    <w:rsid w:val="006630B4"/>
    <w:rsid w:val="0066573C"/>
    <w:rsid w:val="00667F1D"/>
    <w:rsid w:val="006E03B4"/>
    <w:rsid w:val="006E468E"/>
    <w:rsid w:val="00710F8F"/>
    <w:rsid w:val="00734AF3"/>
    <w:rsid w:val="0075220D"/>
    <w:rsid w:val="007660BC"/>
    <w:rsid w:val="007B4803"/>
    <w:rsid w:val="007F6D2B"/>
    <w:rsid w:val="0081154E"/>
    <w:rsid w:val="00845B1F"/>
    <w:rsid w:val="00852404"/>
    <w:rsid w:val="00865B62"/>
    <w:rsid w:val="00871C93"/>
    <w:rsid w:val="008C0361"/>
    <w:rsid w:val="008C625E"/>
    <w:rsid w:val="008E5D8B"/>
    <w:rsid w:val="008F3F28"/>
    <w:rsid w:val="009223FB"/>
    <w:rsid w:val="00962D11"/>
    <w:rsid w:val="00967170"/>
    <w:rsid w:val="00A22D00"/>
    <w:rsid w:val="00A85B8B"/>
    <w:rsid w:val="00AB1A16"/>
    <w:rsid w:val="00AD7A17"/>
    <w:rsid w:val="00B074C9"/>
    <w:rsid w:val="00B43D10"/>
    <w:rsid w:val="00B77888"/>
    <w:rsid w:val="00BD00B4"/>
    <w:rsid w:val="00BF3566"/>
    <w:rsid w:val="00C07ABC"/>
    <w:rsid w:val="00C201D8"/>
    <w:rsid w:val="00C25A35"/>
    <w:rsid w:val="00C71671"/>
    <w:rsid w:val="00C77EE8"/>
    <w:rsid w:val="00CC5B7C"/>
    <w:rsid w:val="00D0764F"/>
    <w:rsid w:val="00D64428"/>
    <w:rsid w:val="00E027A2"/>
    <w:rsid w:val="00E600C4"/>
    <w:rsid w:val="00E94D3E"/>
    <w:rsid w:val="00F67403"/>
    <w:rsid w:val="00FD5F90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1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2025-12-03T16:11:00Z</dcterms:created>
  <dcterms:modified xsi:type="dcterms:W3CDTF">2025-12-03T19:02:00Z</dcterms:modified>
</cp:coreProperties>
</file>