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EFE" w:rsidRPr="00F11A7B" w:rsidRDefault="003E3EFE" w:rsidP="003E3EFE">
      <w:pPr>
        <w:jc w:val="center"/>
        <w:rPr>
          <w:rFonts w:ascii="Bookman Old Style" w:hAnsi="Bookman Old Style"/>
          <w:b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 xml:space="preserve">PROJETO DE LEI  Nº </w:t>
      </w:r>
      <w:r w:rsidR="009F102E">
        <w:rPr>
          <w:rFonts w:ascii="Bookman Old Style" w:hAnsi="Bookman Old Style"/>
          <w:b/>
          <w:sz w:val="18"/>
          <w:szCs w:val="18"/>
        </w:rPr>
        <w:t>60</w:t>
      </w:r>
      <w:bookmarkStart w:id="0" w:name="_GoBack"/>
      <w:bookmarkEnd w:id="0"/>
      <w:r w:rsidRPr="00F11A7B">
        <w:rPr>
          <w:rFonts w:ascii="Bookman Old Style" w:hAnsi="Bookman Old Style"/>
          <w:b/>
          <w:sz w:val="18"/>
          <w:szCs w:val="18"/>
        </w:rPr>
        <w:t xml:space="preserve"> DE 1</w:t>
      </w:r>
      <w:r>
        <w:rPr>
          <w:rFonts w:ascii="Bookman Old Style" w:hAnsi="Bookman Old Style"/>
          <w:b/>
          <w:sz w:val="18"/>
          <w:szCs w:val="18"/>
        </w:rPr>
        <w:t>1</w:t>
      </w:r>
      <w:r w:rsidRPr="00F11A7B">
        <w:rPr>
          <w:rFonts w:ascii="Bookman Old Style" w:hAnsi="Bookman Old Style"/>
          <w:b/>
          <w:sz w:val="18"/>
          <w:szCs w:val="18"/>
        </w:rPr>
        <w:t xml:space="preserve"> DE DEZEMBRO DE 2.02</w:t>
      </w:r>
      <w:r>
        <w:rPr>
          <w:rFonts w:ascii="Bookman Old Style" w:hAnsi="Bookman Old Style"/>
          <w:b/>
          <w:sz w:val="18"/>
          <w:szCs w:val="18"/>
        </w:rPr>
        <w:t>3</w:t>
      </w:r>
    </w:p>
    <w:p w:rsidR="003E3EFE" w:rsidRPr="00F11A7B" w:rsidRDefault="003E3EFE" w:rsidP="003E3EFE">
      <w:pPr>
        <w:jc w:val="both"/>
        <w:rPr>
          <w:rFonts w:ascii="Bookman Old Style" w:hAnsi="Bookman Old Style"/>
          <w:b/>
          <w:sz w:val="18"/>
          <w:szCs w:val="18"/>
        </w:rPr>
      </w:pPr>
    </w:p>
    <w:p w:rsidR="003E3EFE" w:rsidRPr="00F11A7B" w:rsidRDefault="003E3EFE" w:rsidP="003E3EFE">
      <w:pPr>
        <w:jc w:val="both"/>
        <w:rPr>
          <w:rFonts w:ascii="Bookman Old Style" w:hAnsi="Bookman Old Style"/>
          <w:b/>
          <w:sz w:val="18"/>
          <w:szCs w:val="18"/>
        </w:rPr>
      </w:pP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 xml:space="preserve">INSTITUI O ABONO SALARIAL AOS SERVIDORES DO PODER EXECUTIVO MUNICIPAL DE DÁ OUTRAS PROVIDÊNCIAS 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 w:cs="Courier New"/>
          <w:color w:val="000000" w:themeColor="text1"/>
          <w:sz w:val="18"/>
          <w:szCs w:val="18"/>
        </w:rPr>
      </w:pPr>
      <w:r w:rsidRPr="00F11A7B">
        <w:rPr>
          <w:rFonts w:ascii="Bookman Old Style" w:hAnsi="Bookman Old Style" w:cs="Courier New"/>
          <w:color w:val="000000" w:themeColor="text1"/>
          <w:sz w:val="18"/>
          <w:szCs w:val="18"/>
        </w:rPr>
        <w:t>Odécio Rodrigues da Silva, prefeito do município de Lourdes, Estado de São Paulo, usando das atribuições que me são conferidas por Lei,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 w:cs="Courier New"/>
          <w:color w:val="000000" w:themeColor="text1"/>
          <w:sz w:val="18"/>
          <w:szCs w:val="18"/>
        </w:rPr>
      </w:pP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 w:cs="Courier New"/>
          <w:color w:val="000000" w:themeColor="text1"/>
          <w:sz w:val="18"/>
          <w:szCs w:val="18"/>
        </w:rPr>
      </w:pPr>
      <w:r w:rsidRPr="00F11A7B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FAÇO SABER</w:t>
      </w:r>
      <w:r w:rsidRPr="00F11A7B">
        <w:rPr>
          <w:rFonts w:ascii="Bookman Old Style" w:hAnsi="Bookman Old Style" w:cs="Courier New"/>
          <w:color w:val="000000" w:themeColor="text1"/>
          <w:sz w:val="18"/>
          <w:szCs w:val="18"/>
        </w:rPr>
        <w:t xml:space="preserve"> que a Câmara Municipal de Lourdes aprova e eu sanciono e promulgo a seguinte Lei.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:rsidR="003E3EFE" w:rsidRPr="000436D1" w:rsidRDefault="003E3EFE" w:rsidP="003E3EFE">
      <w:pPr>
        <w:spacing w:line="276" w:lineRule="auto"/>
        <w:jc w:val="both"/>
        <w:rPr>
          <w:rFonts w:ascii="Bookman Old Style" w:hAnsi="Bookman Old Style"/>
          <w:sz w:val="20"/>
        </w:rPr>
      </w:pPr>
      <w:r w:rsidRPr="000436D1">
        <w:rPr>
          <w:rFonts w:ascii="Bookman Old Style" w:hAnsi="Bookman Old Style"/>
          <w:b/>
          <w:sz w:val="20"/>
        </w:rPr>
        <w:t xml:space="preserve">Art. 1º - </w:t>
      </w:r>
      <w:r w:rsidRPr="000436D1">
        <w:rPr>
          <w:rFonts w:ascii="Bookman Old Style" w:hAnsi="Bookman Old Style"/>
          <w:sz w:val="20"/>
        </w:rPr>
        <w:t>Fica autorizado a concessão a todos os servidores municipais Abono Salarial de caráter indenizatório nos termos descritos no § 1º deste Artigo.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>§ 1º</w:t>
      </w:r>
      <w:r w:rsidRPr="00F11A7B">
        <w:rPr>
          <w:rFonts w:ascii="Bookman Old Style" w:hAnsi="Bookman Old Style"/>
          <w:sz w:val="18"/>
          <w:szCs w:val="18"/>
        </w:rPr>
        <w:t xml:space="preserve"> - O valor a ser pago do abono salarial descrito no </w:t>
      </w:r>
      <w:r w:rsidRPr="00F11A7B">
        <w:rPr>
          <w:rFonts w:ascii="Bookman Old Style" w:hAnsi="Bookman Old Style"/>
          <w:i/>
          <w:sz w:val="18"/>
          <w:szCs w:val="18"/>
        </w:rPr>
        <w:t xml:space="preserve">caput </w:t>
      </w:r>
      <w:r w:rsidRPr="00F11A7B">
        <w:rPr>
          <w:rFonts w:ascii="Bookman Old Style" w:hAnsi="Bookman Old Style"/>
          <w:sz w:val="18"/>
          <w:szCs w:val="18"/>
        </w:rPr>
        <w:t xml:space="preserve">será de </w:t>
      </w:r>
      <w:r w:rsidRPr="003E3EFE">
        <w:rPr>
          <w:rFonts w:ascii="Bookman Old Style" w:hAnsi="Bookman Old Style"/>
          <w:b/>
          <w:sz w:val="18"/>
          <w:szCs w:val="18"/>
        </w:rPr>
        <w:t xml:space="preserve">R$ 500,00 (quinhentos reais) </w:t>
      </w:r>
      <w:r w:rsidRPr="00F11A7B">
        <w:rPr>
          <w:rFonts w:ascii="Bookman Old Style" w:hAnsi="Bookman Old Style"/>
          <w:sz w:val="18"/>
          <w:szCs w:val="18"/>
        </w:rPr>
        <w:t>excepcionalmente pago no exercício de 2.02</w:t>
      </w:r>
      <w:r>
        <w:rPr>
          <w:rFonts w:ascii="Bookman Old Style" w:hAnsi="Bookman Old Style"/>
          <w:sz w:val="18"/>
          <w:szCs w:val="18"/>
        </w:rPr>
        <w:t>3</w:t>
      </w:r>
      <w:r w:rsidRPr="00F11A7B">
        <w:rPr>
          <w:rFonts w:ascii="Bookman Old Style" w:hAnsi="Bookman Old Style"/>
          <w:sz w:val="18"/>
          <w:szCs w:val="18"/>
        </w:rPr>
        <w:t>.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>§ 2º -</w:t>
      </w:r>
      <w:r w:rsidRPr="00F11A7B">
        <w:rPr>
          <w:rFonts w:ascii="Bookman Old Style" w:hAnsi="Bookman Old Style"/>
          <w:sz w:val="18"/>
          <w:szCs w:val="18"/>
        </w:rPr>
        <w:t xml:space="preserve"> O presente abono salarial trata-se de verba indenizatória, destinada exclusivamente ao servidor que se encontrar no exercício de suas funções, não se incorporando em sua remuneração, nem aos proventos de sua aposentadoria, e não será computado para efeito de cálculo de quaisquer vantagens funcionais, não se configurando, assim, rendimento tributáveis ou integrado ao salário de contribuição previdenciária.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>Art. 2º</w:t>
      </w:r>
      <w:r w:rsidRPr="00F11A7B">
        <w:rPr>
          <w:rFonts w:ascii="Bookman Old Style" w:hAnsi="Bookman Old Style"/>
          <w:sz w:val="18"/>
          <w:szCs w:val="18"/>
        </w:rPr>
        <w:t xml:space="preserve"> - O benefício será pago juntamente com a folha de pagamento do mês de dezembro.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>Art. 3º</w:t>
      </w:r>
      <w:r w:rsidRPr="00F11A7B">
        <w:rPr>
          <w:rFonts w:ascii="Bookman Old Style" w:hAnsi="Bookman Old Style"/>
          <w:sz w:val="18"/>
          <w:szCs w:val="18"/>
        </w:rPr>
        <w:t xml:space="preserve"> - O benefício será concedido: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 xml:space="preserve">I –Aos Servidores públicos ativos, conselheiros Tutelares e aos ocupantes de emprego público contratados pelo Regime CLT 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II – Aos Servidores Municipais em auxilio doença, inclusive acima de 15 (quinze) dias;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 xml:space="preserve">Art. 4º - </w:t>
      </w:r>
      <w:r w:rsidRPr="00F11A7B">
        <w:rPr>
          <w:rFonts w:ascii="Bookman Old Style" w:hAnsi="Bookman Old Style"/>
          <w:sz w:val="18"/>
          <w:szCs w:val="18"/>
        </w:rPr>
        <w:t>O Abono Salarial instituído por esta lei: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I – Não tem natureza salarial ou remuneratória;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II – Não se incorporará, para quaisquer efeitos, aos vencimentos, salários ou proventos, bem como sobre ele não incidirá vantagem alguma a que faça jus o servidor, vedada, assim, sua utilização, sob qualquer forma, para cálculo simultâneo que importe em acréscimo de outra vantagem pecuniária;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 xml:space="preserve">III – Não será computado para efeito de cálculo do 13º (décimo terceiro) salário e do 1/3 de férias; 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IV – Não constituirá base de cálculo de contribuições devidas aos Regimes Gerais – RGPS;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V – Não se configurará como rendimento tributável.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 xml:space="preserve">Art. 5º - </w:t>
      </w:r>
      <w:r w:rsidRPr="00F11A7B">
        <w:rPr>
          <w:rFonts w:ascii="Bookman Old Style" w:hAnsi="Bookman Old Style"/>
          <w:sz w:val="18"/>
          <w:szCs w:val="18"/>
        </w:rPr>
        <w:t>Fica o Poder Executivo condicionado a apresentação de: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I – Dotação Orçamentária específica;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II – Saldo Suficiente de recursos orçamentários;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 xml:space="preserve">III – Boa situação financeira; e, 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IV – Ao cumprimento dos limites da Lei de Responsabilidade Fiscal – LRF.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>Art. 6º</w:t>
      </w:r>
      <w:r w:rsidRPr="00F11A7B">
        <w:rPr>
          <w:rFonts w:ascii="Bookman Old Style" w:hAnsi="Bookman Old Style"/>
          <w:sz w:val="18"/>
          <w:szCs w:val="18"/>
        </w:rPr>
        <w:t xml:space="preserve"> - As despesas com a execução desta Lei correrão por conta das dotações orçamentárias próprias, suplementadas se necessário.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b/>
          <w:sz w:val="18"/>
          <w:szCs w:val="18"/>
        </w:rPr>
      </w:pP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 xml:space="preserve">Art.7º - </w:t>
      </w:r>
      <w:r w:rsidRPr="00F11A7B">
        <w:rPr>
          <w:rFonts w:ascii="Bookman Old Style" w:hAnsi="Bookman Old Style"/>
          <w:sz w:val="18"/>
          <w:szCs w:val="18"/>
        </w:rPr>
        <w:t>Esta Lei entrará em vigor na data de sua publicação, revogadas as disposições em contrário.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:rsidR="003E3EFE" w:rsidRPr="00F11A7B" w:rsidRDefault="003E3EFE" w:rsidP="003E3EFE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F11A7B">
        <w:rPr>
          <w:rFonts w:ascii="Bookman Old Style" w:hAnsi="Bookman Old Style" w:cs="Courier New"/>
          <w:color w:val="222222"/>
          <w:sz w:val="18"/>
          <w:szCs w:val="18"/>
        </w:rPr>
        <w:t xml:space="preserve">Município de Lourdes, </w:t>
      </w:r>
      <w:r>
        <w:rPr>
          <w:rFonts w:ascii="Bookman Old Style" w:hAnsi="Bookman Old Style" w:cs="Courier New"/>
          <w:color w:val="222222"/>
          <w:sz w:val="18"/>
          <w:szCs w:val="18"/>
        </w:rPr>
        <w:t>11</w:t>
      </w:r>
      <w:r w:rsidRPr="00F11A7B">
        <w:rPr>
          <w:rFonts w:ascii="Bookman Old Style" w:hAnsi="Bookman Old Style" w:cs="Courier New"/>
          <w:color w:val="222222"/>
          <w:sz w:val="18"/>
          <w:szCs w:val="18"/>
        </w:rPr>
        <w:t xml:space="preserve"> de dezembro de 202</w:t>
      </w:r>
      <w:r>
        <w:rPr>
          <w:rFonts w:ascii="Bookman Old Style" w:hAnsi="Bookman Old Style" w:cs="Courier New"/>
          <w:color w:val="222222"/>
          <w:sz w:val="18"/>
          <w:szCs w:val="18"/>
        </w:rPr>
        <w:t>3</w:t>
      </w:r>
      <w:r w:rsidRPr="00F11A7B">
        <w:rPr>
          <w:rFonts w:ascii="Bookman Old Style" w:hAnsi="Bookman Old Style" w:cs="Courier New"/>
          <w:color w:val="222222"/>
          <w:sz w:val="18"/>
          <w:szCs w:val="18"/>
        </w:rPr>
        <w:t>.</w:t>
      </w:r>
    </w:p>
    <w:p w:rsidR="003E3EFE" w:rsidRPr="00F11A7B" w:rsidRDefault="003E3EFE" w:rsidP="003E3EFE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F11A7B">
        <w:rPr>
          <w:rFonts w:ascii="Bookman Old Style" w:hAnsi="Bookman Old Style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733C32A4" wp14:editId="676FABCC">
            <wp:simplePos x="0" y="0"/>
            <wp:positionH relativeFrom="column">
              <wp:posOffset>2426646</wp:posOffset>
            </wp:positionH>
            <wp:positionV relativeFrom="paragraph">
              <wp:posOffset>140064</wp:posOffset>
            </wp:positionV>
            <wp:extent cx="1116430" cy="559376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430" cy="559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3EFE" w:rsidRPr="00F11A7B" w:rsidRDefault="003E3EFE" w:rsidP="003E3EFE">
      <w:pPr>
        <w:jc w:val="center"/>
        <w:rPr>
          <w:rFonts w:ascii="Bookman Old Style" w:hAnsi="Bookman Old Style" w:cs="Courier New"/>
          <w:sz w:val="18"/>
          <w:szCs w:val="18"/>
        </w:rPr>
      </w:pPr>
    </w:p>
    <w:p w:rsidR="003E3EFE" w:rsidRPr="00F11A7B" w:rsidRDefault="003E3EFE" w:rsidP="003E3EFE">
      <w:pPr>
        <w:jc w:val="center"/>
        <w:rPr>
          <w:rFonts w:ascii="Bookman Old Style" w:hAnsi="Bookman Old Style" w:cs="Courier New"/>
          <w:sz w:val="18"/>
          <w:szCs w:val="18"/>
        </w:rPr>
      </w:pPr>
      <w:r w:rsidRPr="00F11A7B">
        <w:rPr>
          <w:rFonts w:ascii="Bookman Old Style" w:hAnsi="Bookman Old Style" w:cs="Courier New"/>
          <w:sz w:val="18"/>
          <w:szCs w:val="18"/>
        </w:rPr>
        <w:t>Odécio Rodrigues da Silva</w:t>
      </w:r>
    </w:p>
    <w:p w:rsidR="003E3EFE" w:rsidRPr="00F11A7B" w:rsidRDefault="003E3EFE" w:rsidP="003E3EFE">
      <w:pPr>
        <w:jc w:val="center"/>
        <w:rPr>
          <w:rFonts w:ascii="Bookman Old Style" w:hAnsi="Bookman Old Style" w:cs="Courier New"/>
          <w:sz w:val="18"/>
          <w:szCs w:val="18"/>
        </w:rPr>
      </w:pPr>
      <w:r w:rsidRPr="00F11A7B">
        <w:rPr>
          <w:rFonts w:ascii="Bookman Old Style" w:hAnsi="Bookman Old Style" w:cs="Courier New"/>
          <w:sz w:val="18"/>
          <w:szCs w:val="18"/>
        </w:rPr>
        <w:t>Prefeito</w:t>
      </w:r>
    </w:p>
    <w:p w:rsidR="003E3EFE" w:rsidRPr="00F11A7B" w:rsidRDefault="003E3EFE" w:rsidP="003E3EFE">
      <w:pPr>
        <w:jc w:val="center"/>
        <w:rPr>
          <w:rFonts w:ascii="Bookman Old Style" w:hAnsi="Bookman Old Style" w:cs="Courier New"/>
          <w:sz w:val="18"/>
          <w:szCs w:val="18"/>
        </w:rPr>
      </w:pPr>
    </w:p>
    <w:p w:rsidR="003E3EFE" w:rsidRPr="00F11A7B" w:rsidRDefault="003E3EFE" w:rsidP="003E3EFE">
      <w:pPr>
        <w:jc w:val="center"/>
        <w:rPr>
          <w:rFonts w:ascii="Bookman Old Style" w:hAnsi="Bookman Old Style" w:cs="Courier New"/>
          <w:sz w:val="18"/>
          <w:szCs w:val="18"/>
        </w:rPr>
      </w:pPr>
    </w:p>
    <w:p w:rsidR="003E3EFE" w:rsidRPr="00F11A7B" w:rsidRDefault="003E3EFE" w:rsidP="003E3EFE">
      <w:pPr>
        <w:jc w:val="center"/>
        <w:rPr>
          <w:rFonts w:ascii="Bookman Old Style" w:hAnsi="Bookman Old Style"/>
          <w:b/>
          <w:sz w:val="18"/>
          <w:szCs w:val="18"/>
        </w:rPr>
      </w:pPr>
      <w:r w:rsidRPr="00F11A7B">
        <w:rPr>
          <w:rFonts w:ascii="Bookman Old Style" w:hAnsi="Bookman Old Style"/>
          <w:b/>
          <w:sz w:val="18"/>
          <w:szCs w:val="18"/>
        </w:rPr>
        <w:t>JUSTIFICATIVA</w:t>
      </w:r>
    </w:p>
    <w:p w:rsidR="003E3EFE" w:rsidRPr="00F11A7B" w:rsidRDefault="003E3EFE" w:rsidP="003E3EFE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3E3EFE" w:rsidRPr="00F11A7B" w:rsidRDefault="003E3EFE" w:rsidP="003E3EFE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3E3EFE" w:rsidRPr="00F11A7B" w:rsidRDefault="003E3EFE" w:rsidP="003E3EFE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3E3EFE" w:rsidRPr="00F11A7B" w:rsidRDefault="003E3EFE" w:rsidP="003E3EFE">
      <w:pPr>
        <w:jc w:val="both"/>
        <w:rPr>
          <w:rFonts w:ascii="Bookman Old Style" w:hAnsi="Bookman Old Style"/>
          <w:sz w:val="18"/>
          <w:szCs w:val="18"/>
        </w:rPr>
      </w:pPr>
    </w:p>
    <w:p w:rsidR="003E3EFE" w:rsidRPr="00F11A7B" w:rsidRDefault="003E3EFE" w:rsidP="003E3EFE">
      <w:pPr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 xml:space="preserve">Senhor Presidente </w:t>
      </w:r>
    </w:p>
    <w:p w:rsidR="003E3EFE" w:rsidRPr="00F11A7B" w:rsidRDefault="003E3EFE" w:rsidP="003E3EFE">
      <w:pPr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Senhores Edis</w:t>
      </w:r>
    </w:p>
    <w:p w:rsidR="003E3EFE" w:rsidRPr="00F11A7B" w:rsidRDefault="003E3EFE" w:rsidP="003E3EFE">
      <w:pPr>
        <w:jc w:val="both"/>
        <w:rPr>
          <w:rFonts w:ascii="Bookman Old Style" w:hAnsi="Bookman Old Style"/>
          <w:sz w:val="18"/>
          <w:szCs w:val="18"/>
        </w:rPr>
      </w:pPr>
    </w:p>
    <w:p w:rsidR="003E3EFE" w:rsidRPr="00F11A7B" w:rsidRDefault="003E3EFE" w:rsidP="003E3EFE">
      <w:pPr>
        <w:jc w:val="both"/>
        <w:rPr>
          <w:rFonts w:ascii="Bookman Old Style" w:hAnsi="Bookman Old Style"/>
          <w:sz w:val="18"/>
          <w:szCs w:val="18"/>
        </w:rPr>
      </w:pPr>
    </w:p>
    <w:p w:rsidR="003E3EFE" w:rsidRPr="00F11A7B" w:rsidRDefault="003E3EFE" w:rsidP="003E3EFE">
      <w:pPr>
        <w:spacing w:line="276" w:lineRule="auto"/>
        <w:ind w:firstLine="708"/>
        <w:jc w:val="both"/>
        <w:rPr>
          <w:rFonts w:ascii="Bookman Old Style" w:hAnsi="Bookman Old Style"/>
          <w:b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O Executivo Municipal encaminha a esta Colenda Casa de Leis para apreciação o Projeto de Lei que “</w:t>
      </w:r>
      <w:r w:rsidRPr="00F11A7B">
        <w:rPr>
          <w:rFonts w:ascii="Bookman Old Style" w:hAnsi="Bookman Old Style"/>
          <w:b/>
          <w:sz w:val="18"/>
          <w:szCs w:val="18"/>
        </w:rPr>
        <w:t>INSTITUI O ABONO SALARIAL AOS SERVIDORES DO PODER EXECUTIVO MUNICIPAL DE DÁ OUTRAS PROVIDÊNCIAS “.</w:t>
      </w:r>
    </w:p>
    <w:p w:rsidR="003E3EFE" w:rsidRPr="00F11A7B" w:rsidRDefault="003E3EFE" w:rsidP="003E3EFE">
      <w:pPr>
        <w:spacing w:line="276" w:lineRule="auto"/>
        <w:ind w:firstLine="708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O Abono Salarial servirá principalmente como bonificação pela dedicação e exímio trabalho realizado por estes funcionários públicos, atingindo o objetivo de melhoria na qualidade de vida dos mesmos</w:t>
      </w:r>
    </w:p>
    <w:p w:rsidR="003E3EFE" w:rsidRPr="00F11A7B" w:rsidRDefault="003E3EFE" w:rsidP="003E3EFE">
      <w:pPr>
        <w:spacing w:line="276" w:lineRule="auto"/>
        <w:ind w:firstLine="708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Os nossos servidores públicos municipais prestam diariamente os seus serviços em prol do desenvolvimento deste Município, merecendo, de fato, sem qualquer distinção, o reconhecimento e respeito dos representantes públicos.</w:t>
      </w:r>
    </w:p>
    <w:p w:rsidR="003E3EFE" w:rsidRPr="00F11A7B" w:rsidRDefault="003E3EFE" w:rsidP="003E3EFE">
      <w:pPr>
        <w:spacing w:line="276" w:lineRule="auto"/>
        <w:ind w:firstLine="708"/>
        <w:jc w:val="both"/>
        <w:rPr>
          <w:rFonts w:ascii="Bookman Old Style" w:hAnsi="Bookman Old Style"/>
          <w:sz w:val="18"/>
          <w:szCs w:val="18"/>
        </w:rPr>
      </w:pPr>
      <w:r w:rsidRPr="00F11A7B">
        <w:rPr>
          <w:rFonts w:ascii="Bookman Old Style" w:hAnsi="Bookman Old Style"/>
          <w:sz w:val="18"/>
          <w:szCs w:val="18"/>
        </w:rPr>
        <w:t>Diante do exposto, conto com a cordial atenção aos nobres pares na apreciação e aprovação do presente Projeto de Lei.</w:t>
      </w:r>
    </w:p>
    <w:p w:rsidR="003E3EFE" w:rsidRPr="00F11A7B" w:rsidRDefault="003E3EFE" w:rsidP="003E3EFE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:rsidR="003E3EFE" w:rsidRPr="00F11A7B" w:rsidRDefault="003E3EFE" w:rsidP="003E3EFE">
      <w:pPr>
        <w:jc w:val="both"/>
        <w:rPr>
          <w:rFonts w:ascii="Bookman Old Style" w:hAnsi="Bookman Old Style"/>
          <w:sz w:val="18"/>
          <w:szCs w:val="18"/>
        </w:rPr>
      </w:pPr>
    </w:p>
    <w:p w:rsidR="003E3EFE" w:rsidRPr="00F11A7B" w:rsidRDefault="003E3EFE" w:rsidP="003E3EFE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F11A7B">
        <w:rPr>
          <w:rFonts w:ascii="Bookman Old Style" w:hAnsi="Bookman Old Style" w:cs="Courier New"/>
          <w:color w:val="222222"/>
          <w:sz w:val="18"/>
          <w:szCs w:val="18"/>
        </w:rPr>
        <w:t>Município de Lourdes, 1</w:t>
      </w:r>
      <w:r w:rsidR="00BE09BD">
        <w:rPr>
          <w:rFonts w:ascii="Bookman Old Style" w:hAnsi="Bookman Old Style" w:cs="Courier New"/>
          <w:color w:val="222222"/>
          <w:sz w:val="18"/>
          <w:szCs w:val="18"/>
        </w:rPr>
        <w:t>1</w:t>
      </w:r>
      <w:r w:rsidRPr="00F11A7B">
        <w:rPr>
          <w:rFonts w:ascii="Bookman Old Style" w:hAnsi="Bookman Old Style" w:cs="Courier New"/>
          <w:color w:val="222222"/>
          <w:sz w:val="18"/>
          <w:szCs w:val="18"/>
        </w:rPr>
        <w:t xml:space="preserve"> de dezembro de 202</w:t>
      </w:r>
      <w:r w:rsidR="00BE09BD">
        <w:rPr>
          <w:rFonts w:ascii="Bookman Old Style" w:hAnsi="Bookman Old Style" w:cs="Courier New"/>
          <w:color w:val="222222"/>
          <w:sz w:val="18"/>
          <w:szCs w:val="18"/>
        </w:rPr>
        <w:t>3</w:t>
      </w:r>
      <w:r w:rsidRPr="00F11A7B">
        <w:rPr>
          <w:rFonts w:ascii="Bookman Old Style" w:hAnsi="Bookman Old Style" w:cs="Courier New"/>
          <w:color w:val="222222"/>
          <w:sz w:val="18"/>
          <w:szCs w:val="18"/>
        </w:rPr>
        <w:t>.</w:t>
      </w:r>
    </w:p>
    <w:p w:rsidR="003E3EFE" w:rsidRPr="00F11A7B" w:rsidRDefault="003E3EFE" w:rsidP="003E3EFE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F11A7B">
        <w:rPr>
          <w:rFonts w:ascii="Bookman Old Style" w:hAnsi="Bookman Old Style"/>
          <w:noProof/>
          <w:sz w:val="18"/>
          <w:szCs w:val="18"/>
        </w:rPr>
        <w:drawing>
          <wp:anchor distT="0" distB="0" distL="114300" distR="114300" simplePos="0" relativeHeight="251660288" behindDoc="1" locked="0" layoutInCell="1" allowOverlap="1" wp14:anchorId="421E9271" wp14:editId="29E4D105">
            <wp:simplePos x="0" y="0"/>
            <wp:positionH relativeFrom="column">
              <wp:posOffset>2426646</wp:posOffset>
            </wp:positionH>
            <wp:positionV relativeFrom="paragraph">
              <wp:posOffset>140064</wp:posOffset>
            </wp:positionV>
            <wp:extent cx="1116430" cy="559376"/>
            <wp:effectExtent l="0" t="0" r="762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430" cy="559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3EFE" w:rsidRPr="00F11A7B" w:rsidRDefault="003E3EFE" w:rsidP="003E3EFE">
      <w:pPr>
        <w:jc w:val="center"/>
        <w:rPr>
          <w:rFonts w:ascii="Bookman Old Style" w:hAnsi="Bookman Old Style" w:cs="Courier New"/>
          <w:sz w:val="18"/>
          <w:szCs w:val="18"/>
        </w:rPr>
      </w:pPr>
    </w:p>
    <w:p w:rsidR="003E3EFE" w:rsidRPr="00F11A7B" w:rsidRDefault="003E3EFE" w:rsidP="003E3EFE">
      <w:pPr>
        <w:jc w:val="center"/>
        <w:rPr>
          <w:rFonts w:ascii="Bookman Old Style" w:hAnsi="Bookman Old Style" w:cs="Courier New"/>
          <w:sz w:val="18"/>
          <w:szCs w:val="18"/>
        </w:rPr>
      </w:pPr>
      <w:r w:rsidRPr="00F11A7B">
        <w:rPr>
          <w:rFonts w:ascii="Bookman Old Style" w:hAnsi="Bookman Old Style" w:cs="Courier New"/>
          <w:sz w:val="18"/>
          <w:szCs w:val="18"/>
        </w:rPr>
        <w:t>Odécio Rodrigues da Silva</w:t>
      </w:r>
    </w:p>
    <w:p w:rsidR="003E3EFE" w:rsidRPr="00F11A7B" w:rsidRDefault="003E3EFE" w:rsidP="003E3EFE">
      <w:pPr>
        <w:jc w:val="center"/>
        <w:rPr>
          <w:rFonts w:ascii="Bookman Old Style" w:hAnsi="Bookman Old Style" w:cs="Courier New"/>
          <w:sz w:val="18"/>
          <w:szCs w:val="18"/>
        </w:rPr>
      </w:pPr>
      <w:r w:rsidRPr="00F11A7B">
        <w:rPr>
          <w:rFonts w:ascii="Bookman Old Style" w:hAnsi="Bookman Old Style" w:cs="Courier New"/>
          <w:sz w:val="18"/>
          <w:szCs w:val="18"/>
        </w:rPr>
        <w:t>Prefeito</w:t>
      </w:r>
    </w:p>
    <w:p w:rsidR="003E3EFE" w:rsidRPr="00F11A7B" w:rsidRDefault="003E3EFE" w:rsidP="003E3EFE">
      <w:pPr>
        <w:jc w:val="both"/>
        <w:rPr>
          <w:rFonts w:ascii="Bookman Old Style" w:hAnsi="Bookman Old Style"/>
          <w:sz w:val="18"/>
          <w:szCs w:val="18"/>
        </w:rPr>
      </w:pPr>
    </w:p>
    <w:p w:rsidR="003E3EFE" w:rsidRPr="00F11A7B" w:rsidRDefault="003E3EFE" w:rsidP="003E3EFE">
      <w:pPr>
        <w:jc w:val="both"/>
        <w:rPr>
          <w:rFonts w:ascii="Bookman Old Style" w:hAnsi="Bookman Old Style"/>
          <w:sz w:val="18"/>
          <w:szCs w:val="18"/>
        </w:rPr>
      </w:pPr>
    </w:p>
    <w:p w:rsidR="007D5740" w:rsidRDefault="004B2E25"/>
    <w:sectPr w:rsidR="007D5740" w:rsidSect="00F11A7B">
      <w:headerReference w:type="default" r:id="rId7"/>
      <w:footerReference w:type="even" r:id="rId8"/>
      <w:footerReference w:type="default" r:id="rId9"/>
      <w:pgSz w:w="11906" w:h="16838" w:code="9"/>
      <w:pgMar w:top="993" w:right="1080" w:bottom="284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E25" w:rsidRDefault="004B2E25">
      <w:r>
        <w:separator/>
      </w:r>
    </w:p>
  </w:endnote>
  <w:endnote w:type="continuationSeparator" w:id="0">
    <w:p w:rsidR="004B2E25" w:rsidRDefault="004B2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BE09BD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2182D" w:rsidRDefault="004B2E25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4B2E25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E25" w:rsidRDefault="004B2E25">
      <w:r>
        <w:separator/>
      </w:r>
    </w:p>
  </w:footnote>
  <w:footnote w:type="continuationSeparator" w:id="0">
    <w:p w:rsidR="004B2E25" w:rsidRDefault="004B2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BE09B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ADFED6E" wp14:editId="4BA44E35">
                <wp:extent cx="1190452" cy="923925"/>
                <wp:effectExtent l="0" t="0" r="0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BE09BD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BE09B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BE09B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BE09B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BE09B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79591866" wp14:editId="6A09F664">
                <wp:extent cx="1171575" cy="723900"/>
                <wp:effectExtent l="0" t="0" r="9525" b="0"/>
                <wp:docPr id="11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190E34" w:rsidRPr="00190E34" w:rsidRDefault="00BE09BD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EFE"/>
    <w:rsid w:val="003A1F22"/>
    <w:rsid w:val="003E3EFE"/>
    <w:rsid w:val="004B2E25"/>
    <w:rsid w:val="009F102E"/>
    <w:rsid w:val="00BE09BD"/>
    <w:rsid w:val="00E3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8C21F"/>
  <w15:chartTrackingRefBased/>
  <w15:docId w15:val="{8D652CB8-295B-4D45-9195-667C26B43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3EFE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E3EFE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E3EFE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rsid w:val="003E3EF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3E3EF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3E3EFE"/>
  </w:style>
  <w:style w:type="character" w:styleId="Hyperlink">
    <w:name w:val="Hyperlink"/>
    <w:uiPriority w:val="99"/>
    <w:rsid w:val="003E3EF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3E3EFE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2977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2023-12-14T12:04:00Z</dcterms:created>
  <dcterms:modified xsi:type="dcterms:W3CDTF">2023-12-14T12:04:00Z</dcterms:modified>
</cp:coreProperties>
</file>