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Default="00D307D9" w:rsidP="00825CA0">
      <w:pPr>
        <w:pStyle w:val="NormalWeb"/>
        <w:spacing w:after="0" w:afterAutospacing="0" w:line="360" w:lineRule="auto"/>
        <w:jc w:val="center"/>
        <w:rPr>
          <w:b/>
        </w:rPr>
      </w:pPr>
      <w:bookmarkStart w:id="0" w:name="_GoBack"/>
      <w:bookmarkEnd w:id="0"/>
      <w:r w:rsidRPr="007B5327">
        <w:rPr>
          <w:b/>
        </w:rPr>
        <w:t xml:space="preserve">PROJETO DE </w:t>
      </w:r>
      <w:r w:rsidR="0080502B" w:rsidRPr="007B5327">
        <w:rPr>
          <w:b/>
        </w:rPr>
        <w:t xml:space="preserve">LEI MUNICIPAL </w:t>
      </w:r>
      <w:r w:rsidR="00427FF7" w:rsidRPr="007B5327">
        <w:rPr>
          <w:b/>
        </w:rPr>
        <w:t>N. º</w:t>
      </w:r>
      <w:r w:rsidR="007B5327">
        <w:rPr>
          <w:b/>
        </w:rPr>
        <w:t xml:space="preserve"> </w:t>
      </w:r>
      <w:r w:rsidR="00427FF7">
        <w:rPr>
          <w:b/>
        </w:rPr>
        <w:t>0</w:t>
      </w:r>
      <w:r w:rsidR="00B422BE">
        <w:rPr>
          <w:b/>
        </w:rPr>
        <w:t>35</w:t>
      </w:r>
      <w:r w:rsidR="0080502B" w:rsidRPr="007B5327">
        <w:rPr>
          <w:b/>
        </w:rPr>
        <w:t xml:space="preserve"> DE </w:t>
      </w:r>
      <w:r w:rsidR="00D0677C">
        <w:rPr>
          <w:b/>
        </w:rPr>
        <w:t>03</w:t>
      </w:r>
      <w:r w:rsidR="00490FA2" w:rsidRPr="007B5327">
        <w:rPr>
          <w:b/>
        </w:rPr>
        <w:t xml:space="preserve"> </w:t>
      </w:r>
      <w:r w:rsidR="0080502B" w:rsidRPr="007B5327">
        <w:rPr>
          <w:b/>
        </w:rPr>
        <w:t xml:space="preserve">DE </w:t>
      </w:r>
      <w:r w:rsidR="00D0677C">
        <w:rPr>
          <w:b/>
        </w:rPr>
        <w:t>AGOSTO</w:t>
      </w:r>
      <w:r w:rsidR="00A91394" w:rsidRPr="007B5327">
        <w:rPr>
          <w:b/>
        </w:rPr>
        <w:t xml:space="preserve"> 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825CA0" w:rsidRPr="007B5327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9235A2" w:rsidRPr="00D54A41" w:rsidRDefault="00E90EF3" w:rsidP="009235A2">
      <w:pPr>
        <w:ind w:left="4536"/>
        <w:jc w:val="both"/>
        <w:rPr>
          <w:b/>
        </w:rPr>
      </w:pPr>
      <w:r w:rsidRPr="00D54A41">
        <w:rPr>
          <w:b/>
        </w:rPr>
        <w:t xml:space="preserve">Altera </w:t>
      </w:r>
      <w:r w:rsidR="00341130" w:rsidRPr="00D54A41">
        <w:rPr>
          <w:b/>
        </w:rPr>
        <w:t>a Lei</w:t>
      </w:r>
      <w:r w:rsidR="009235A2" w:rsidRPr="00D54A41">
        <w:rPr>
          <w:b/>
        </w:rPr>
        <w:t xml:space="preserve"> Municipal</w:t>
      </w:r>
      <w:r w:rsidR="00341130" w:rsidRPr="00D54A41">
        <w:rPr>
          <w:b/>
        </w:rPr>
        <w:t xml:space="preserve"> n° 5</w:t>
      </w:r>
      <w:r w:rsidR="00B422BE" w:rsidRPr="00D54A41">
        <w:rPr>
          <w:b/>
        </w:rPr>
        <w:t>39</w:t>
      </w:r>
      <w:r w:rsidR="00341130" w:rsidRPr="00D54A41">
        <w:rPr>
          <w:b/>
        </w:rPr>
        <w:t xml:space="preserve"> de 1° de </w:t>
      </w:r>
      <w:r w:rsidR="00B422BE" w:rsidRPr="00D54A41">
        <w:rPr>
          <w:b/>
        </w:rPr>
        <w:t>setembro</w:t>
      </w:r>
      <w:r w:rsidR="00341130" w:rsidRPr="00D54A41">
        <w:rPr>
          <w:b/>
        </w:rPr>
        <w:t xml:space="preserve"> de 201</w:t>
      </w:r>
      <w:r w:rsidR="00B422BE" w:rsidRPr="00D54A41">
        <w:rPr>
          <w:b/>
        </w:rPr>
        <w:t>0.</w:t>
      </w:r>
      <w:r w:rsidR="009235A2" w:rsidRPr="00D54A41">
        <w:rPr>
          <w:b/>
        </w:rPr>
        <w:t xml:space="preserve"> </w:t>
      </w:r>
    </w:p>
    <w:p w:rsidR="00B422BE" w:rsidRDefault="00B422BE" w:rsidP="009235A2">
      <w:pPr>
        <w:ind w:left="4536"/>
        <w:jc w:val="both"/>
        <w:rPr>
          <w:sz w:val="22"/>
          <w:szCs w:val="22"/>
        </w:rPr>
      </w:pPr>
    </w:p>
    <w:p w:rsidR="00B422BE" w:rsidRDefault="00B422BE" w:rsidP="009235A2">
      <w:pPr>
        <w:ind w:left="4536"/>
        <w:jc w:val="both"/>
        <w:rPr>
          <w:sz w:val="24"/>
          <w:szCs w:val="24"/>
        </w:rPr>
      </w:pP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</w:t>
      </w:r>
    </w:p>
    <w:p w:rsidR="00AC012B" w:rsidRPr="007B5327" w:rsidRDefault="00AC012B" w:rsidP="00825CA0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       </w:t>
      </w:r>
    </w:p>
    <w:p w:rsidR="00341130" w:rsidRDefault="00341130" w:rsidP="00AE61E4">
      <w:pPr>
        <w:pStyle w:val="Corpodetexto2"/>
        <w:suppressAutoHyphens/>
        <w:spacing w:line="360" w:lineRule="auto"/>
        <w:ind w:firstLine="709"/>
      </w:pPr>
      <w:r w:rsidRPr="00C87A4C">
        <w:t xml:space="preserve">Art. 1° - </w:t>
      </w:r>
      <w:r w:rsidR="00D0677C">
        <w:t>O artigo 143</w:t>
      </w:r>
      <w:r>
        <w:t xml:space="preserve"> da </w:t>
      </w:r>
      <w:r w:rsidRPr="00C87A4C">
        <w:t>Lei</w:t>
      </w:r>
      <w:r>
        <w:t xml:space="preserve"> Municipal </w:t>
      </w:r>
      <w:r w:rsidR="00A55947" w:rsidRPr="00356AB0">
        <w:rPr>
          <w:sz w:val="22"/>
          <w:szCs w:val="22"/>
        </w:rPr>
        <w:t>n° 5</w:t>
      </w:r>
      <w:r w:rsidR="00A55947">
        <w:rPr>
          <w:sz w:val="22"/>
          <w:szCs w:val="22"/>
        </w:rPr>
        <w:t>39</w:t>
      </w:r>
      <w:r w:rsidR="00A55947" w:rsidRPr="00356AB0">
        <w:rPr>
          <w:sz w:val="22"/>
          <w:szCs w:val="22"/>
        </w:rPr>
        <w:t xml:space="preserve"> de 1° de </w:t>
      </w:r>
      <w:r w:rsidR="00A55947">
        <w:rPr>
          <w:sz w:val="22"/>
          <w:szCs w:val="22"/>
        </w:rPr>
        <w:t>setembro</w:t>
      </w:r>
      <w:r w:rsidR="00A55947" w:rsidRPr="00356AB0">
        <w:rPr>
          <w:sz w:val="22"/>
          <w:szCs w:val="22"/>
        </w:rPr>
        <w:t xml:space="preserve"> de 201</w:t>
      </w:r>
      <w:r w:rsidR="00A55947">
        <w:rPr>
          <w:sz w:val="22"/>
          <w:szCs w:val="22"/>
        </w:rPr>
        <w:t xml:space="preserve">0 </w:t>
      </w:r>
      <w:r>
        <w:t>passa a vigorar com a seguinte redação:</w:t>
      </w:r>
    </w:p>
    <w:p w:rsidR="00341130" w:rsidRDefault="00341130" w:rsidP="00AE61E4">
      <w:pPr>
        <w:pStyle w:val="Corpodetexto2"/>
        <w:suppressAutoHyphens/>
        <w:spacing w:line="360" w:lineRule="auto"/>
        <w:ind w:firstLine="709"/>
      </w:pPr>
    </w:p>
    <w:p w:rsidR="008A3BA4" w:rsidRPr="00D54A41" w:rsidRDefault="00A55947" w:rsidP="00AE61E4">
      <w:pPr>
        <w:pStyle w:val="Corpodetexto2"/>
        <w:suppressAutoHyphens/>
        <w:ind w:firstLine="709"/>
        <w:rPr>
          <w:i/>
        </w:rPr>
      </w:pPr>
      <w:r w:rsidRPr="00D54A41">
        <w:rPr>
          <w:i/>
        </w:rPr>
        <w:t xml:space="preserve">“ Art. 143. </w:t>
      </w:r>
      <w:r w:rsidR="00CF0B57" w:rsidRPr="00D54A41">
        <w:rPr>
          <w:i/>
        </w:rPr>
        <w:t>A jornada</w:t>
      </w:r>
      <w:r w:rsidRPr="00D54A41">
        <w:rPr>
          <w:i/>
        </w:rPr>
        <w:t xml:space="preserve"> normal de cada cargo ou função é </w:t>
      </w:r>
      <w:r w:rsidR="00CF0B57" w:rsidRPr="00D54A41">
        <w:rPr>
          <w:i/>
        </w:rPr>
        <w:t>a</w:t>
      </w:r>
      <w:r w:rsidRPr="00D54A41">
        <w:rPr>
          <w:i/>
        </w:rPr>
        <w:t xml:space="preserve"> estabelecid</w:t>
      </w:r>
      <w:r w:rsidR="00CF0B57" w:rsidRPr="00D54A41">
        <w:rPr>
          <w:i/>
        </w:rPr>
        <w:t>a</w:t>
      </w:r>
      <w:r w:rsidRPr="00D54A41">
        <w:rPr>
          <w:i/>
        </w:rPr>
        <w:t xml:space="preserve"> na legislação específica, não podendo ser superior a oito horas diárias e a 44 (quarenta e quatro) horas semanais</w:t>
      </w:r>
      <w:r w:rsidR="007448BE">
        <w:rPr>
          <w:i/>
        </w:rPr>
        <w:t xml:space="preserve">, </w:t>
      </w:r>
      <w:r w:rsidR="007448BE" w:rsidRPr="007448BE">
        <w:rPr>
          <w:i/>
        </w:rPr>
        <w:t>facultada a compensação de horários</w:t>
      </w:r>
      <w:r w:rsidRPr="00D54A41">
        <w:rPr>
          <w:i/>
        </w:rPr>
        <w:t>.</w:t>
      </w:r>
    </w:p>
    <w:p w:rsidR="00D54A41" w:rsidRPr="00D54A41" w:rsidRDefault="00D54A41" w:rsidP="00AE61E4">
      <w:pPr>
        <w:pStyle w:val="Corpodetexto2"/>
        <w:suppressAutoHyphens/>
        <w:ind w:firstLine="709"/>
        <w:rPr>
          <w:i/>
        </w:rPr>
      </w:pPr>
    </w:p>
    <w:p w:rsidR="00050887" w:rsidRPr="00D54A41" w:rsidRDefault="00050887" w:rsidP="00AE61E4">
      <w:pPr>
        <w:pStyle w:val="Corpodetexto2"/>
        <w:suppressAutoHyphens/>
        <w:ind w:firstLine="709"/>
        <w:rPr>
          <w:i/>
        </w:rPr>
      </w:pPr>
      <w:r w:rsidRPr="00D54A41">
        <w:rPr>
          <w:i/>
        </w:rPr>
        <w:t>§1°-</w:t>
      </w:r>
      <w:r w:rsidR="008A3BA4" w:rsidRPr="00D54A41">
        <w:rPr>
          <w:i/>
        </w:rPr>
        <w:t xml:space="preserve"> Havendo a formalização prevista no artigo 144 de presente lei, a jornada diária poderá ser alterada.</w:t>
      </w:r>
    </w:p>
    <w:p w:rsidR="00D54A41" w:rsidRPr="00D54A41" w:rsidRDefault="00D54A41" w:rsidP="00AE61E4">
      <w:pPr>
        <w:pStyle w:val="Corpodetexto2"/>
        <w:suppressAutoHyphens/>
        <w:ind w:firstLine="709"/>
        <w:rPr>
          <w:i/>
        </w:rPr>
      </w:pPr>
    </w:p>
    <w:p w:rsidR="00A55947" w:rsidRPr="00D54A41" w:rsidRDefault="00050887" w:rsidP="00AE61E4">
      <w:pPr>
        <w:pStyle w:val="Corpodetexto2"/>
        <w:suppressAutoHyphens/>
        <w:ind w:firstLine="709"/>
        <w:rPr>
          <w:i/>
        </w:rPr>
      </w:pPr>
      <w:r w:rsidRPr="00D54A41">
        <w:rPr>
          <w:i/>
        </w:rPr>
        <w:t xml:space="preserve">§2° Os órgãos ou setores que por sua natureza funcionarem ininterruptamente ou necessitarem eventualmente trabalhar nessa condição poderão se estabelecer </w:t>
      </w:r>
      <w:r w:rsidR="00EC69A3" w:rsidRPr="00D54A41">
        <w:rPr>
          <w:i/>
        </w:rPr>
        <w:t>sistemas diferenciados de cumprimento da jornada semanal</w:t>
      </w:r>
      <w:r w:rsidRPr="00D54A41">
        <w:rPr>
          <w:i/>
        </w:rPr>
        <w:t>, conforme dispuser regulamento.</w:t>
      </w:r>
      <w:r w:rsidR="00A55947" w:rsidRPr="00D54A41">
        <w:rPr>
          <w:i/>
        </w:rPr>
        <w:t xml:space="preserve">”. </w:t>
      </w:r>
    </w:p>
    <w:p w:rsidR="00A55947" w:rsidRDefault="00A55947" w:rsidP="00AE61E4">
      <w:pPr>
        <w:pStyle w:val="Corpodetexto2"/>
        <w:suppressAutoHyphens/>
        <w:spacing w:line="360" w:lineRule="auto"/>
        <w:ind w:firstLine="709"/>
      </w:pPr>
    </w:p>
    <w:p w:rsidR="003D2682" w:rsidRPr="00C87A4C" w:rsidRDefault="00341130" w:rsidP="00AE61E4">
      <w:pPr>
        <w:pStyle w:val="Corpodetexto2"/>
        <w:suppressAutoHyphens/>
        <w:spacing w:line="360" w:lineRule="auto"/>
        <w:ind w:firstLine="709"/>
      </w:pPr>
      <w:r>
        <w:t>Art. 2</w:t>
      </w:r>
      <w:r w:rsidR="003D2682" w:rsidRPr="00C87A4C">
        <w:t xml:space="preserve">° - </w:t>
      </w:r>
      <w:r w:rsidR="00A55947">
        <w:t xml:space="preserve">O artigo 144 da </w:t>
      </w:r>
      <w:r w:rsidR="00A55947" w:rsidRPr="00C87A4C">
        <w:t>Lei</w:t>
      </w:r>
      <w:r w:rsidR="00A55947">
        <w:t xml:space="preserve"> Municipal </w:t>
      </w:r>
      <w:r w:rsidR="00A55947" w:rsidRPr="00356AB0">
        <w:rPr>
          <w:sz w:val="22"/>
          <w:szCs w:val="22"/>
        </w:rPr>
        <w:t>n° 5</w:t>
      </w:r>
      <w:r w:rsidR="00A55947">
        <w:rPr>
          <w:sz w:val="22"/>
          <w:szCs w:val="22"/>
        </w:rPr>
        <w:t>39</w:t>
      </w:r>
      <w:r w:rsidR="00A55947" w:rsidRPr="00356AB0">
        <w:rPr>
          <w:sz w:val="22"/>
          <w:szCs w:val="22"/>
        </w:rPr>
        <w:t xml:space="preserve"> de 1° de </w:t>
      </w:r>
      <w:r w:rsidR="00A55947">
        <w:rPr>
          <w:sz w:val="22"/>
          <w:szCs w:val="22"/>
        </w:rPr>
        <w:t>setembro</w:t>
      </w:r>
      <w:r w:rsidR="00A55947" w:rsidRPr="00356AB0">
        <w:rPr>
          <w:sz w:val="22"/>
          <w:szCs w:val="22"/>
        </w:rPr>
        <w:t xml:space="preserve"> de 201</w:t>
      </w:r>
      <w:r w:rsidR="00A55947">
        <w:rPr>
          <w:sz w:val="22"/>
          <w:szCs w:val="22"/>
        </w:rPr>
        <w:t xml:space="preserve">0 </w:t>
      </w:r>
      <w:r w:rsidR="00A55947">
        <w:t>passa a vigorar com a seguinte redação</w:t>
      </w:r>
      <w:r w:rsidR="003D2682" w:rsidRPr="00C87A4C">
        <w:t xml:space="preserve">: </w:t>
      </w:r>
    </w:p>
    <w:p w:rsidR="00356AB0" w:rsidRDefault="00356AB0" w:rsidP="00AE61E4">
      <w:pPr>
        <w:pStyle w:val="Corpodetexto2"/>
        <w:suppressAutoHyphens/>
        <w:spacing w:line="360" w:lineRule="auto"/>
      </w:pPr>
    </w:p>
    <w:p w:rsidR="008A3BA4" w:rsidRPr="00D54A41" w:rsidRDefault="00356AB0" w:rsidP="00AE61E4">
      <w:pPr>
        <w:pStyle w:val="Corpodetexto2"/>
        <w:suppressAutoHyphens/>
        <w:rPr>
          <w:i/>
        </w:rPr>
      </w:pPr>
      <w:r w:rsidRPr="00D54A41">
        <w:t>“</w:t>
      </w:r>
      <w:r w:rsidR="00A55947" w:rsidRPr="00D54A41">
        <w:rPr>
          <w:i/>
        </w:rPr>
        <w:t xml:space="preserve">Art. 144. Atendendo a conveniência ou a necessidade </w:t>
      </w:r>
      <w:r w:rsidR="00E92E38">
        <w:rPr>
          <w:i/>
        </w:rPr>
        <w:t xml:space="preserve">do interesse público, </w:t>
      </w:r>
      <w:r w:rsidR="008A3BA4" w:rsidRPr="00D54A41">
        <w:rPr>
          <w:i/>
        </w:rPr>
        <w:t>poderão ser instituídos</w:t>
      </w:r>
      <w:r w:rsidR="00AE61E4">
        <w:rPr>
          <w:i/>
        </w:rPr>
        <w:t xml:space="preserve">, </w:t>
      </w:r>
      <w:r w:rsidR="00E92E38">
        <w:rPr>
          <w:i/>
        </w:rPr>
        <w:t>conforme</w:t>
      </w:r>
      <w:r w:rsidR="00AE61E4">
        <w:rPr>
          <w:i/>
        </w:rPr>
        <w:t xml:space="preserve"> regulamento,</w:t>
      </w:r>
      <w:r w:rsidR="008A3BA4" w:rsidRPr="00D54A41">
        <w:rPr>
          <w:i/>
        </w:rPr>
        <w:t xml:space="preserve"> os seguintes sistemas diferenciados de </w:t>
      </w:r>
      <w:r w:rsidR="00050887" w:rsidRPr="00D54A41">
        <w:rPr>
          <w:i/>
        </w:rPr>
        <w:t>cumprimento da jornada semanal</w:t>
      </w:r>
      <w:r w:rsidR="008A3BA4" w:rsidRPr="00D54A41">
        <w:rPr>
          <w:i/>
        </w:rPr>
        <w:t>:</w:t>
      </w:r>
    </w:p>
    <w:p w:rsidR="008A3BA4" w:rsidRPr="00D54A41" w:rsidRDefault="008A3BA4" w:rsidP="00AE61E4">
      <w:pPr>
        <w:pStyle w:val="Corpodetexto2"/>
        <w:suppressAutoHyphens/>
        <w:rPr>
          <w:i/>
        </w:rPr>
      </w:pPr>
    </w:p>
    <w:p w:rsidR="008A3BA4" w:rsidRPr="00D54A41" w:rsidRDefault="008A3BA4" w:rsidP="00AE61E4">
      <w:pPr>
        <w:pStyle w:val="Corpodetexto2"/>
        <w:suppressAutoHyphens/>
        <w:rPr>
          <w:rStyle w:val="fontstyle01"/>
          <w:i/>
          <w:color w:val="auto"/>
        </w:rPr>
      </w:pPr>
      <w:r w:rsidRPr="00D54A41">
        <w:rPr>
          <w:i/>
        </w:rPr>
        <w:t xml:space="preserve">I – Compensação de horas- </w:t>
      </w:r>
      <w:r w:rsidR="00A55947" w:rsidRPr="00D54A41">
        <w:rPr>
          <w:i/>
        </w:rPr>
        <w:t xml:space="preserve"> hipótese em que a jornada diária poderá</w:t>
      </w:r>
      <w:r w:rsidRPr="00D54A41">
        <w:rPr>
          <w:i/>
        </w:rPr>
        <w:t xml:space="preserve"> ser superior a oito horas compensada pela correspondente diminuição em outro dia, observada a jornada máxima semanal</w:t>
      </w:r>
      <w:r w:rsidR="001452F0">
        <w:rPr>
          <w:i/>
        </w:rPr>
        <w:t>, mediante acordo formal com o servidor</w:t>
      </w:r>
      <w:r w:rsidRPr="00D54A41">
        <w:rPr>
          <w:rStyle w:val="fontstyle01"/>
          <w:i/>
          <w:color w:val="auto"/>
        </w:rPr>
        <w:t>;</w:t>
      </w:r>
    </w:p>
    <w:p w:rsidR="00D54A41" w:rsidRPr="00D54A41" w:rsidRDefault="00D54A41" w:rsidP="00AE61E4">
      <w:pPr>
        <w:pStyle w:val="Corpodetexto2"/>
        <w:suppressAutoHyphens/>
        <w:rPr>
          <w:rStyle w:val="fontstyle01"/>
          <w:i/>
          <w:color w:val="auto"/>
        </w:rPr>
      </w:pPr>
    </w:p>
    <w:p w:rsidR="008A3BA4" w:rsidRPr="00D54A41" w:rsidRDefault="008A3BA4" w:rsidP="00AE61E4">
      <w:pPr>
        <w:pStyle w:val="Corpodetexto2"/>
        <w:suppressAutoHyphens/>
        <w:rPr>
          <w:i/>
        </w:rPr>
      </w:pPr>
      <w:r w:rsidRPr="00D54A41">
        <w:rPr>
          <w:rStyle w:val="fontstyle01"/>
          <w:i/>
          <w:color w:val="auto"/>
        </w:rPr>
        <w:t xml:space="preserve">II – Regime de plantão - </w:t>
      </w:r>
      <w:r w:rsidR="00050887" w:rsidRPr="00D54A41">
        <w:rPr>
          <w:i/>
        </w:rPr>
        <w:t>é a forma de trabalho em períodos de 12 ou de 24 horas para atendimento das necessidades específicas das Secretarias</w:t>
      </w:r>
      <w:r w:rsidR="00EC69A3">
        <w:rPr>
          <w:i/>
        </w:rPr>
        <w:t>.</w:t>
      </w:r>
    </w:p>
    <w:p w:rsidR="00D54A41" w:rsidRPr="00D54A41" w:rsidRDefault="00D54A41" w:rsidP="00AE61E4">
      <w:pPr>
        <w:pStyle w:val="Corpodetexto2"/>
        <w:suppressAutoHyphens/>
        <w:rPr>
          <w:i/>
        </w:rPr>
      </w:pPr>
    </w:p>
    <w:p w:rsidR="00050887" w:rsidRPr="00D54A41" w:rsidRDefault="00050887" w:rsidP="00AE61E4">
      <w:pPr>
        <w:pStyle w:val="Default"/>
        <w:jc w:val="both"/>
        <w:rPr>
          <w:i/>
          <w:color w:val="auto"/>
        </w:rPr>
      </w:pPr>
      <w:r w:rsidRPr="00D54A41">
        <w:rPr>
          <w:i/>
          <w:color w:val="auto"/>
        </w:rPr>
        <w:t xml:space="preserve">III – Regime </w:t>
      </w:r>
      <w:r w:rsidR="00CF0B57" w:rsidRPr="00D54A41">
        <w:rPr>
          <w:i/>
          <w:color w:val="auto"/>
        </w:rPr>
        <w:t>de s</w:t>
      </w:r>
      <w:r w:rsidRPr="00D54A41">
        <w:rPr>
          <w:i/>
          <w:color w:val="auto"/>
        </w:rPr>
        <w:t xml:space="preserve">obreaviso - </w:t>
      </w:r>
      <w:r w:rsidRPr="00D54A41">
        <w:rPr>
          <w:color w:val="auto"/>
        </w:rPr>
        <w:t xml:space="preserve"> </w:t>
      </w:r>
      <w:r w:rsidRPr="00D54A41">
        <w:rPr>
          <w:i/>
          <w:color w:val="auto"/>
        </w:rPr>
        <w:t xml:space="preserve">é a forma de trabalho na qual o servidor que, cumprida sua jornada normal, permanecer à disposição, fora do local de trabalho, </w:t>
      </w:r>
      <w:r w:rsidR="00CF0B57" w:rsidRPr="00D54A41">
        <w:rPr>
          <w:i/>
          <w:color w:val="auto"/>
        </w:rPr>
        <w:t>em condições de ser contatado por telefone fixo, telefone móvel, internet, estando à disposição a qualquer momento ao chamado para o serviço, devendo apresentar-se incontinenti ao local de trabalho.</w:t>
      </w:r>
    </w:p>
    <w:p w:rsidR="00D54A41" w:rsidRPr="00D54A41" w:rsidRDefault="00D54A41" w:rsidP="00AE61E4">
      <w:pPr>
        <w:pStyle w:val="Default"/>
        <w:jc w:val="both"/>
        <w:rPr>
          <w:i/>
          <w:color w:val="auto"/>
        </w:rPr>
      </w:pPr>
    </w:p>
    <w:p w:rsidR="00CF0B57" w:rsidRPr="00D54A41" w:rsidRDefault="00CF0B57" w:rsidP="00AE61E4">
      <w:pPr>
        <w:pStyle w:val="Default"/>
        <w:jc w:val="both"/>
        <w:rPr>
          <w:i/>
          <w:color w:val="auto"/>
        </w:rPr>
      </w:pPr>
      <w:r w:rsidRPr="00D54A41">
        <w:rPr>
          <w:i/>
          <w:color w:val="auto"/>
        </w:rPr>
        <w:t>IV – Regime de escala - é a forma de trabalho em jornadas ininterruptas</w:t>
      </w:r>
      <w:r w:rsidR="00EC69A3">
        <w:rPr>
          <w:i/>
          <w:color w:val="auto"/>
        </w:rPr>
        <w:t>, não enquadradas no inciso II do presente artigo,</w:t>
      </w:r>
      <w:r w:rsidRPr="00D54A41">
        <w:rPr>
          <w:i/>
          <w:color w:val="auto"/>
        </w:rPr>
        <w:t xml:space="preserve"> para atendimento das necessidades específicas das Secretarias</w:t>
      </w:r>
      <w:r w:rsidR="00EC69A3">
        <w:rPr>
          <w:i/>
          <w:color w:val="auto"/>
        </w:rPr>
        <w:t>.</w:t>
      </w:r>
    </w:p>
    <w:p w:rsidR="00D54A41" w:rsidRPr="00D54A41" w:rsidRDefault="00D54A41" w:rsidP="00AE61E4">
      <w:pPr>
        <w:pStyle w:val="Default"/>
        <w:jc w:val="both"/>
        <w:rPr>
          <w:i/>
          <w:color w:val="auto"/>
        </w:rPr>
      </w:pPr>
    </w:p>
    <w:p w:rsidR="00CF0B57" w:rsidRPr="00D54A41" w:rsidRDefault="00CF0B57" w:rsidP="00AE61E4">
      <w:pPr>
        <w:pStyle w:val="Default"/>
        <w:jc w:val="both"/>
        <w:rPr>
          <w:i/>
          <w:color w:val="auto"/>
        </w:rPr>
      </w:pPr>
      <w:r w:rsidRPr="00D54A41">
        <w:rPr>
          <w:i/>
          <w:color w:val="auto"/>
        </w:rPr>
        <w:lastRenderedPageBreak/>
        <w:t xml:space="preserve">V – Regime de suplementação - </w:t>
      </w:r>
      <w:r w:rsidR="00D54A41" w:rsidRPr="00D54A41">
        <w:rPr>
          <w:i/>
          <w:color w:val="auto"/>
        </w:rPr>
        <w:t xml:space="preserve">é a forma de trabalho </w:t>
      </w:r>
      <w:r w:rsidR="00BF0AC6">
        <w:rPr>
          <w:i/>
          <w:color w:val="auto"/>
        </w:rPr>
        <w:t xml:space="preserve">para situações temporárias e justificadas, </w:t>
      </w:r>
      <w:r w:rsidRPr="00D54A41">
        <w:rPr>
          <w:i/>
          <w:color w:val="auto"/>
        </w:rPr>
        <w:t xml:space="preserve">hipótese em que a jornada semanal poderá ser superior à prevista para o cargo, </w:t>
      </w:r>
      <w:r w:rsidR="00917243" w:rsidRPr="00D54A41">
        <w:rPr>
          <w:i/>
          <w:color w:val="auto"/>
        </w:rPr>
        <w:t>com remuneração proporcional, respeitando o limite semanal previst</w:t>
      </w:r>
      <w:r w:rsidR="001452F0">
        <w:rPr>
          <w:i/>
          <w:color w:val="auto"/>
        </w:rPr>
        <w:t xml:space="preserve">o no artigo 143 da presente lei, </w:t>
      </w:r>
      <w:r w:rsidR="001452F0">
        <w:rPr>
          <w:i/>
        </w:rPr>
        <w:t>mediante acordo formal com o servidor;</w:t>
      </w:r>
    </w:p>
    <w:p w:rsidR="00D54A41" w:rsidRPr="00D54A41" w:rsidRDefault="00D54A41" w:rsidP="00AE61E4">
      <w:pPr>
        <w:pStyle w:val="Default"/>
        <w:jc w:val="both"/>
        <w:rPr>
          <w:i/>
          <w:color w:val="auto"/>
        </w:rPr>
      </w:pPr>
    </w:p>
    <w:p w:rsidR="009613BE" w:rsidRPr="00D54A41" w:rsidRDefault="00917243" w:rsidP="00AE61E4">
      <w:pPr>
        <w:pStyle w:val="Default"/>
        <w:jc w:val="both"/>
        <w:rPr>
          <w:rStyle w:val="fontstyle01"/>
          <w:i/>
          <w:color w:val="auto"/>
        </w:rPr>
      </w:pPr>
      <w:r w:rsidRPr="00D54A41">
        <w:rPr>
          <w:i/>
          <w:color w:val="auto"/>
        </w:rPr>
        <w:t>VI – Regime alternativo – é a forma de trabalho, que devido a sua peculiaridade,</w:t>
      </w:r>
      <w:r w:rsidR="00A942CF" w:rsidRPr="00D54A41">
        <w:rPr>
          <w:i/>
          <w:color w:val="auto"/>
        </w:rPr>
        <w:t xml:space="preserve"> formalmente justificada,</w:t>
      </w:r>
      <w:r w:rsidRPr="00D54A41">
        <w:rPr>
          <w:i/>
          <w:color w:val="auto"/>
        </w:rPr>
        <w:t xml:space="preserve"> deva ser desempenhada em horário diferente do expediente da repartição.</w:t>
      </w:r>
      <w:r w:rsidR="00356AB0" w:rsidRPr="00D54A41">
        <w:rPr>
          <w:rStyle w:val="fontstyle01"/>
          <w:i/>
          <w:color w:val="auto"/>
        </w:rPr>
        <w:t>”.</w:t>
      </w:r>
    </w:p>
    <w:p w:rsidR="00341130" w:rsidRPr="00341130" w:rsidRDefault="00341130" w:rsidP="00AE61E4">
      <w:pPr>
        <w:pStyle w:val="Corpodetexto2"/>
        <w:suppressAutoHyphens/>
        <w:spacing w:line="360" w:lineRule="auto"/>
        <w:ind w:left="3686"/>
        <w:jc w:val="right"/>
        <w:rPr>
          <w:rStyle w:val="fontstyle01"/>
        </w:rPr>
      </w:pPr>
    </w:p>
    <w:p w:rsidR="00FB12B8" w:rsidRDefault="00356AB0" w:rsidP="00AE61E4">
      <w:pPr>
        <w:pStyle w:val="Corpodetexto2"/>
        <w:suppressAutoHyphens/>
        <w:spacing w:line="360" w:lineRule="auto"/>
        <w:ind w:firstLine="709"/>
      </w:pPr>
      <w:r>
        <w:t xml:space="preserve">Art. 3° </w:t>
      </w:r>
      <w:r w:rsidR="00A55947">
        <w:t xml:space="preserve">- </w:t>
      </w:r>
      <w:r w:rsidR="000611FE">
        <w:t>A</w:t>
      </w:r>
      <w:r w:rsidR="009235A2">
        <w:t xml:space="preserve"> presente </w:t>
      </w:r>
      <w:r w:rsidR="008B2DF8">
        <w:t>Lei entra</w:t>
      </w:r>
      <w:r w:rsidR="00FB12B8" w:rsidRPr="00C87A4C">
        <w:t xml:space="preserve"> em vigor a partir do primeiro dia do mês subsequente a sua publicação.</w:t>
      </w:r>
    </w:p>
    <w:p w:rsidR="00DC0F75" w:rsidRPr="007B5327" w:rsidRDefault="00DC0F75" w:rsidP="00AE61E4">
      <w:pPr>
        <w:suppressAutoHyphens/>
        <w:spacing w:line="360" w:lineRule="auto"/>
        <w:ind w:firstLine="708"/>
        <w:jc w:val="both"/>
        <w:rPr>
          <w:sz w:val="24"/>
          <w:szCs w:val="24"/>
        </w:rPr>
      </w:pPr>
    </w:p>
    <w:p w:rsidR="00744D34" w:rsidRDefault="00744D34" w:rsidP="00AE61E4">
      <w:pPr>
        <w:pStyle w:val="NormalWeb"/>
        <w:spacing w:line="360" w:lineRule="auto"/>
        <w:ind w:firstLine="708"/>
        <w:jc w:val="both"/>
        <w:rPr>
          <w:snapToGrid w:val="0"/>
          <w:lang w:val="pt-PT"/>
        </w:rPr>
      </w:pPr>
      <w:r w:rsidRPr="007B5327">
        <w:rPr>
          <w:snapToGrid w:val="0"/>
          <w:lang w:val="pt-PT"/>
        </w:rPr>
        <w:t xml:space="preserve">Gabinete do </w:t>
      </w:r>
      <w:r w:rsidR="00751FFB" w:rsidRPr="007B5327">
        <w:rPr>
          <w:snapToGrid w:val="0"/>
          <w:lang w:val="pt-PT"/>
        </w:rPr>
        <w:t>Pr</w:t>
      </w:r>
      <w:r w:rsidRPr="007B5327">
        <w:rPr>
          <w:snapToGrid w:val="0"/>
          <w:lang w:val="pt-PT"/>
        </w:rPr>
        <w:t xml:space="preserve">efeito Municipal, </w:t>
      </w:r>
      <w:r w:rsidR="00274FCB" w:rsidRPr="007B5327">
        <w:rPr>
          <w:snapToGrid w:val="0"/>
          <w:lang w:val="pt-PT"/>
        </w:rPr>
        <w:t xml:space="preserve">Dilermando de Aguiar, </w:t>
      </w:r>
      <w:r w:rsidR="00A942CF">
        <w:rPr>
          <w:snapToGrid w:val="0"/>
          <w:lang w:val="pt-PT"/>
        </w:rPr>
        <w:t>aos três</w:t>
      </w:r>
      <w:r w:rsidR="002F027C" w:rsidRPr="007B5327">
        <w:rPr>
          <w:snapToGrid w:val="0"/>
          <w:lang w:val="pt-PT"/>
        </w:rPr>
        <w:t xml:space="preserve"> </w:t>
      </w:r>
      <w:r w:rsidR="00751FFB" w:rsidRPr="007B5327">
        <w:rPr>
          <w:snapToGrid w:val="0"/>
          <w:lang w:val="pt-PT"/>
        </w:rPr>
        <w:t>dia</w:t>
      </w:r>
      <w:r w:rsidR="000611FE">
        <w:rPr>
          <w:snapToGrid w:val="0"/>
          <w:lang w:val="pt-PT"/>
        </w:rPr>
        <w:t>s</w:t>
      </w:r>
      <w:r w:rsidR="00490FA2" w:rsidRPr="007B5327">
        <w:rPr>
          <w:snapToGrid w:val="0"/>
          <w:lang w:val="pt-PT"/>
        </w:rPr>
        <w:t xml:space="preserve"> do mês de </w:t>
      </w:r>
      <w:r w:rsidR="00A942CF">
        <w:rPr>
          <w:snapToGrid w:val="0"/>
          <w:lang w:val="pt-PT"/>
        </w:rPr>
        <w:t>agosto</w:t>
      </w:r>
      <w:r w:rsidR="00490FA2" w:rsidRPr="007B5327">
        <w:rPr>
          <w:snapToGrid w:val="0"/>
          <w:lang w:val="pt-PT"/>
        </w:rPr>
        <w:t xml:space="preserve"> </w:t>
      </w:r>
      <w:r w:rsidR="0080502B" w:rsidRPr="007B5327">
        <w:rPr>
          <w:snapToGrid w:val="0"/>
          <w:lang w:val="pt-PT"/>
        </w:rPr>
        <w:t>do ano</w:t>
      </w:r>
      <w:r w:rsidR="00AE61E4">
        <w:rPr>
          <w:snapToGrid w:val="0"/>
          <w:lang w:val="pt-PT"/>
        </w:rPr>
        <w:t xml:space="preserve"> de </w:t>
      </w:r>
      <w:r w:rsidRPr="007B5327">
        <w:rPr>
          <w:snapToGrid w:val="0"/>
          <w:lang w:val="pt-PT"/>
        </w:rPr>
        <w:t>201</w:t>
      </w:r>
      <w:r w:rsidR="002F027C" w:rsidRPr="007B5327">
        <w:rPr>
          <w:snapToGrid w:val="0"/>
          <w:lang w:val="pt-PT"/>
        </w:rPr>
        <w:t>7</w:t>
      </w:r>
      <w:r w:rsidRPr="007B5327">
        <w:rPr>
          <w:snapToGrid w:val="0"/>
          <w:lang w:val="pt-PT"/>
        </w:rPr>
        <w:t>.</w:t>
      </w:r>
    </w:p>
    <w:p w:rsidR="00D54A41" w:rsidRDefault="00D54A41" w:rsidP="00AE61E4">
      <w:pPr>
        <w:spacing w:line="360" w:lineRule="auto"/>
        <w:jc w:val="both"/>
        <w:rPr>
          <w:sz w:val="24"/>
          <w:szCs w:val="24"/>
        </w:rPr>
      </w:pPr>
    </w:p>
    <w:p w:rsidR="00D54A41" w:rsidRDefault="00D54A41" w:rsidP="00AE61E4">
      <w:pPr>
        <w:spacing w:line="360" w:lineRule="auto"/>
        <w:jc w:val="both"/>
        <w:rPr>
          <w:sz w:val="24"/>
          <w:szCs w:val="24"/>
        </w:rPr>
      </w:pPr>
    </w:p>
    <w:p w:rsidR="00D54A41" w:rsidRDefault="00D54A41" w:rsidP="00AE61E4">
      <w:pPr>
        <w:spacing w:line="360" w:lineRule="auto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Registre-se e Publique-se.        </w:t>
      </w:r>
    </w:p>
    <w:p w:rsidR="00825CA0" w:rsidRPr="00D54A41" w:rsidRDefault="00825CA0" w:rsidP="00A91394">
      <w:pPr>
        <w:jc w:val="right"/>
        <w:rPr>
          <w:bCs/>
          <w:sz w:val="24"/>
          <w:szCs w:val="24"/>
        </w:rPr>
      </w:pPr>
    </w:p>
    <w:p w:rsidR="008B2DF8" w:rsidRDefault="008B2DF8" w:rsidP="00A91394">
      <w:pPr>
        <w:jc w:val="right"/>
        <w:rPr>
          <w:bCs/>
          <w:sz w:val="24"/>
          <w:szCs w:val="24"/>
        </w:rPr>
      </w:pPr>
    </w:p>
    <w:p w:rsidR="00D54A41" w:rsidRDefault="00D54A41" w:rsidP="00A91394">
      <w:pPr>
        <w:jc w:val="right"/>
        <w:rPr>
          <w:bCs/>
          <w:sz w:val="24"/>
          <w:szCs w:val="24"/>
        </w:rPr>
      </w:pPr>
    </w:p>
    <w:p w:rsidR="00D54A41" w:rsidRPr="00D54A41" w:rsidRDefault="00D54A41" w:rsidP="00A91394">
      <w:pPr>
        <w:jc w:val="right"/>
        <w:rPr>
          <w:bCs/>
          <w:sz w:val="24"/>
          <w:szCs w:val="24"/>
        </w:rPr>
      </w:pPr>
    </w:p>
    <w:p w:rsidR="009235A2" w:rsidRPr="007B5327" w:rsidRDefault="009235A2" w:rsidP="00D54A4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Anderson de Lima Pulhese</w:t>
      </w:r>
    </w:p>
    <w:p w:rsidR="009235A2" w:rsidRDefault="009235A2" w:rsidP="00D54A41">
      <w:pPr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Secretário da </w:t>
      </w:r>
      <w:r>
        <w:rPr>
          <w:bCs/>
          <w:sz w:val="24"/>
          <w:szCs w:val="24"/>
        </w:rPr>
        <w:t xml:space="preserve">Administração e </w:t>
      </w:r>
      <w:r w:rsidRPr="007B5327">
        <w:rPr>
          <w:bCs/>
          <w:sz w:val="24"/>
          <w:szCs w:val="24"/>
        </w:rPr>
        <w:t>Fazenda.</w:t>
      </w:r>
    </w:p>
    <w:p w:rsidR="00FB12B8" w:rsidRPr="009235A2" w:rsidRDefault="00FB12B8" w:rsidP="00A91394">
      <w:pPr>
        <w:jc w:val="right"/>
        <w:rPr>
          <w:bCs/>
          <w:sz w:val="24"/>
          <w:szCs w:val="24"/>
        </w:rPr>
      </w:pPr>
    </w:p>
    <w:p w:rsidR="00FB12B8" w:rsidRPr="00FB12B8" w:rsidRDefault="00FB12B8" w:rsidP="00A91394">
      <w:pPr>
        <w:jc w:val="right"/>
        <w:rPr>
          <w:bCs/>
          <w:sz w:val="24"/>
          <w:szCs w:val="24"/>
          <w:lang w:val="pt-PT"/>
        </w:rPr>
      </w:pPr>
    </w:p>
    <w:p w:rsidR="00FB12B8" w:rsidRDefault="00FB12B8" w:rsidP="00A91394">
      <w:pPr>
        <w:jc w:val="both"/>
        <w:rPr>
          <w:sz w:val="24"/>
          <w:szCs w:val="24"/>
        </w:rPr>
      </w:pPr>
    </w:p>
    <w:p w:rsidR="00D54A41" w:rsidRDefault="00D54A41" w:rsidP="00A91394">
      <w:pPr>
        <w:jc w:val="both"/>
        <w:rPr>
          <w:sz w:val="24"/>
          <w:szCs w:val="24"/>
        </w:rPr>
      </w:pPr>
    </w:p>
    <w:p w:rsidR="00D54A41" w:rsidRPr="007B5327" w:rsidRDefault="00D54A41" w:rsidP="00A91394">
      <w:pPr>
        <w:jc w:val="both"/>
        <w:rPr>
          <w:sz w:val="24"/>
          <w:szCs w:val="24"/>
        </w:rPr>
      </w:pPr>
    </w:p>
    <w:p w:rsidR="009235A2" w:rsidRPr="007B5327" w:rsidRDefault="009235A2" w:rsidP="009235A2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José Claiton Sauzem I</w:t>
      </w:r>
      <w:r w:rsidRPr="007B5327">
        <w:rPr>
          <w:bCs/>
          <w:sz w:val="24"/>
          <w:szCs w:val="24"/>
        </w:rPr>
        <w:t>lha</w:t>
      </w:r>
    </w:p>
    <w:p w:rsidR="00FB12B8" w:rsidRDefault="009235A2" w:rsidP="00D353E0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8B2DF8" w:rsidRDefault="008B2DF8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A55947" w:rsidRDefault="00A55947" w:rsidP="00D353E0">
      <w:pPr>
        <w:jc w:val="center"/>
        <w:rPr>
          <w:bCs/>
          <w:sz w:val="24"/>
          <w:szCs w:val="24"/>
        </w:rPr>
      </w:pPr>
    </w:p>
    <w:p w:rsidR="00D54A41" w:rsidRDefault="00D54A41" w:rsidP="00D353E0">
      <w:pPr>
        <w:jc w:val="center"/>
        <w:rPr>
          <w:bCs/>
          <w:sz w:val="24"/>
          <w:szCs w:val="24"/>
        </w:rPr>
      </w:pPr>
    </w:p>
    <w:p w:rsidR="00D54A41" w:rsidRDefault="00D54A41" w:rsidP="00D353E0">
      <w:pPr>
        <w:jc w:val="center"/>
        <w:rPr>
          <w:bCs/>
          <w:sz w:val="24"/>
          <w:szCs w:val="24"/>
        </w:rPr>
      </w:pPr>
    </w:p>
    <w:p w:rsidR="00D54A41" w:rsidRDefault="00D54A41" w:rsidP="00D353E0">
      <w:pPr>
        <w:jc w:val="center"/>
        <w:rPr>
          <w:bCs/>
          <w:sz w:val="24"/>
          <w:szCs w:val="24"/>
        </w:rPr>
      </w:pPr>
    </w:p>
    <w:p w:rsidR="00D54A41" w:rsidRDefault="00D54A41" w:rsidP="00D353E0">
      <w:pPr>
        <w:jc w:val="center"/>
        <w:rPr>
          <w:bCs/>
          <w:sz w:val="24"/>
          <w:szCs w:val="24"/>
        </w:rPr>
      </w:pPr>
    </w:p>
    <w:p w:rsidR="00C30AF3" w:rsidRDefault="00C30AF3" w:rsidP="002251CF">
      <w:pPr>
        <w:jc w:val="center"/>
        <w:rPr>
          <w:b/>
          <w:bCs/>
          <w:sz w:val="28"/>
          <w:szCs w:val="28"/>
        </w:rPr>
      </w:pPr>
      <w:r w:rsidRPr="002251CF">
        <w:rPr>
          <w:b/>
          <w:bCs/>
          <w:sz w:val="28"/>
          <w:szCs w:val="28"/>
        </w:rPr>
        <w:t>Mensagem Justificativa</w:t>
      </w:r>
      <w:r w:rsidR="002251CF">
        <w:rPr>
          <w:b/>
          <w:bCs/>
          <w:sz w:val="28"/>
          <w:szCs w:val="28"/>
        </w:rPr>
        <w:t xml:space="preserve"> ao Projeto de Lei M</w:t>
      </w:r>
      <w:r w:rsidR="002251CF" w:rsidRPr="002251CF">
        <w:rPr>
          <w:b/>
          <w:bCs/>
          <w:sz w:val="28"/>
          <w:szCs w:val="28"/>
        </w:rPr>
        <w:t>unicipal n. º 035 de 03 de agosto de 2017.</w:t>
      </w:r>
    </w:p>
    <w:p w:rsidR="002251CF" w:rsidRPr="002251CF" w:rsidRDefault="002251CF" w:rsidP="002251CF">
      <w:pPr>
        <w:jc w:val="center"/>
        <w:rPr>
          <w:b/>
          <w:bCs/>
          <w:sz w:val="28"/>
          <w:szCs w:val="28"/>
        </w:rPr>
      </w:pPr>
    </w:p>
    <w:p w:rsidR="00F53DF4" w:rsidRDefault="00F53DF4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2251CF" w:rsidRDefault="00C30AF3" w:rsidP="00C30AF3">
      <w:pPr>
        <w:spacing w:line="360" w:lineRule="auto"/>
        <w:jc w:val="both"/>
        <w:rPr>
          <w:sz w:val="24"/>
          <w:szCs w:val="24"/>
        </w:rPr>
      </w:pPr>
      <w:r w:rsidRPr="002251CF">
        <w:rPr>
          <w:sz w:val="24"/>
          <w:szCs w:val="24"/>
        </w:rPr>
        <w:t>Senhor Presidente,</w:t>
      </w:r>
    </w:p>
    <w:p w:rsidR="00C30AF3" w:rsidRPr="002251CF" w:rsidRDefault="00C30AF3" w:rsidP="00C30AF3">
      <w:pPr>
        <w:spacing w:line="360" w:lineRule="auto"/>
        <w:jc w:val="both"/>
        <w:rPr>
          <w:sz w:val="24"/>
          <w:szCs w:val="24"/>
        </w:rPr>
      </w:pPr>
      <w:r w:rsidRPr="002251CF">
        <w:rPr>
          <w:sz w:val="24"/>
          <w:szCs w:val="24"/>
        </w:rPr>
        <w:t>Senhores Vereadores e Senhoras Vereadoras</w:t>
      </w:r>
      <w:r w:rsidR="002251CF">
        <w:rPr>
          <w:sz w:val="24"/>
          <w:szCs w:val="24"/>
        </w:rPr>
        <w:t>,</w:t>
      </w:r>
    </w:p>
    <w:p w:rsidR="00C30AF3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5A0F48" w:rsidRDefault="005A0F48" w:rsidP="005A0F48">
      <w:pPr>
        <w:pStyle w:val="Corpodetexto2"/>
        <w:suppressAutoHyphens/>
        <w:spacing w:line="360" w:lineRule="auto"/>
        <w:ind w:firstLine="709"/>
      </w:pPr>
      <w:r w:rsidRPr="005A0F48">
        <w:t xml:space="preserve">Tenho a honra de encaminhar a essa Augusta Câmara </w:t>
      </w:r>
      <w:r w:rsidR="003A0AEC">
        <w:t>Legislativa</w:t>
      </w:r>
      <w:r w:rsidRPr="005A0F48">
        <w:t xml:space="preserve">, o incluso Projeto de Lei, que reestrutura </w:t>
      </w:r>
      <w:r w:rsidR="003A0AEC">
        <w:t>as diretrizes referentes à jornada de trabalho preconizada n</w:t>
      </w:r>
      <w:r w:rsidRPr="005A0F48">
        <w:t xml:space="preserve">o </w:t>
      </w:r>
      <w:r w:rsidR="003A0AEC">
        <w:t>Regime Jurídico Único dos servidores públicos municipais de Dilermando de Aguiar.</w:t>
      </w:r>
      <w:r w:rsidRPr="005A0F48">
        <w:t xml:space="preserve"> </w:t>
      </w:r>
    </w:p>
    <w:p w:rsidR="00A279C4" w:rsidRPr="005A0F48" w:rsidRDefault="00A279C4" w:rsidP="005A0F48">
      <w:pPr>
        <w:pStyle w:val="Corpodetexto2"/>
        <w:suppressAutoHyphens/>
        <w:spacing w:line="360" w:lineRule="auto"/>
        <w:ind w:firstLine="709"/>
      </w:pPr>
    </w:p>
    <w:p w:rsidR="005A0F48" w:rsidRDefault="003A0AEC" w:rsidP="005A0F48">
      <w:pPr>
        <w:pStyle w:val="Corpodetexto2"/>
        <w:suppressAutoHyphens/>
        <w:spacing w:line="360" w:lineRule="auto"/>
        <w:ind w:firstLine="709"/>
      </w:pPr>
      <w:r>
        <w:t>O Regime Jurídico Único, instituído pela Lei Complementar n° 539 de 1° de setembro de 2010, objetiva regulamentar as questões de natureza geral relacionadas ao funcionalismo municipal (Poderes Executivo e Legislativo).</w:t>
      </w:r>
      <w:r w:rsidR="00BB37A9">
        <w:t xml:space="preserve"> Tal diploma representou para o município na época um importante marco legal, o que na presente administração pretende-se ser melhorado</w:t>
      </w:r>
      <w:r w:rsidR="005A0F48" w:rsidRPr="005A0F48">
        <w:t xml:space="preserve">, </w:t>
      </w:r>
      <w:r w:rsidR="00BB37A9">
        <w:t>para assegurar a modernização administrativa que o município tanto necessita</w:t>
      </w:r>
      <w:r w:rsidR="005A0F48" w:rsidRPr="005A0F48">
        <w:t xml:space="preserve">. </w:t>
      </w:r>
    </w:p>
    <w:p w:rsidR="00A279C4" w:rsidRPr="005A0F48" w:rsidRDefault="00A279C4" w:rsidP="005A0F48">
      <w:pPr>
        <w:pStyle w:val="Corpodetexto2"/>
        <w:suppressAutoHyphens/>
        <w:spacing w:line="360" w:lineRule="auto"/>
        <w:ind w:firstLine="709"/>
      </w:pPr>
    </w:p>
    <w:p w:rsidR="00107DD6" w:rsidRDefault="00BB37A9" w:rsidP="005A0F48">
      <w:pPr>
        <w:pStyle w:val="Corpodetexto2"/>
        <w:suppressAutoHyphens/>
        <w:spacing w:line="360" w:lineRule="auto"/>
        <w:ind w:firstLine="709"/>
      </w:pPr>
      <w:r>
        <w:t xml:space="preserve">Dessa forma, essas alterações são pontuais e necessárias para que os serviços públicos municipais possam ter um incremento de eficiência, eficácia e efetividade. </w:t>
      </w:r>
      <w:r w:rsidR="004D5C0E">
        <w:t xml:space="preserve">Assim, as alterações previstas no art. 143 </w:t>
      </w:r>
      <w:r w:rsidR="00107DD6">
        <w:t>viabilizam as possibilidades de criação de novas carreiras, ajustes de carreiras já existentes, ampliação dos horários de funcionamento de diversos órgãos municipais e flexibilização na execução de diversos serviços públicos, especialmente os não sujeitos à rotinas normais.</w:t>
      </w:r>
    </w:p>
    <w:p w:rsidR="00A279C4" w:rsidRDefault="00A279C4" w:rsidP="005A0F48">
      <w:pPr>
        <w:pStyle w:val="Corpodetexto2"/>
        <w:suppressAutoHyphens/>
        <w:spacing w:line="360" w:lineRule="auto"/>
        <w:ind w:firstLine="709"/>
      </w:pPr>
    </w:p>
    <w:p w:rsidR="00107DD6" w:rsidRDefault="00107DD6" w:rsidP="00107DD6">
      <w:pPr>
        <w:pStyle w:val="Corpodetexto2"/>
        <w:suppressAutoHyphens/>
        <w:spacing w:line="360" w:lineRule="auto"/>
        <w:ind w:firstLine="709"/>
      </w:pPr>
      <w:r>
        <w:t xml:space="preserve">Cito exemplos das possibilidades vislumbradas pela alteração do art. 143: a abertura e fechamento das repartições públicas municipais ocorrerem em horários ampliados, inclusive sem fechar ao meio-dia; a execução dos serviços que dependam de condições climáticas ocorrerem de maneira estendida nos dias favoráveis; possibilidade da realização de plantões específicos para campanhas de vacinação, eventos municipais, plantão fiscal e ações da defesa civil municipal. </w:t>
      </w:r>
    </w:p>
    <w:p w:rsidR="00A279C4" w:rsidRDefault="00A279C4" w:rsidP="00107DD6">
      <w:pPr>
        <w:pStyle w:val="Corpodetexto2"/>
        <w:suppressAutoHyphens/>
        <w:spacing w:line="360" w:lineRule="auto"/>
        <w:ind w:firstLine="709"/>
      </w:pPr>
    </w:p>
    <w:p w:rsidR="00A279C4" w:rsidRDefault="00107DD6" w:rsidP="00107DD6">
      <w:pPr>
        <w:pStyle w:val="Corpodetexto2"/>
        <w:suppressAutoHyphens/>
        <w:spacing w:line="360" w:lineRule="auto"/>
        <w:ind w:firstLine="709"/>
      </w:pPr>
      <w:r>
        <w:lastRenderedPageBreak/>
        <w:t>As alterações no art. 144 por sua vez, vislumbram dotar o município (Poder Executivo e Legislativo) de um leque de opções para adequar sua força de trabalho aos interesses da sociedade dilermandense</w:t>
      </w:r>
      <w:r w:rsidR="00A279C4">
        <w:t xml:space="preserve">. Essas alterações contribuirão para melhorar o funcionamento das repartições e dos serviços públicos, além de desonerar os gastos com pessoal. </w:t>
      </w:r>
    </w:p>
    <w:p w:rsidR="002251CF" w:rsidRDefault="002251CF" w:rsidP="00107DD6">
      <w:pPr>
        <w:pStyle w:val="Corpodetexto2"/>
        <w:suppressAutoHyphens/>
        <w:spacing w:line="360" w:lineRule="auto"/>
        <w:ind w:firstLine="709"/>
      </w:pPr>
    </w:p>
    <w:p w:rsidR="00A279C4" w:rsidRDefault="00A279C4" w:rsidP="00107DD6">
      <w:pPr>
        <w:pStyle w:val="Corpodetexto2"/>
        <w:suppressAutoHyphens/>
        <w:spacing w:line="360" w:lineRule="auto"/>
        <w:ind w:firstLine="709"/>
      </w:pPr>
      <w:r>
        <w:t>Além das razões supracitadas reitero que a presente modernização administrativa não prejudica os servidores municipais, especialmente quanto aos direitos adquiridos e a segurança jurídica, uma vez que a expressão “</w:t>
      </w:r>
      <w:r w:rsidRPr="00D54A41">
        <w:rPr>
          <w:i/>
        </w:rPr>
        <w:t>A jornada normal de cada cargo ou função é a estabelecida na legislação específica</w:t>
      </w:r>
      <w:r>
        <w:rPr>
          <w:i/>
        </w:rPr>
        <w:t xml:space="preserve">” </w:t>
      </w:r>
      <w:r w:rsidRPr="00A279C4">
        <w:t>é mantida na legislação</w:t>
      </w:r>
      <w:r>
        <w:t>, esse fato mantém o controle das questões de natureza específica sujeito à presente Casa Povo. Por último, ressalto que o presente Projeto foi submetido à análise jurídica das instâncias de assessoria ao Poder Executivo.</w:t>
      </w:r>
    </w:p>
    <w:p w:rsidR="00A279C4" w:rsidRDefault="00A279C4" w:rsidP="00107DD6">
      <w:pPr>
        <w:pStyle w:val="Corpodetexto2"/>
        <w:suppressAutoHyphens/>
        <w:spacing w:line="360" w:lineRule="auto"/>
        <w:ind w:firstLine="709"/>
      </w:pPr>
    </w:p>
    <w:p w:rsidR="005A0F48" w:rsidRDefault="00A279C4" w:rsidP="00107DD6">
      <w:pPr>
        <w:pStyle w:val="Corpodetexto2"/>
        <w:suppressAutoHyphens/>
        <w:spacing w:line="360" w:lineRule="auto"/>
        <w:ind w:firstLine="709"/>
      </w:pPr>
      <w:r>
        <w:t xml:space="preserve"> </w:t>
      </w:r>
      <w:r w:rsidR="005A0F48" w:rsidRPr="005A0F48">
        <w:t>Certo de que o elevado espírito público de Vossa Excelência e de seus</w:t>
      </w:r>
      <w:r w:rsidR="003A0AEC">
        <w:t xml:space="preserve"> </w:t>
      </w:r>
      <w:r w:rsidR="005A0F48" w:rsidRPr="005A0F48">
        <w:t xml:space="preserve">pares presidirá a decisão legislativa, reitero, na oportunidade, protestos de estima e apreço. </w:t>
      </w:r>
    </w:p>
    <w:p w:rsidR="003A0AEC" w:rsidRDefault="003A0AEC" w:rsidP="005A0F48">
      <w:pPr>
        <w:pStyle w:val="Corpodetexto2"/>
        <w:suppressAutoHyphens/>
        <w:spacing w:line="360" w:lineRule="auto"/>
        <w:ind w:firstLine="709"/>
      </w:pPr>
    </w:p>
    <w:p w:rsidR="003A0AEC" w:rsidRPr="005A0F48" w:rsidRDefault="003A0AEC" w:rsidP="005A0F48">
      <w:pPr>
        <w:pStyle w:val="Corpodetexto2"/>
        <w:suppressAutoHyphens/>
        <w:spacing w:line="360" w:lineRule="auto"/>
        <w:ind w:firstLine="709"/>
      </w:pPr>
    </w:p>
    <w:p w:rsidR="005A0F48" w:rsidRPr="005A0F48" w:rsidRDefault="002251CF" w:rsidP="003A0AEC">
      <w:pPr>
        <w:pStyle w:val="Corpodetexto2"/>
        <w:suppressAutoHyphens/>
        <w:spacing w:line="360" w:lineRule="auto"/>
        <w:ind w:firstLine="709"/>
        <w:jc w:val="center"/>
      </w:pPr>
      <w:r>
        <w:t>Dilermando de Aguiar – RS, 17 de agosto de 2017</w:t>
      </w:r>
    </w:p>
    <w:p w:rsidR="005C1E17" w:rsidRPr="002251CF" w:rsidRDefault="005C1E17" w:rsidP="00C30AF3">
      <w:pPr>
        <w:spacing w:line="360" w:lineRule="auto"/>
        <w:jc w:val="both"/>
        <w:rPr>
          <w:sz w:val="24"/>
          <w:szCs w:val="24"/>
        </w:rPr>
      </w:pPr>
    </w:p>
    <w:p w:rsidR="00FB12B8" w:rsidRPr="002251CF" w:rsidRDefault="00C30AF3" w:rsidP="00D54A41">
      <w:pPr>
        <w:spacing w:line="360" w:lineRule="auto"/>
        <w:jc w:val="both"/>
        <w:rPr>
          <w:sz w:val="24"/>
          <w:szCs w:val="24"/>
        </w:rPr>
      </w:pPr>
      <w:r w:rsidRPr="002251CF">
        <w:rPr>
          <w:sz w:val="24"/>
          <w:szCs w:val="24"/>
        </w:rPr>
        <w:tab/>
      </w:r>
    </w:p>
    <w:p w:rsidR="007B5327" w:rsidRPr="007B5327" w:rsidRDefault="004E0822" w:rsidP="007B5327">
      <w:pPr>
        <w:jc w:val="center"/>
        <w:rPr>
          <w:sz w:val="24"/>
          <w:szCs w:val="24"/>
        </w:rPr>
      </w:pPr>
      <w:r w:rsidRPr="002251CF">
        <w:rPr>
          <w:sz w:val="24"/>
          <w:szCs w:val="24"/>
        </w:rPr>
        <w:t>José Claiton Sauzem I</w:t>
      </w:r>
      <w:r w:rsidR="007B5327" w:rsidRPr="002251CF">
        <w:rPr>
          <w:sz w:val="24"/>
          <w:szCs w:val="24"/>
        </w:rPr>
        <w:t>lha</w:t>
      </w:r>
    </w:p>
    <w:p w:rsidR="007B5327" w:rsidRDefault="007B5327" w:rsidP="007B5327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324637" w:rsidRDefault="00324637" w:rsidP="007B5327">
      <w:pPr>
        <w:jc w:val="center"/>
        <w:rPr>
          <w:sz w:val="24"/>
          <w:szCs w:val="24"/>
        </w:rPr>
      </w:pPr>
    </w:p>
    <w:p w:rsidR="00324637" w:rsidRDefault="00324637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2251CF" w:rsidRDefault="002251CF" w:rsidP="007B5327">
      <w:pPr>
        <w:jc w:val="center"/>
        <w:rPr>
          <w:sz w:val="24"/>
          <w:szCs w:val="24"/>
        </w:rPr>
      </w:pPr>
    </w:p>
    <w:p w:rsidR="003A0AEC" w:rsidRPr="003A0AEC" w:rsidRDefault="003A0AEC" w:rsidP="002251CF">
      <w:pPr>
        <w:pStyle w:val="Corpodetexto2"/>
        <w:suppressAutoHyphens/>
        <w:rPr>
          <w:b/>
        </w:rPr>
      </w:pPr>
      <w:r w:rsidRPr="003A0AEC">
        <w:rPr>
          <w:b/>
        </w:rPr>
        <w:t xml:space="preserve">Exmo. Sr. </w:t>
      </w:r>
    </w:p>
    <w:p w:rsidR="003A0AEC" w:rsidRPr="003A0AEC" w:rsidRDefault="002251CF" w:rsidP="002251CF">
      <w:pPr>
        <w:pStyle w:val="Corpodetexto2"/>
        <w:suppressAutoHyphens/>
        <w:rPr>
          <w:b/>
        </w:rPr>
      </w:pPr>
      <w:r w:rsidRPr="002251CF">
        <w:rPr>
          <w:b/>
        </w:rPr>
        <w:t>João Juarez Saydelles</w:t>
      </w:r>
    </w:p>
    <w:p w:rsidR="003A0AEC" w:rsidRPr="003A0AEC" w:rsidRDefault="003A0AEC" w:rsidP="002251CF">
      <w:pPr>
        <w:pStyle w:val="Corpodetexto2"/>
        <w:suppressAutoHyphens/>
        <w:rPr>
          <w:b/>
        </w:rPr>
      </w:pPr>
      <w:r w:rsidRPr="003A0AEC">
        <w:rPr>
          <w:b/>
        </w:rPr>
        <w:t xml:space="preserve">Presidente da Câmara Municipal </w:t>
      </w:r>
    </w:p>
    <w:p w:rsidR="00324637" w:rsidRPr="002251CF" w:rsidRDefault="002251CF" w:rsidP="002251CF">
      <w:pPr>
        <w:rPr>
          <w:b/>
          <w:sz w:val="24"/>
          <w:szCs w:val="24"/>
        </w:rPr>
      </w:pPr>
      <w:r w:rsidRPr="002251CF">
        <w:rPr>
          <w:b/>
          <w:sz w:val="24"/>
          <w:szCs w:val="24"/>
        </w:rPr>
        <w:t>Dilermando de Aguiar – RS</w:t>
      </w:r>
    </w:p>
    <w:sectPr w:rsidR="00324637" w:rsidRPr="002251CF" w:rsidSect="00D54A41">
      <w:headerReference w:type="default" r:id="rId9"/>
      <w:footerReference w:type="default" r:id="rId10"/>
      <w:pgSz w:w="11907" w:h="16840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184" w:rsidRDefault="00C07184">
      <w:r>
        <w:separator/>
      </w:r>
    </w:p>
  </w:endnote>
  <w:endnote w:type="continuationSeparator" w:id="0">
    <w:p w:rsidR="00C07184" w:rsidRDefault="00C0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C65292" w:rsidTr="00F53DF4">
      <w:trPr>
        <w:trHeight w:val="268"/>
      </w:trPr>
      <w:tc>
        <w:tcPr>
          <w:tcW w:w="472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4F0643">
      <w:rPr>
        <w:noProof/>
        <w:sz w:val="18"/>
        <w:szCs w:val="18"/>
      </w:rPr>
      <w:t>2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184" w:rsidRDefault="00C07184">
      <w:r>
        <w:separator/>
      </w:r>
    </w:p>
  </w:footnote>
  <w:footnote w:type="continuationSeparator" w:id="0">
    <w:p w:rsidR="00C07184" w:rsidRDefault="00C07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14" w:rsidRDefault="00490FA2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C65292" w:rsidRDefault="007B5814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5.1pt;height:68.25pt" o:ole="" fillcolor="window">
                                <v:imagedata r:id="rId1" o:title=""/>
                              </v:shape>
                              <o:OLEObject Type="Embed" ProgID="PBrush" ShapeID="_x0000_i1025" DrawAspect="Content" ObjectID="_1565091632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C65292" w:rsidRDefault="007B5814" w:rsidP="00C65292">
                    <w:r>
                      <w:object w:dxaOrig="3168" w:dyaOrig="4056">
                        <v:shape id="_x0000_i1026" type="#_x0000_t75" style="width:55.1pt;height:68.25pt" fillcolor="window">
                          <v:imagedata r:id="rId3" o:title=""/>
                        </v:shape>
                        <o:OLEObject Type="Embed" ProgID="PBrush" ShapeID="_x0000_i1026" DrawAspect="Content" ObjectID="_1564470699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="00E7531B" w:rsidRPr="004835EA">
      <w:rPr>
        <w:b/>
        <w:sz w:val="18"/>
        <w:szCs w:val="18"/>
      </w:rPr>
      <w:t xml:space="preserve">                          </w:t>
    </w:r>
  </w:p>
  <w:p w:rsidR="00C65292" w:rsidRPr="004835EA" w:rsidRDefault="00A91394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="00C65292"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C65292" w:rsidRPr="004835EA">
      <w:rPr>
        <w:b/>
        <w:sz w:val="18"/>
        <w:szCs w:val="18"/>
      </w:rPr>
      <w:t xml:space="preserve">                                                 </w:t>
    </w:r>
    <w:r w:rsidR="00E7531B" w:rsidRPr="004835EA">
      <w:rPr>
        <w:b/>
        <w:sz w:val="18"/>
        <w:szCs w:val="18"/>
      </w:rPr>
      <w:t xml:space="preserve">                                                                          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7B5814" w:rsidRPr="00E7531B" w:rsidRDefault="007B5814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9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2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5"/>
  </w:num>
  <w:num w:numId="5">
    <w:abstractNumId w:val="12"/>
  </w:num>
  <w:num w:numId="6">
    <w:abstractNumId w:val="11"/>
  </w:num>
  <w:num w:numId="7">
    <w:abstractNumId w:val="7"/>
  </w:num>
  <w:num w:numId="8">
    <w:abstractNumId w:val="9"/>
  </w:num>
  <w:num w:numId="9">
    <w:abstractNumId w:val="10"/>
  </w:num>
  <w:num w:numId="10">
    <w:abstractNumId w:val="1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50887"/>
    <w:rsid w:val="00055432"/>
    <w:rsid w:val="000611FE"/>
    <w:rsid w:val="000612BF"/>
    <w:rsid w:val="000641AB"/>
    <w:rsid w:val="000648CC"/>
    <w:rsid w:val="000857B0"/>
    <w:rsid w:val="000879F2"/>
    <w:rsid w:val="0009466D"/>
    <w:rsid w:val="00095F4B"/>
    <w:rsid w:val="000A1546"/>
    <w:rsid w:val="000B757E"/>
    <w:rsid w:val="000C4757"/>
    <w:rsid w:val="000D67D5"/>
    <w:rsid w:val="000E2BFA"/>
    <w:rsid w:val="000E4C08"/>
    <w:rsid w:val="000F0790"/>
    <w:rsid w:val="000F377B"/>
    <w:rsid w:val="000F731B"/>
    <w:rsid w:val="00103FD6"/>
    <w:rsid w:val="001073AD"/>
    <w:rsid w:val="00107DD6"/>
    <w:rsid w:val="001178BF"/>
    <w:rsid w:val="0014197A"/>
    <w:rsid w:val="001452F0"/>
    <w:rsid w:val="00156DEB"/>
    <w:rsid w:val="00157D8F"/>
    <w:rsid w:val="00166FAE"/>
    <w:rsid w:val="00171BB2"/>
    <w:rsid w:val="001812F0"/>
    <w:rsid w:val="00197FD3"/>
    <w:rsid w:val="001A00DE"/>
    <w:rsid w:val="001A1046"/>
    <w:rsid w:val="001E5495"/>
    <w:rsid w:val="001E66F0"/>
    <w:rsid w:val="001F7C8C"/>
    <w:rsid w:val="00214BF5"/>
    <w:rsid w:val="00223B05"/>
    <w:rsid w:val="002243FC"/>
    <w:rsid w:val="002251CF"/>
    <w:rsid w:val="00231704"/>
    <w:rsid w:val="00242D3A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946C2"/>
    <w:rsid w:val="002A6EBF"/>
    <w:rsid w:val="002B16C2"/>
    <w:rsid w:val="002C325A"/>
    <w:rsid w:val="002C714E"/>
    <w:rsid w:val="002D012C"/>
    <w:rsid w:val="002F027C"/>
    <w:rsid w:val="002F1259"/>
    <w:rsid w:val="002F5484"/>
    <w:rsid w:val="00303B32"/>
    <w:rsid w:val="00324637"/>
    <w:rsid w:val="00331C38"/>
    <w:rsid w:val="00341130"/>
    <w:rsid w:val="0034126B"/>
    <w:rsid w:val="00344A32"/>
    <w:rsid w:val="00344AC2"/>
    <w:rsid w:val="003475DF"/>
    <w:rsid w:val="00354CB4"/>
    <w:rsid w:val="00356AB0"/>
    <w:rsid w:val="00357CC0"/>
    <w:rsid w:val="003A0AEC"/>
    <w:rsid w:val="003A2D82"/>
    <w:rsid w:val="003A2F47"/>
    <w:rsid w:val="003A3913"/>
    <w:rsid w:val="003A68FF"/>
    <w:rsid w:val="003A6D7F"/>
    <w:rsid w:val="003B2097"/>
    <w:rsid w:val="003B439E"/>
    <w:rsid w:val="003C5ECC"/>
    <w:rsid w:val="003D1D49"/>
    <w:rsid w:val="003D2682"/>
    <w:rsid w:val="003D6F7E"/>
    <w:rsid w:val="003E37F5"/>
    <w:rsid w:val="003E4603"/>
    <w:rsid w:val="00406F19"/>
    <w:rsid w:val="0041309D"/>
    <w:rsid w:val="00425F28"/>
    <w:rsid w:val="00427FF7"/>
    <w:rsid w:val="00436705"/>
    <w:rsid w:val="00436887"/>
    <w:rsid w:val="0044033B"/>
    <w:rsid w:val="00455203"/>
    <w:rsid w:val="00456167"/>
    <w:rsid w:val="004612BA"/>
    <w:rsid w:val="00462371"/>
    <w:rsid w:val="004835EA"/>
    <w:rsid w:val="00485BA6"/>
    <w:rsid w:val="00490FA2"/>
    <w:rsid w:val="00493682"/>
    <w:rsid w:val="004A0B11"/>
    <w:rsid w:val="004A229B"/>
    <w:rsid w:val="004A5518"/>
    <w:rsid w:val="004C24AE"/>
    <w:rsid w:val="004C60D3"/>
    <w:rsid w:val="004D5C0E"/>
    <w:rsid w:val="004D62D0"/>
    <w:rsid w:val="004E0822"/>
    <w:rsid w:val="004E6C5A"/>
    <w:rsid w:val="004E7BC8"/>
    <w:rsid w:val="004F0643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5178"/>
    <w:rsid w:val="0053119A"/>
    <w:rsid w:val="00535E03"/>
    <w:rsid w:val="0053735F"/>
    <w:rsid w:val="00550184"/>
    <w:rsid w:val="00551C72"/>
    <w:rsid w:val="0056465E"/>
    <w:rsid w:val="005734E0"/>
    <w:rsid w:val="00587547"/>
    <w:rsid w:val="00590775"/>
    <w:rsid w:val="005A0AAF"/>
    <w:rsid w:val="005A0F48"/>
    <w:rsid w:val="005A7DFB"/>
    <w:rsid w:val="005B237B"/>
    <w:rsid w:val="005C1E17"/>
    <w:rsid w:val="005F2940"/>
    <w:rsid w:val="00611DDA"/>
    <w:rsid w:val="00615A3F"/>
    <w:rsid w:val="00620174"/>
    <w:rsid w:val="00621841"/>
    <w:rsid w:val="0062231E"/>
    <w:rsid w:val="00625084"/>
    <w:rsid w:val="006317C6"/>
    <w:rsid w:val="00632294"/>
    <w:rsid w:val="006342EC"/>
    <w:rsid w:val="00643927"/>
    <w:rsid w:val="00644DD5"/>
    <w:rsid w:val="00647A6B"/>
    <w:rsid w:val="00650E4B"/>
    <w:rsid w:val="0065369B"/>
    <w:rsid w:val="006570B5"/>
    <w:rsid w:val="00670680"/>
    <w:rsid w:val="00693D30"/>
    <w:rsid w:val="006A0786"/>
    <w:rsid w:val="006A301A"/>
    <w:rsid w:val="006A4554"/>
    <w:rsid w:val="006A53DB"/>
    <w:rsid w:val="006B3B19"/>
    <w:rsid w:val="006C163C"/>
    <w:rsid w:val="006C1671"/>
    <w:rsid w:val="006C604E"/>
    <w:rsid w:val="006E6D61"/>
    <w:rsid w:val="006F46FA"/>
    <w:rsid w:val="0070539B"/>
    <w:rsid w:val="00713760"/>
    <w:rsid w:val="00730C87"/>
    <w:rsid w:val="00730F62"/>
    <w:rsid w:val="007448BE"/>
    <w:rsid w:val="00744D34"/>
    <w:rsid w:val="00745618"/>
    <w:rsid w:val="00751FFB"/>
    <w:rsid w:val="007550B3"/>
    <w:rsid w:val="007737E1"/>
    <w:rsid w:val="007829AD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7AEA"/>
    <w:rsid w:val="0080502B"/>
    <w:rsid w:val="00814D59"/>
    <w:rsid w:val="00825CA0"/>
    <w:rsid w:val="00836268"/>
    <w:rsid w:val="008420B7"/>
    <w:rsid w:val="00842A35"/>
    <w:rsid w:val="00846141"/>
    <w:rsid w:val="008548D4"/>
    <w:rsid w:val="00871A65"/>
    <w:rsid w:val="008919D2"/>
    <w:rsid w:val="008A0879"/>
    <w:rsid w:val="008A0B54"/>
    <w:rsid w:val="008A3BA4"/>
    <w:rsid w:val="008B2DF8"/>
    <w:rsid w:val="008B43B1"/>
    <w:rsid w:val="008D7E9F"/>
    <w:rsid w:val="008E3FC9"/>
    <w:rsid w:val="008F28F2"/>
    <w:rsid w:val="008F4493"/>
    <w:rsid w:val="00915734"/>
    <w:rsid w:val="00917243"/>
    <w:rsid w:val="009235A2"/>
    <w:rsid w:val="00925580"/>
    <w:rsid w:val="00927AF3"/>
    <w:rsid w:val="00932ADB"/>
    <w:rsid w:val="009455AE"/>
    <w:rsid w:val="009613BE"/>
    <w:rsid w:val="00980991"/>
    <w:rsid w:val="00985377"/>
    <w:rsid w:val="009910D0"/>
    <w:rsid w:val="009952B4"/>
    <w:rsid w:val="009A0215"/>
    <w:rsid w:val="009A6C37"/>
    <w:rsid w:val="009B35CC"/>
    <w:rsid w:val="009B790B"/>
    <w:rsid w:val="009D24CD"/>
    <w:rsid w:val="009D339B"/>
    <w:rsid w:val="009E4BBC"/>
    <w:rsid w:val="00A01AD0"/>
    <w:rsid w:val="00A279C4"/>
    <w:rsid w:val="00A27C23"/>
    <w:rsid w:val="00A3546A"/>
    <w:rsid w:val="00A42213"/>
    <w:rsid w:val="00A50E32"/>
    <w:rsid w:val="00A55947"/>
    <w:rsid w:val="00A56DE9"/>
    <w:rsid w:val="00A80A0C"/>
    <w:rsid w:val="00A81797"/>
    <w:rsid w:val="00A8297C"/>
    <w:rsid w:val="00A85330"/>
    <w:rsid w:val="00A91394"/>
    <w:rsid w:val="00A942CF"/>
    <w:rsid w:val="00AA3006"/>
    <w:rsid w:val="00AA526D"/>
    <w:rsid w:val="00AB05AF"/>
    <w:rsid w:val="00AC012B"/>
    <w:rsid w:val="00AC4EB8"/>
    <w:rsid w:val="00AD4FE2"/>
    <w:rsid w:val="00AD69C0"/>
    <w:rsid w:val="00AD7DE3"/>
    <w:rsid w:val="00AE61E4"/>
    <w:rsid w:val="00AF2D56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422BE"/>
    <w:rsid w:val="00B614F0"/>
    <w:rsid w:val="00B67CBB"/>
    <w:rsid w:val="00B720CB"/>
    <w:rsid w:val="00B80DE7"/>
    <w:rsid w:val="00B832DC"/>
    <w:rsid w:val="00B96DDF"/>
    <w:rsid w:val="00B97DA4"/>
    <w:rsid w:val="00BA7C8B"/>
    <w:rsid w:val="00BB37A9"/>
    <w:rsid w:val="00BC1BDD"/>
    <w:rsid w:val="00BC7163"/>
    <w:rsid w:val="00BD25B8"/>
    <w:rsid w:val="00BD41AA"/>
    <w:rsid w:val="00BF0AC6"/>
    <w:rsid w:val="00BF1CFD"/>
    <w:rsid w:val="00BF7E08"/>
    <w:rsid w:val="00C005DF"/>
    <w:rsid w:val="00C07184"/>
    <w:rsid w:val="00C16695"/>
    <w:rsid w:val="00C30AF3"/>
    <w:rsid w:val="00C36F82"/>
    <w:rsid w:val="00C370AF"/>
    <w:rsid w:val="00C443F0"/>
    <w:rsid w:val="00C472D5"/>
    <w:rsid w:val="00C564DD"/>
    <w:rsid w:val="00C65292"/>
    <w:rsid w:val="00C660AA"/>
    <w:rsid w:val="00C70FE7"/>
    <w:rsid w:val="00C83425"/>
    <w:rsid w:val="00C851D1"/>
    <w:rsid w:val="00C908ED"/>
    <w:rsid w:val="00C9352A"/>
    <w:rsid w:val="00CD4309"/>
    <w:rsid w:val="00CD6B81"/>
    <w:rsid w:val="00CE7EA1"/>
    <w:rsid w:val="00CF0B57"/>
    <w:rsid w:val="00D04A42"/>
    <w:rsid w:val="00D0677C"/>
    <w:rsid w:val="00D12A93"/>
    <w:rsid w:val="00D137D7"/>
    <w:rsid w:val="00D307D9"/>
    <w:rsid w:val="00D353E0"/>
    <w:rsid w:val="00D47804"/>
    <w:rsid w:val="00D54A41"/>
    <w:rsid w:val="00D623A5"/>
    <w:rsid w:val="00D67B6A"/>
    <w:rsid w:val="00D703C7"/>
    <w:rsid w:val="00D82414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D2E79"/>
    <w:rsid w:val="00DD3FCB"/>
    <w:rsid w:val="00DE1438"/>
    <w:rsid w:val="00DE43F9"/>
    <w:rsid w:val="00E113A1"/>
    <w:rsid w:val="00E11EF5"/>
    <w:rsid w:val="00E132FF"/>
    <w:rsid w:val="00E251F7"/>
    <w:rsid w:val="00E3690F"/>
    <w:rsid w:val="00E523F0"/>
    <w:rsid w:val="00E65CD3"/>
    <w:rsid w:val="00E66797"/>
    <w:rsid w:val="00E7531B"/>
    <w:rsid w:val="00E832B0"/>
    <w:rsid w:val="00E83AB6"/>
    <w:rsid w:val="00E909E8"/>
    <w:rsid w:val="00E90EF3"/>
    <w:rsid w:val="00E92E38"/>
    <w:rsid w:val="00E94EC0"/>
    <w:rsid w:val="00EA217C"/>
    <w:rsid w:val="00EB0FDF"/>
    <w:rsid w:val="00EB1C14"/>
    <w:rsid w:val="00EB4310"/>
    <w:rsid w:val="00EB5A17"/>
    <w:rsid w:val="00EC69A3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51BEA"/>
    <w:rsid w:val="00F53DF4"/>
    <w:rsid w:val="00F73474"/>
    <w:rsid w:val="00F80B4A"/>
    <w:rsid w:val="00F868D0"/>
    <w:rsid w:val="00F873B3"/>
    <w:rsid w:val="00F90843"/>
    <w:rsid w:val="00FB12B8"/>
    <w:rsid w:val="00FB3A90"/>
    <w:rsid w:val="00FC1355"/>
    <w:rsid w:val="00FC47E9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3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BAF6B-E850-48F0-B6AE-3EEB2149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2017-08-16T19:13:00Z</cp:lastPrinted>
  <dcterms:created xsi:type="dcterms:W3CDTF">2017-08-24T17:54:00Z</dcterms:created>
  <dcterms:modified xsi:type="dcterms:W3CDTF">2017-08-24T17:54:00Z</dcterms:modified>
</cp:coreProperties>
</file>