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D20AA1" w:rsidRDefault="00F06517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 </w:t>
      </w:r>
      <w:bookmarkStart w:id="0" w:name="_GoBack"/>
      <w:bookmarkEnd w:id="0"/>
      <w:r w:rsidR="0057380D">
        <w:rPr>
          <w:rFonts w:ascii="Arial" w:hAnsi="Arial" w:cs="Arial"/>
          <w:sz w:val="24"/>
          <w:szCs w:val="24"/>
          <w:u w:val="single"/>
        </w:rPr>
        <w:t>ATA DA 137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6918D8">
        <w:rPr>
          <w:rFonts w:ascii="Arial" w:hAnsi="Arial" w:cs="Arial"/>
          <w:sz w:val="24"/>
          <w:szCs w:val="24"/>
        </w:rPr>
        <w:t>TRIGÉSIMA</w:t>
      </w:r>
      <w:r w:rsidR="0019216E">
        <w:rPr>
          <w:rFonts w:ascii="Arial" w:hAnsi="Arial" w:cs="Arial"/>
          <w:sz w:val="24"/>
          <w:szCs w:val="24"/>
        </w:rPr>
        <w:t xml:space="preserve"> </w:t>
      </w:r>
      <w:r w:rsidR="0057380D">
        <w:rPr>
          <w:rFonts w:ascii="Arial" w:hAnsi="Arial" w:cs="Arial"/>
          <w:sz w:val="24"/>
          <w:szCs w:val="24"/>
        </w:rPr>
        <w:t>SÉTIMA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</w:t>
      </w:r>
      <w:proofErr w:type="gramStart"/>
      <w:r w:rsidRPr="00D20AA1">
        <w:rPr>
          <w:rFonts w:ascii="Arial" w:hAnsi="Arial" w:cs="Arial"/>
          <w:sz w:val="24"/>
          <w:szCs w:val="24"/>
        </w:rPr>
        <w:t xml:space="preserve">Aos </w:t>
      </w:r>
      <w:r w:rsidR="0057380D">
        <w:rPr>
          <w:rFonts w:ascii="Arial" w:hAnsi="Arial" w:cs="Arial"/>
          <w:sz w:val="24"/>
          <w:szCs w:val="24"/>
        </w:rPr>
        <w:t>quatorze</w:t>
      </w:r>
      <w:proofErr w:type="gramEnd"/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57380D">
        <w:rPr>
          <w:rFonts w:ascii="Arial" w:hAnsi="Arial" w:cs="Arial"/>
          <w:sz w:val="24"/>
          <w:szCs w:val="24"/>
        </w:rPr>
        <w:t>abril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ILÁRIO BAUMGARDT</w:t>
      </w:r>
      <w:r w:rsidR="0057380D">
        <w:rPr>
          <w:rFonts w:ascii="Arial" w:hAnsi="Arial" w:cs="Arial"/>
          <w:sz w:val="24"/>
          <w:szCs w:val="24"/>
        </w:rPr>
        <w:t xml:space="preserve"> e GILMAR KLAUS</w:t>
      </w:r>
      <w:r w:rsidRPr="00D20AA1">
        <w:rPr>
          <w:rFonts w:ascii="Arial" w:hAnsi="Arial" w:cs="Arial"/>
          <w:sz w:val="24"/>
          <w:szCs w:val="24"/>
        </w:rPr>
        <w:t>. Constatando-se o número regimental</w:t>
      </w:r>
      <w:r w:rsidR="0057380D">
        <w:rPr>
          <w:rFonts w:ascii="Arial" w:hAnsi="Arial" w:cs="Arial"/>
          <w:sz w:val="24"/>
          <w:szCs w:val="24"/>
        </w:rPr>
        <w:t xml:space="preserve"> no formato videoconferência</w:t>
      </w:r>
      <w:r w:rsidRPr="00D20AA1">
        <w:rPr>
          <w:rFonts w:ascii="Arial" w:hAnsi="Arial" w:cs="Arial"/>
          <w:sz w:val="24"/>
          <w:szCs w:val="24"/>
        </w:rPr>
        <w:t>, a existência de quórum legal, o Presidente cumprimentou os parlamentares presentes:</w:t>
      </w:r>
      <w:r w:rsidR="00A26EDF" w:rsidRPr="00D20AA1">
        <w:rPr>
          <w:rFonts w:ascii="Arial" w:hAnsi="Arial" w:cs="Arial"/>
          <w:sz w:val="24"/>
          <w:szCs w:val="24"/>
        </w:rPr>
        <w:t xml:space="preserve"> </w:t>
      </w:r>
      <w:r w:rsidR="00DA5824" w:rsidRPr="00D20AA1">
        <w:rPr>
          <w:rFonts w:ascii="Arial" w:hAnsi="Arial" w:cs="Arial"/>
          <w:sz w:val="24"/>
          <w:szCs w:val="24"/>
        </w:rPr>
        <w:t>ANTÔNIO ANDRÉ DE SOUZA</w:t>
      </w:r>
      <w:r w:rsidR="00DA5824">
        <w:rPr>
          <w:rFonts w:ascii="Arial" w:hAnsi="Arial" w:cs="Arial"/>
          <w:sz w:val="24"/>
          <w:szCs w:val="24"/>
        </w:rPr>
        <w:t>,</w:t>
      </w:r>
      <w:r w:rsidR="00DA5824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>CLEBER JON</w:t>
      </w:r>
      <w:r w:rsidR="00C16CE1" w:rsidRPr="00D20AA1">
        <w:rPr>
          <w:rFonts w:ascii="Arial" w:hAnsi="Arial" w:cs="Arial"/>
          <w:sz w:val="24"/>
          <w:szCs w:val="24"/>
        </w:rPr>
        <w:t>AS WE</w:t>
      </w:r>
      <w:r w:rsidR="005A1491" w:rsidRPr="00D20AA1">
        <w:rPr>
          <w:rFonts w:ascii="Arial" w:hAnsi="Arial" w:cs="Arial"/>
          <w:sz w:val="24"/>
          <w:szCs w:val="24"/>
        </w:rPr>
        <w:t>SCHENFELDER</w:t>
      </w:r>
      <w:r w:rsidR="005D51B5">
        <w:rPr>
          <w:rFonts w:ascii="Arial" w:hAnsi="Arial" w:cs="Arial"/>
          <w:sz w:val="24"/>
          <w:szCs w:val="24"/>
        </w:rPr>
        <w:t xml:space="preserve">, </w:t>
      </w:r>
      <w:r w:rsidRPr="00D20AA1">
        <w:rPr>
          <w:rFonts w:ascii="Arial" w:hAnsi="Arial" w:cs="Arial"/>
          <w:sz w:val="24"/>
          <w:szCs w:val="24"/>
        </w:rPr>
        <w:t>JAIR TIBOLLA</w:t>
      </w:r>
      <w:r w:rsidR="004D0697">
        <w:rPr>
          <w:rFonts w:ascii="Arial" w:hAnsi="Arial" w:cs="Arial"/>
          <w:sz w:val="24"/>
          <w:szCs w:val="24"/>
        </w:rPr>
        <w:t xml:space="preserve">, </w:t>
      </w:r>
      <w:r w:rsidR="0057380D">
        <w:rPr>
          <w:rFonts w:ascii="Arial" w:hAnsi="Arial" w:cs="Arial"/>
          <w:sz w:val="24"/>
          <w:szCs w:val="24"/>
        </w:rPr>
        <w:t>JAIR JACÓ MALLMANN, JORGE BATISTA DA SILVA JUNIOR,</w:t>
      </w:r>
      <w:r w:rsidR="0057380D" w:rsidRPr="00D20AA1">
        <w:rPr>
          <w:rFonts w:ascii="Arial" w:hAnsi="Arial" w:cs="Arial"/>
          <w:sz w:val="24"/>
          <w:szCs w:val="24"/>
        </w:rPr>
        <w:t xml:space="preserve"> IRIA ROHENKOHL TAUBE</w:t>
      </w:r>
      <w:r w:rsidR="0057380D">
        <w:rPr>
          <w:rFonts w:ascii="Arial" w:hAnsi="Arial" w:cs="Arial"/>
          <w:sz w:val="24"/>
          <w:szCs w:val="24"/>
        </w:rPr>
        <w:t xml:space="preserve"> </w:t>
      </w:r>
      <w:r w:rsidR="00DA5824">
        <w:rPr>
          <w:rFonts w:ascii="Arial" w:hAnsi="Arial" w:cs="Arial"/>
          <w:sz w:val="24"/>
          <w:szCs w:val="24"/>
        </w:rPr>
        <w:t xml:space="preserve">e </w:t>
      </w:r>
      <w:r w:rsidR="00F52265">
        <w:rPr>
          <w:rFonts w:ascii="Arial" w:hAnsi="Arial" w:cs="Arial"/>
          <w:sz w:val="24"/>
          <w:szCs w:val="24"/>
        </w:rPr>
        <w:t>MÔNICA REGINA TAUBE</w:t>
      </w:r>
      <w:r w:rsidR="00D32813">
        <w:rPr>
          <w:rFonts w:ascii="Arial" w:hAnsi="Arial" w:cs="Arial"/>
          <w:sz w:val="24"/>
          <w:szCs w:val="24"/>
        </w:rPr>
        <w:t>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Pr="00D20AA1">
        <w:rPr>
          <w:rFonts w:ascii="Arial" w:hAnsi="Arial" w:cs="Arial"/>
          <w:sz w:val="24"/>
          <w:szCs w:val="24"/>
        </w:rPr>
        <w:t xml:space="preserve">. </w:t>
      </w:r>
      <w:r w:rsidR="005C5409" w:rsidRPr="00E666E4">
        <w:rPr>
          <w:rFonts w:ascii="Arial" w:hAnsi="Arial" w:cs="Arial"/>
          <w:sz w:val="24"/>
          <w:szCs w:val="24"/>
        </w:rPr>
        <w:t>Na sequência passou</w:t>
      </w:r>
      <w:r w:rsidR="005C5409" w:rsidRPr="00D20AA1">
        <w:rPr>
          <w:rFonts w:ascii="Arial" w:hAnsi="Arial" w:cs="Arial"/>
          <w:sz w:val="24"/>
          <w:szCs w:val="24"/>
        </w:rPr>
        <w:t xml:space="preserve">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421065" w:rsidRPr="00D20AA1">
        <w:rPr>
          <w:rFonts w:ascii="Arial" w:hAnsi="Arial" w:cs="Arial"/>
          <w:sz w:val="24"/>
          <w:szCs w:val="24"/>
        </w:rPr>
        <w:t xml:space="preserve">tramita </w:t>
      </w:r>
      <w:r w:rsidR="004E1FF6">
        <w:rPr>
          <w:rFonts w:ascii="Arial" w:hAnsi="Arial" w:cs="Arial"/>
          <w:sz w:val="24"/>
          <w:szCs w:val="24"/>
        </w:rPr>
        <w:t>um Projeto de Lei</w:t>
      </w:r>
      <w:r w:rsidR="004D0697">
        <w:rPr>
          <w:rFonts w:ascii="Arial" w:hAnsi="Arial" w:cs="Arial"/>
          <w:sz w:val="24"/>
          <w:szCs w:val="24"/>
        </w:rPr>
        <w:t xml:space="preserve"> em </w:t>
      </w:r>
      <w:r w:rsidR="00C04D92">
        <w:rPr>
          <w:rFonts w:ascii="Arial" w:hAnsi="Arial" w:cs="Arial"/>
          <w:sz w:val="24"/>
          <w:szCs w:val="24"/>
        </w:rPr>
        <w:t>primeira e única</w:t>
      </w:r>
      <w:r w:rsidR="004D0697">
        <w:rPr>
          <w:rFonts w:ascii="Arial" w:hAnsi="Arial" w:cs="Arial"/>
          <w:sz w:val="24"/>
          <w:szCs w:val="24"/>
        </w:rPr>
        <w:t xml:space="preserve"> votação</w:t>
      </w:r>
      <w:r w:rsidR="00B56F30" w:rsidRPr="00871A68">
        <w:rPr>
          <w:rFonts w:ascii="Arial" w:hAnsi="Arial" w:cs="Arial"/>
          <w:sz w:val="24"/>
          <w:szCs w:val="24"/>
        </w:rPr>
        <w:t>.</w:t>
      </w:r>
      <w:r w:rsidR="009B6698">
        <w:rPr>
          <w:rFonts w:ascii="Arial" w:eastAsia="Calibri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E666E4">
        <w:rPr>
          <w:rFonts w:ascii="Arial" w:eastAsia="Calibri" w:hAnsi="Arial" w:cs="Arial"/>
          <w:sz w:val="24"/>
          <w:szCs w:val="24"/>
        </w:rPr>
        <w:t xml:space="preserve">passou-se </w:t>
      </w:r>
      <w:r w:rsidR="00B56F30">
        <w:rPr>
          <w:rFonts w:ascii="Arial" w:eastAsia="Calibri" w:hAnsi="Arial" w:cs="Arial"/>
          <w:sz w:val="24"/>
          <w:szCs w:val="24"/>
        </w:rPr>
        <w:t xml:space="preserve">a </w:t>
      </w:r>
      <w:r w:rsidR="00C04D92">
        <w:rPr>
          <w:rFonts w:ascii="Arial" w:eastAsia="Calibri" w:hAnsi="Arial" w:cs="Arial"/>
          <w:sz w:val="24"/>
          <w:szCs w:val="24"/>
        </w:rPr>
        <w:t xml:space="preserve">leitura dos pareceres das Comissões de Legislação, Justiça e Redação Final e Orçamentos e </w:t>
      </w:r>
      <w:r w:rsidR="0057380D">
        <w:rPr>
          <w:rFonts w:ascii="Arial" w:eastAsia="Calibri" w:hAnsi="Arial" w:cs="Arial"/>
          <w:sz w:val="24"/>
          <w:szCs w:val="24"/>
        </w:rPr>
        <w:t>Finanças do Projeto de Lei nº 08</w:t>
      </w:r>
      <w:r w:rsidR="00C04D92">
        <w:rPr>
          <w:rFonts w:ascii="Arial" w:eastAsia="Calibri" w:hAnsi="Arial" w:cs="Arial"/>
          <w:sz w:val="24"/>
          <w:szCs w:val="24"/>
        </w:rPr>
        <w:t xml:space="preserve">/2020. Na sequência passou-se a </w:t>
      </w:r>
      <w:r w:rsidR="00B56F30">
        <w:rPr>
          <w:rFonts w:ascii="Arial" w:eastAsia="Calibri" w:hAnsi="Arial" w:cs="Arial"/>
          <w:sz w:val="24"/>
          <w:szCs w:val="24"/>
        </w:rPr>
        <w:t>apresentação do Pr</w:t>
      </w:r>
      <w:r w:rsidR="0057380D">
        <w:rPr>
          <w:rFonts w:ascii="Arial" w:eastAsia="Calibri" w:hAnsi="Arial" w:cs="Arial"/>
          <w:sz w:val="24"/>
          <w:szCs w:val="24"/>
        </w:rPr>
        <w:t>ojeto de Lei nº 08</w:t>
      </w:r>
      <w:r w:rsidR="00B56F30">
        <w:rPr>
          <w:rFonts w:ascii="Arial" w:eastAsia="Calibri" w:hAnsi="Arial" w:cs="Arial"/>
          <w:sz w:val="24"/>
          <w:szCs w:val="24"/>
        </w:rPr>
        <w:t>/2020 que “</w:t>
      </w:r>
      <w:r w:rsidR="00D32813">
        <w:rPr>
          <w:rFonts w:ascii="Arial" w:eastAsia="Calibri" w:hAnsi="Arial" w:cs="Arial"/>
          <w:sz w:val="24"/>
          <w:szCs w:val="24"/>
        </w:rPr>
        <w:t>AUTORIZA A ALTE</w:t>
      </w:r>
      <w:r w:rsidR="0057380D">
        <w:rPr>
          <w:rFonts w:ascii="Arial" w:eastAsia="Calibri" w:hAnsi="Arial" w:cs="Arial"/>
          <w:sz w:val="24"/>
          <w:szCs w:val="24"/>
        </w:rPr>
        <w:t>RAÇÃO DA LEI ORÇAMENTÁRIA ANUAL</w:t>
      </w:r>
      <w:r w:rsidR="00D32813">
        <w:rPr>
          <w:rFonts w:ascii="Arial" w:eastAsia="Calibri" w:hAnsi="Arial" w:cs="Arial"/>
          <w:sz w:val="24"/>
          <w:szCs w:val="24"/>
        </w:rPr>
        <w:t xml:space="preserve"> ATRAVÉS DA ABERTURA DE UM CRÉDITO ADICIONAL SUPLEMENTAR E DÁ OUTRAS PROVIDÊNCIAS</w:t>
      </w:r>
      <w:r w:rsidR="00B56F30">
        <w:rPr>
          <w:rFonts w:ascii="Arial" w:hAnsi="Arial" w:cs="Arial"/>
          <w:sz w:val="24"/>
          <w:szCs w:val="24"/>
        </w:rPr>
        <w:t>”</w:t>
      </w:r>
      <w:r w:rsidR="00B56F30">
        <w:rPr>
          <w:rFonts w:ascii="Arial" w:eastAsia="Calibri" w:hAnsi="Arial" w:cs="Arial"/>
          <w:sz w:val="24"/>
          <w:szCs w:val="24"/>
        </w:rPr>
        <w:t xml:space="preserve">. </w:t>
      </w:r>
      <w:r w:rsidR="004D0697">
        <w:rPr>
          <w:rFonts w:ascii="Arial" w:eastAsia="Calibri" w:hAnsi="Arial" w:cs="Arial"/>
          <w:sz w:val="24"/>
          <w:szCs w:val="24"/>
        </w:rPr>
        <w:t>Aberta as discussões sobre o Projeto de Lei</w:t>
      </w:r>
      <w:r w:rsidR="00017E7A">
        <w:rPr>
          <w:rFonts w:ascii="Arial" w:eastAsia="Calibri" w:hAnsi="Arial" w:cs="Arial"/>
          <w:sz w:val="24"/>
          <w:szCs w:val="24"/>
        </w:rPr>
        <w:t xml:space="preserve">, o parlamentar Cleber Jonas </w:t>
      </w:r>
      <w:proofErr w:type="spellStart"/>
      <w:r w:rsidR="00017E7A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017E7A">
        <w:rPr>
          <w:rFonts w:ascii="Arial" w:eastAsia="Calibri" w:hAnsi="Arial" w:cs="Arial"/>
          <w:sz w:val="24"/>
          <w:szCs w:val="24"/>
        </w:rPr>
        <w:t xml:space="preserve"> se reportou salientando a importância da iluminação de LED, seu custo benefício</w:t>
      </w:r>
      <w:r w:rsidR="0096700E">
        <w:rPr>
          <w:rFonts w:ascii="Arial" w:eastAsia="Calibri" w:hAnsi="Arial" w:cs="Arial"/>
          <w:sz w:val="24"/>
          <w:szCs w:val="24"/>
        </w:rPr>
        <w:t xml:space="preserve">, </w:t>
      </w:r>
      <w:r w:rsidR="00017E7A">
        <w:rPr>
          <w:rFonts w:ascii="Arial" w:eastAsia="Calibri" w:hAnsi="Arial" w:cs="Arial"/>
          <w:sz w:val="24"/>
          <w:szCs w:val="24"/>
        </w:rPr>
        <w:t xml:space="preserve">mais segurança para os munícipes e o embelezamento da cidade. Justifica que, o Projeto retorna ao Poder Legislativo apenas para a troca de elemento. Ninguém mais se manifestou, </w:t>
      </w:r>
      <w:r w:rsidR="0096700E">
        <w:rPr>
          <w:rFonts w:ascii="Arial" w:eastAsia="Calibri" w:hAnsi="Arial" w:cs="Arial"/>
          <w:sz w:val="24"/>
          <w:szCs w:val="24"/>
        </w:rPr>
        <w:t xml:space="preserve">o presidente colocou o Projeto de Lei em votação, sendo aprovado por unanimidade em </w:t>
      </w:r>
      <w:r w:rsidR="00C04D92">
        <w:rPr>
          <w:rFonts w:ascii="Arial" w:eastAsia="Calibri" w:hAnsi="Arial" w:cs="Arial"/>
          <w:sz w:val="24"/>
          <w:szCs w:val="24"/>
        </w:rPr>
        <w:t>primeira e única</w:t>
      </w:r>
      <w:r w:rsidR="0096700E">
        <w:rPr>
          <w:rFonts w:ascii="Arial" w:eastAsia="Calibri" w:hAnsi="Arial" w:cs="Arial"/>
          <w:sz w:val="24"/>
          <w:szCs w:val="24"/>
        </w:rPr>
        <w:t xml:space="preserve"> votação</w:t>
      </w:r>
      <w:r w:rsidR="00E666E4">
        <w:rPr>
          <w:rFonts w:ascii="Arial" w:eastAsia="Calibri" w:hAnsi="Arial" w:cs="Arial"/>
          <w:sz w:val="24"/>
          <w:szCs w:val="24"/>
        </w:rPr>
        <w:t>, e encaminhado à Redação Final</w:t>
      </w:r>
      <w:r w:rsidR="0096700E">
        <w:rPr>
          <w:rFonts w:ascii="Arial" w:eastAsia="Calibri" w:hAnsi="Arial" w:cs="Arial"/>
          <w:sz w:val="24"/>
          <w:szCs w:val="24"/>
        </w:rPr>
        <w:t>.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Terminada </w:t>
      </w:r>
      <w:r w:rsidR="00757E3B" w:rsidRPr="00CA123B">
        <w:rPr>
          <w:rFonts w:ascii="Arial" w:eastAsia="Calibri" w:hAnsi="Arial" w:cs="Arial"/>
          <w:sz w:val="24"/>
          <w:szCs w:val="24"/>
        </w:rPr>
        <w:lastRenderedPageBreak/>
        <w:t>a ordem do dia passou-se a palavra livre</w:t>
      </w:r>
      <w:r w:rsidR="00FE78FC">
        <w:rPr>
          <w:rFonts w:ascii="Arial" w:hAnsi="Arial" w:cs="Arial"/>
          <w:sz w:val="24"/>
          <w:szCs w:val="24"/>
        </w:rPr>
        <w:t xml:space="preserve">. </w:t>
      </w:r>
      <w:r w:rsidR="00696E4B">
        <w:rPr>
          <w:rFonts w:ascii="Arial" w:hAnsi="Arial" w:cs="Arial"/>
          <w:sz w:val="24"/>
          <w:szCs w:val="24"/>
        </w:rPr>
        <w:t xml:space="preserve">Ninguém se manifestou na palavra livre.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696E4B">
        <w:rPr>
          <w:rFonts w:ascii="Arial" w:eastAsia="Times New Roman" w:hAnsi="Arial" w:cs="Arial"/>
          <w:bCs/>
          <w:sz w:val="24"/>
          <w:szCs w:val="24"/>
          <w:lang w:eastAsia="pt-BR"/>
        </w:rPr>
        <w:t>dezessete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Ilário</w:t>
      </w:r>
      <w:proofErr w:type="spellEnd"/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proofErr w:type="spellStart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</w:t>
      </w:r>
      <w:proofErr w:type="spellEnd"/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</w:t>
      </w:r>
      <w:proofErr w:type="spellStart"/>
      <w:r w:rsidRPr="00D20AA1">
        <w:rPr>
          <w:rFonts w:ascii="Arial" w:eastAsia="Times New Roman" w:hAnsi="Arial" w:cs="Arial"/>
          <w:sz w:val="24"/>
          <w:szCs w:val="24"/>
        </w:rPr>
        <w:t>Guarujaense</w:t>
      </w:r>
      <w:proofErr w:type="spellEnd"/>
      <w:r w:rsidRPr="00D20AA1">
        <w:rPr>
          <w:rFonts w:ascii="Arial" w:eastAsia="Times New Roman" w:hAnsi="Arial" w:cs="Arial"/>
          <w:sz w:val="24"/>
          <w:szCs w:val="24"/>
        </w:rPr>
        <w:t xml:space="preserve"> se encontram gravados e arquivados nos anais desta Casa Legislativa. Sala das Sessões, </w:t>
      </w:r>
      <w:proofErr w:type="gramStart"/>
      <w:r w:rsidRPr="00D20AA1">
        <w:rPr>
          <w:rFonts w:ascii="Arial" w:eastAsia="Times New Roman" w:hAnsi="Arial" w:cs="Arial"/>
          <w:sz w:val="24"/>
          <w:szCs w:val="24"/>
        </w:rPr>
        <w:t xml:space="preserve">aos </w:t>
      </w:r>
      <w:r w:rsidR="00696E4B">
        <w:rPr>
          <w:rFonts w:ascii="Arial" w:eastAsia="Times New Roman" w:hAnsi="Arial" w:cs="Arial"/>
          <w:sz w:val="24"/>
          <w:szCs w:val="24"/>
        </w:rPr>
        <w:t>quatorze</w:t>
      </w:r>
      <w:proofErr w:type="gramEnd"/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696E4B">
        <w:rPr>
          <w:rFonts w:ascii="Arial" w:eastAsia="Times New Roman" w:hAnsi="Arial" w:cs="Arial"/>
          <w:sz w:val="24"/>
          <w:szCs w:val="24"/>
        </w:rPr>
        <w:t>abril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1A50F1" w:rsidRDefault="001A50F1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17D7" w:rsidRDefault="008217D7" w:rsidP="00A113F7">
      <w:pPr>
        <w:spacing w:line="240" w:lineRule="auto"/>
      </w:pPr>
      <w:r>
        <w:separator/>
      </w:r>
    </w:p>
  </w:endnote>
  <w:endnote w:type="continuationSeparator" w:id="0">
    <w:p w:rsidR="008217D7" w:rsidRDefault="008217D7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17D7" w:rsidRDefault="008217D7" w:rsidP="00A113F7">
      <w:pPr>
        <w:spacing w:line="240" w:lineRule="auto"/>
      </w:pPr>
      <w:r>
        <w:separator/>
      </w:r>
    </w:p>
  </w:footnote>
  <w:footnote w:type="continuationSeparator" w:id="0">
    <w:p w:rsidR="008217D7" w:rsidRDefault="008217D7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BD9"/>
    <w:rsid w:val="004100BF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2956"/>
    <w:rsid w:val="00DF4F57"/>
    <w:rsid w:val="00DF5035"/>
    <w:rsid w:val="00DF73E3"/>
    <w:rsid w:val="00E012CF"/>
    <w:rsid w:val="00E020F4"/>
    <w:rsid w:val="00E020F6"/>
    <w:rsid w:val="00E0317E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15673</TotalTime>
  <Pages>2</Pages>
  <Words>501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308</cp:revision>
  <cp:lastPrinted>2020-04-16T18:04:00Z</cp:lastPrinted>
  <dcterms:created xsi:type="dcterms:W3CDTF">2019-03-13T10:54:00Z</dcterms:created>
  <dcterms:modified xsi:type="dcterms:W3CDTF">2020-04-16T18:23:00Z</dcterms:modified>
</cp:coreProperties>
</file>