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6A4BD"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rPr>
      </w:pPr>
      <w:r w:rsidRPr="00862BC4">
        <w:rPr>
          <w:rFonts w:cstheme="minorHAnsi"/>
          <w:b/>
          <w:bCs/>
          <w:color w:val="000000"/>
          <w:sz w:val="24"/>
          <w:szCs w:val="24"/>
        </w:rPr>
        <w:t>PROJETO DE LEI Nº</w:t>
      </w:r>
      <w:r w:rsidRPr="00862BC4">
        <w:rPr>
          <w:rFonts w:eastAsia="Times New Roman" w:cstheme="minorHAnsi"/>
          <w:b/>
          <w:bCs/>
          <w:color w:val="000000"/>
          <w:sz w:val="24"/>
          <w:szCs w:val="24"/>
        </w:rPr>
        <w:t xml:space="preserve"> </w:t>
      </w:r>
      <w:r>
        <w:rPr>
          <w:rFonts w:eastAsia="Times New Roman" w:cstheme="minorHAnsi"/>
          <w:b/>
          <w:bCs/>
          <w:color w:val="000000"/>
          <w:sz w:val="24"/>
          <w:szCs w:val="24"/>
        </w:rPr>
        <w:t>XX</w:t>
      </w:r>
      <w:r w:rsidRPr="00862BC4">
        <w:rPr>
          <w:rFonts w:eastAsia="Times New Roman" w:cstheme="minorHAnsi"/>
          <w:b/>
          <w:bCs/>
          <w:color w:val="000000"/>
          <w:sz w:val="24"/>
          <w:szCs w:val="24"/>
        </w:rPr>
        <w:t>/2024</w:t>
      </w:r>
    </w:p>
    <w:p w14:paraId="220AE6A4"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rPr>
      </w:pPr>
    </w:p>
    <w:p w14:paraId="173EDE59"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rPr>
      </w:pPr>
    </w:p>
    <w:p w14:paraId="61E4BBB8" w14:textId="77777777" w:rsidR="00756D6F" w:rsidRPr="00862BC4"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rPr>
      </w:pPr>
    </w:p>
    <w:p w14:paraId="1F027550"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418"/>
        <w:rPr>
          <w:rFonts w:eastAsia="Times New Roman" w:cstheme="minorHAnsi"/>
          <w:b/>
          <w:bCs/>
          <w:sz w:val="24"/>
          <w:szCs w:val="24"/>
        </w:rPr>
      </w:pPr>
      <w:r>
        <w:rPr>
          <w:rFonts w:eastAsia="Times New Roman" w:cstheme="minorHAnsi"/>
          <w:b/>
          <w:bCs/>
          <w:sz w:val="24"/>
          <w:szCs w:val="24"/>
        </w:rPr>
        <w:t>DISPÕE SOBRE A DENOMINAÇÃO DE LOGRADOURO PÚBLICO.</w:t>
      </w:r>
    </w:p>
    <w:p w14:paraId="3C5B2E04"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110132E3"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7609E35C"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746449C3"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lang w:eastAsia="pt-BR"/>
        </w:rPr>
      </w:pPr>
      <w:r>
        <w:rPr>
          <w:rFonts w:cstheme="minorHAnsi"/>
          <w:sz w:val="24"/>
          <w:szCs w:val="24"/>
          <w:lang w:eastAsia="pt-BR"/>
        </w:rPr>
        <w:tab/>
      </w:r>
      <w:r>
        <w:rPr>
          <w:rFonts w:cstheme="minorHAnsi"/>
          <w:sz w:val="24"/>
          <w:szCs w:val="24"/>
          <w:lang w:eastAsia="pt-BR"/>
        </w:rPr>
        <w:tab/>
        <w:t>O Povo do Munic</w:t>
      </w:r>
      <w:r>
        <w:rPr>
          <w:rFonts w:eastAsia="Times New Roman" w:cstheme="minorHAnsi"/>
          <w:sz w:val="24"/>
          <w:szCs w:val="24"/>
          <w:lang w:eastAsia="pt-BR"/>
        </w:rPr>
        <w:t>ípio de Varginha, Estado de Minas Gerais, por seus representantes na Câmara Municipal,</w:t>
      </w:r>
    </w:p>
    <w:p w14:paraId="466EBC18"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2132C11C"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3327013A"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7A66CE6E"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lang w:eastAsia="pt-BR"/>
        </w:rPr>
      </w:pPr>
      <w:r>
        <w:rPr>
          <w:rFonts w:cstheme="minorHAnsi"/>
          <w:b/>
          <w:bCs/>
          <w:sz w:val="24"/>
          <w:szCs w:val="24"/>
          <w:lang w:eastAsia="pt-BR"/>
        </w:rPr>
        <w:tab/>
      </w:r>
      <w:r>
        <w:rPr>
          <w:rFonts w:cstheme="minorHAnsi"/>
          <w:b/>
          <w:bCs/>
          <w:sz w:val="24"/>
          <w:szCs w:val="24"/>
          <w:lang w:eastAsia="pt-BR"/>
        </w:rPr>
        <w:tab/>
        <w:t>A P R O V A:</w:t>
      </w:r>
    </w:p>
    <w:p w14:paraId="550A5349"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color w:val="C00000"/>
          <w:sz w:val="24"/>
          <w:szCs w:val="24"/>
        </w:rPr>
      </w:pPr>
    </w:p>
    <w:p w14:paraId="082A0525"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color w:val="C00000"/>
          <w:sz w:val="24"/>
          <w:szCs w:val="24"/>
        </w:rPr>
      </w:pPr>
    </w:p>
    <w:p w14:paraId="4F1405F3"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color w:val="C00000"/>
          <w:sz w:val="24"/>
          <w:szCs w:val="24"/>
        </w:rPr>
      </w:pPr>
    </w:p>
    <w:p w14:paraId="4E352D3E" w14:textId="572EF351"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1</w:t>
      </w:r>
      <w:r>
        <w:rPr>
          <w:rFonts w:eastAsia="Times New Roman" w:cstheme="minorHAnsi"/>
          <w:b/>
          <w:bCs/>
          <w:sz w:val="24"/>
          <w:szCs w:val="24"/>
        </w:rPr>
        <w:t>º</w:t>
      </w:r>
      <w:r>
        <w:rPr>
          <w:rFonts w:cstheme="minorHAnsi"/>
          <w:sz w:val="24"/>
          <w:szCs w:val="24"/>
        </w:rPr>
        <w:t xml:space="preserve"> A atual Rua 0</w:t>
      </w:r>
      <w:r w:rsidR="005D6CA5">
        <w:rPr>
          <w:rFonts w:cstheme="minorHAnsi"/>
          <w:sz w:val="24"/>
          <w:szCs w:val="24"/>
        </w:rPr>
        <w:t>3</w:t>
      </w:r>
      <w:r>
        <w:rPr>
          <w:rFonts w:cstheme="minorHAnsi"/>
          <w:sz w:val="24"/>
          <w:szCs w:val="24"/>
        </w:rPr>
        <w:t xml:space="preserve">, localizada no Bairro </w:t>
      </w:r>
      <w:r w:rsidR="00522BC2">
        <w:rPr>
          <w:rFonts w:cstheme="minorHAnsi"/>
          <w:sz w:val="24"/>
          <w:szCs w:val="24"/>
        </w:rPr>
        <w:t>Parque Alta Vista</w:t>
      </w:r>
      <w:r>
        <w:rPr>
          <w:rFonts w:cstheme="minorHAnsi"/>
          <w:sz w:val="24"/>
          <w:szCs w:val="24"/>
        </w:rPr>
        <w:t>, passará a denominar-se:</w:t>
      </w:r>
    </w:p>
    <w:p w14:paraId="691587ED"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7A0C7838"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4B6CF67A" w14:textId="160BB204" w:rsidR="00756D6F" w:rsidRDefault="00756D6F" w:rsidP="00756D6F">
      <w:pPr>
        <w:tabs>
          <w:tab w:val="left" w:pos="993"/>
          <w:tab w:val="left" w:pos="1416"/>
          <w:tab w:val="left" w:pos="2124"/>
          <w:tab w:val="left" w:pos="283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t xml:space="preserve">RUA </w:t>
      </w:r>
      <w:r w:rsidR="005D6CA5">
        <w:rPr>
          <w:rFonts w:cstheme="minorHAnsi"/>
          <w:b/>
          <w:bCs/>
          <w:sz w:val="24"/>
          <w:szCs w:val="24"/>
        </w:rPr>
        <w:t>ANTONIO BATISTA LOPES</w:t>
      </w:r>
    </w:p>
    <w:p w14:paraId="2E388328"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rPr>
      </w:pPr>
    </w:p>
    <w:p w14:paraId="490C7165"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Pr>
          <w:rFonts w:cstheme="minorHAnsi"/>
          <w:b/>
          <w:bCs/>
          <w:sz w:val="24"/>
          <w:szCs w:val="24"/>
        </w:rPr>
        <w:tab/>
      </w:r>
      <w:r>
        <w:rPr>
          <w:rFonts w:cstheme="minorHAnsi"/>
          <w:b/>
          <w:bCs/>
          <w:sz w:val="24"/>
          <w:szCs w:val="24"/>
        </w:rPr>
        <w:tab/>
      </w:r>
    </w:p>
    <w:p w14:paraId="7D66FDB0"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Pr>
          <w:rFonts w:cstheme="minorHAnsi"/>
          <w:b/>
          <w:bCs/>
          <w:sz w:val="24"/>
          <w:szCs w:val="24"/>
        </w:rPr>
        <w:tab/>
      </w:r>
      <w:r>
        <w:rPr>
          <w:rFonts w:cstheme="minorHAnsi"/>
          <w:b/>
          <w:bCs/>
          <w:sz w:val="24"/>
          <w:szCs w:val="24"/>
        </w:rPr>
        <w:tab/>
        <w:t>Art. 2</w:t>
      </w:r>
      <w:r>
        <w:rPr>
          <w:rFonts w:eastAsia="Times New Roman" w:cstheme="minorHAnsi"/>
          <w:b/>
          <w:bCs/>
          <w:sz w:val="24"/>
          <w:szCs w:val="24"/>
        </w:rPr>
        <w:t>º</w:t>
      </w:r>
      <w:r>
        <w:rPr>
          <w:rFonts w:cstheme="minorHAnsi"/>
          <w:sz w:val="24"/>
          <w:szCs w:val="24"/>
        </w:rPr>
        <w:t xml:space="preserve"> Esta lei entra em vigor na data de sua publicação, revogadas as disposições em contrário.</w:t>
      </w:r>
    </w:p>
    <w:p w14:paraId="731F4C82"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12C715EF"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7AA12B4A" w14:textId="77777777" w:rsidR="00756D6F" w:rsidRDefault="00756D6F" w:rsidP="00756D6F">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1406C24D" w14:textId="5F710A5C"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2835CD">
        <w:rPr>
          <w:rFonts w:eastAsia="Times New Roman" w:cstheme="minorHAnsi"/>
          <w:b/>
          <w:bCs/>
          <w:color w:val="000000"/>
          <w:sz w:val="24"/>
          <w:szCs w:val="24"/>
          <w:lang w:eastAsia="pt-BR"/>
        </w:rPr>
        <w:t>1</w:t>
      </w:r>
      <w:r w:rsidR="005D6CA5">
        <w:rPr>
          <w:rFonts w:eastAsia="Times New Roman" w:cstheme="minorHAnsi"/>
          <w:b/>
          <w:bCs/>
          <w:color w:val="000000"/>
          <w:sz w:val="24"/>
          <w:szCs w:val="24"/>
          <w:lang w:eastAsia="pt-BR"/>
        </w:rPr>
        <w:t>7</w:t>
      </w:r>
      <w:r>
        <w:rPr>
          <w:rFonts w:eastAsia="Times New Roman" w:cstheme="minorHAnsi"/>
          <w:b/>
          <w:bCs/>
          <w:color w:val="000000"/>
          <w:sz w:val="24"/>
          <w:szCs w:val="24"/>
          <w:lang w:eastAsia="pt-BR"/>
        </w:rPr>
        <w:t xml:space="preserve"> de </w:t>
      </w:r>
      <w:r w:rsidR="005D6CA5">
        <w:rPr>
          <w:rFonts w:eastAsia="Times New Roman" w:cstheme="minorHAnsi"/>
          <w:b/>
          <w:bCs/>
          <w:color w:val="000000"/>
          <w:sz w:val="24"/>
          <w:szCs w:val="24"/>
          <w:lang w:eastAsia="pt-BR"/>
        </w:rPr>
        <w:t>abril</w:t>
      </w:r>
      <w:r>
        <w:rPr>
          <w:rFonts w:eastAsia="Times New Roman" w:cstheme="minorHAnsi"/>
          <w:b/>
          <w:bCs/>
          <w:color w:val="000000"/>
          <w:sz w:val="24"/>
          <w:szCs w:val="24"/>
          <w:lang w:eastAsia="pt-BR"/>
        </w:rPr>
        <w:t xml:space="preserve"> de 2024.</w:t>
      </w:r>
    </w:p>
    <w:p w14:paraId="6258C6BB"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02CCEE12"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756D6F" w14:paraId="49D39236" w14:textId="77777777" w:rsidTr="005D3A27">
        <w:tc>
          <w:tcPr>
            <w:tcW w:w="9071" w:type="dxa"/>
            <w:hideMark/>
          </w:tcPr>
          <w:p w14:paraId="0AD5DEDE" w14:textId="77F38E2A" w:rsidR="00756D6F" w:rsidRDefault="00522BC2"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JOSE ROBERTO BATIST</w:t>
            </w:r>
            <w:r w:rsidR="002835CD">
              <w:rPr>
                <w:rFonts w:cstheme="minorHAnsi"/>
                <w:b/>
                <w:bCs/>
                <w:color w:val="000000"/>
                <w:sz w:val="24"/>
                <w:szCs w:val="24"/>
                <w:lang w:eastAsia="pt-BR"/>
              </w:rPr>
              <w:t>A</w:t>
            </w:r>
            <w:r w:rsidR="00756D6F">
              <w:rPr>
                <w:rFonts w:cstheme="minorHAnsi"/>
                <w:b/>
                <w:bCs/>
                <w:color w:val="000000"/>
                <w:sz w:val="24"/>
                <w:szCs w:val="24"/>
                <w:lang w:eastAsia="pt-BR"/>
              </w:rPr>
              <w:t xml:space="preserve"> “</w:t>
            </w:r>
            <w:r>
              <w:rPr>
                <w:rFonts w:cstheme="minorHAnsi"/>
                <w:b/>
                <w:bCs/>
                <w:color w:val="000000"/>
                <w:sz w:val="24"/>
                <w:szCs w:val="24"/>
                <w:lang w:eastAsia="pt-BR"/>
              </w:rPr>
              <w:t>BEBETO DO POSTO</w:t>
            </w:r>
            <w:r w:rsidR="00756D6F">
              <w:rPr>
                <w:rFonts w:cstheme="minorHAnsi"/>
                <w:b/>
                <w:bCs/>
                <w:color w:val="000000"/>
                <w:sz w:val="24"/>
                <w:szCs w:val="24"/>
                <w:lang w:eastAsia="pt-BR"/>
              </w:rPr>
              <w:t>”</w:t>
            </w:r>
          </w:p>
        </w:tc>
      </w:tr>
      <w:tr w:rsidR="00756D6F" w14:paraId="284FABAC" w14:textId="77777777" w:rsidTr="005D3A27">
        <w:trPr>
          <w:trHeight w:val="80"/>
        </w:trPr>
        <w:tc>
          <w:tcPr>
            <w:tcW w:w="9071" w:type="dxa"/>
            <w:hideMark/>
          </w:tcPr>
          <w:p w14:paraId="549D0EDA" w14:textId="77777777" w:rsidR="00756D6F" w:rsidRDefault="00756D6F"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Vereador</w:t>
            </w:r>
          </w:p>
        </w:tc>
      </w:tr>
    </w:tbl>
    <w:p w14:paraId="13799D3C" w14:textId="77777777" w:rsidR="00756D6F" w:rsidRDefault="00756D6F" w:rsidP="00756D6F"/>
    <w:p w14:paraId="3B91BFAB" w14:textId="77777777" w:rsidR="00756D6F" w:rsidRDefault="00756D6F" w:rsidP="00756D6F"/>
    <w:p w14:paraId="6172D7CA" w14:textId="77777777" w:rsidR="00756D6F" w:rsidRDefault="00756D6F" w:rsidP="00756D6F"/>
    <w:p w14:paraId="0DCD43F7" w14:textId="77777777" w:rsidR="00756D6F" w:rsidRDefault="00756D6F" w:rsidP="00756D6F"/>
    <w:p w14:paraId="16B51D92" w14:textId="77777777" w:rsidR="00756D6F" w:rsidRDefault="00756D6F" w:rsidP="00756D6F"/>
    <w:p w14:paraId="3D3C1E6A" w14:textId="77777777" w:rsidR="00756D6F" w:rsidRDefault="00756D6F" w:rsidP="00756D6F"/>
    <w:p w14:paraId="2AC8B19D" w14:textId="77777777" w:rsidR="00756D6F" w:rsidRDefault="00756D6F" w:rsidP="00756D6F"/>
    <w:p w14:paraId="01E42454" w14:textId="77777777" w:rsidR="0097181C" w:rsidRDefault="0097181C" w:rsidP="00756D6F"/>
    <w:p w14:paraId="70529BE4"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cstheme="minorHAnsi"/>
          <w:b/>
          <w:bCs/>
          <w:color w:val="000000"/>
          <w:sz w:val="24"/>
          <w:szCs w:val="24"/>
          <w:lang w:eastAsia="pt-BR"/>
        </w:rPr>
      </w:pPr>
      <w:r>
        <w:rPr>
          <w:rFonts w:cstheme="minorHAnsi"/>
          <w:b/>
          <w:bCs/>
          <w:color w:val="000000"/>
          <w:sz w:val="24"/>
          <w:szCs w:val="24"/>
          <w:lang w:eastAsia="pt-BR"/>
        </w:rPr>
        <w:lastRenderedPageBreak/>
        <w:t>JUSTIFICATIVA</w:t>
      </w:r>
    </w:p>
    <w:p w14:paraId="6C14D74D" w14:textId="77777777" w:rsidR="005D6CA5" w:rsidRDefault="005D6CA5"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cstheme="minorHAnsi"/>
          <w:b/>
          <w:bCs/>
          <w:color w:val="000000"/>
          <w:sz w:val="24"/>
          <w:szCs w:val="24"/>
          <w:lang w:eastAsia="pt-BR"/>
        </w:rPr>
      </w:pPr>
    </w:p>
    <w:p w14:paraId="677A09BE" w14:textId="77777777" w:rsidR="005D6CA5" w:rsidRPr="005D6CA5" w:rsidRDefault="005D6CA5" w:rsidP="005D6C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5D6CA5">
        <w:rPr>
          <w:rFonts w:ascii="Verdana" w:hAnsi="Verdana"/>
          <w:sz w:val="20"/>
          <w:szCs w:val="20"/>
        </w:rPr>
        <w:t>Nascido em 11 de dezembro de 1942 na vizinha Córrego do Ouro, distrito de Campos Gerais, Antônio Batista Lopes foi uma figura notável, cuja trajetória foi marcada pela dedicação incansável à família, ao trabalho e à paixão pelo esporte. Casado com Maria Mercedes Lopes, Antônio Lopes estabeleceu alicerces para uma vida sólida enriquecedora ao lado de sua esposa.</w:t>
      </w:r>
    </w:p>
    <w:p w14:paraId="4FD4AC78" w14:textId="77777777" w:rsidR="005D6CA5" w:rsidRPr="005D6CA5" w:rsidRDefault="005D6CA5" w:rsidP="005D6C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5D6CA5">
        <w:rPr>
          <w:rFonts w:ascii="Verdana" w:hAnsi="Verdana"/>
          <w:sz w:val="20"/>
          <w:szCs w:val="20"/>
        </w:rPr>
        <w:t>Exímio profissional de vendas, percorreu inúmeras cidades por todo o país, desbravando novos horizontes e construindo uma rede poderosa de contatos. Ao longo de sua jornada, elegeu Varginha como residência e base para criação de seus oito filhos, cujas raízes se aprofundaram e deu origem ao clã dos Lopes na "Princesa do Sul" de Minas.</w:t>
      </w:r>
    </w:p>
    <w:p w14:paraId="2CE94765" w14:textId="77777777" w:rsidR="005D6CA5" w:rsidRPr="005D6CA5" w:rsidRDefault="005D6CA5" w:rsidP="005D6C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5D6CA5">
        <w:rPr>
          <w:rFonts w:ascii="Verdana" w:hAnsi="Verdana"/>
          <w:sz w:val="20"/>
          <w:szCs w:val="20"/>
        </w:rPr>
        <w:t>Além de suas conquistas profissionais, Antônio Lopes se destacou ainda como desportista e foi diretor de esportes da última equipe profissional do saudoso Flamengo de Varginha. Sua paixão pelo futebol não apenas o impulsionou em sua carreira esportiva, mas também serviu como inspiração para seus filhos e netos, que continuam atuantes, praticando e contribuindo para o desenvolvimento do esporte até os dias de hoje.</w:t>
      </w:r>
    </w:p>
    <w:p w14:paraId="0C64B254" w14:textId="77777777" w:rsidR="005D6CA5" w:rsidRPr="005D6CA5" w:rsidRDefault="005D6CA5" w:rsidP="005D6C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5D6CA5">
        <w:rPr>
          <w:rFonts w:ascii="Verdana" w:hAnsi="Verdana"/>
          <w:sz w:val="20"/>
          <w:szCs w:val="20"/>
        </w:rPr>
        <w:t>Antônio era reconhecido por ter um intelecto privilegiado, resultante de sua voracidade como leitor. Dominando conhecimentos das mais variadas áreas, ele cultivou um profundo entendimento do mundo ao seu redor. Sua honestidade, esforço e dedicação ao trabalho foram características que o definiram como um grande homem.</w:t>
      </w:r>
    </w:p>
    <w:p w14:paraId="0E1A02AE" w14:textId="77777777" w:rsidR="005D6CA5" w:rsidRPr="005D6CA5" w:rsidRDefault="005D6CA5" w:rsidP="005D6C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5D6CA5">
        <w:rPr>
          <w:rFonts w:ascii="Verdana" w:hAnsi="Verdana"/>
          <w:sz w:val="20"/>
          <w:szCs w:val="20"/>
        </w:rPr>
        <w:t>Infelizmente, Antônio Batista Lopes nos deixou de forma inesperada, vítima de um infarto cardíaco fulminante enquanto dormia, na cidade de Varginha e foi sepultado no velório Municipal em 2 de janeiro de 1996.</w:t>
      </w:r>
    </w:p>
    <w:p w14:paraId="426F53A7" w14:textId="16E58F9A" w:rsidR="008B3D30" w:rsidRDefault="005D6CA5" w:rsidP="005D6C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r w:rsidRPr="005D6CA5">
        <w:rPr>
          <w:rFonts w:ascii="Verdana" w:hAnsi="Verdana"/>
          <w:sz w:val="20"/>
          <w:szCs w:val="20"/>
        </w:rPr>
        <w:t>Contudo, seu maior legado se eterniza na forma de uma família unida e comprometida em manter vivos os valores, princípios e diretrizes que ele tão cuidadosamente cultivou ao longo de sua vida. A união familiar, forjada por Antônio Lopes continua a ser pedra angular que une gerações e sustenta o nome dos Lopes nos dias atuais e o projeta para um futuro promissor.</w:t>
      </w:r>
    </w:p>
    <w:p w14:paraId="79239F82" w14:textId="77777777" w:rsidR="0097181C" w:rsidRPr="008B3D30" w:rsidRDefault="0097181C" w:rsidP="008B3D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both"/>
        <w:rPr>
          <w:rFonts w:ascii="Verdana" w:hAnsi="Verdana"/>
          <w:sz w:val="20"/>
          <w:szCs w:val="20"/>
        </w:rPr>
      </w:pPr>
    </w:p>
    <w:p w14:paraId="167AF90D" w14:textId="6A9A5723"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76"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2835CD">
        <w:rPr>
          <w:rFonts w:eastAsia="Times New Roman" w:cstheme="minorHAnsi"/>
          <w:b/>
          <w:bCs/>
          <w:color w:val="000000"/>
          <w:sz w:val="24"/>
          <w:szCs w:val="24"/>
          <w:lang w:eastAsia="pt-BR"/>
        </w:rPr>
        <w:t>1</w:t>
      </w:r>
      <w:r w:rsidR="005D6CA5">
        <w:rPr>
          <w:rFonts w:eastAsia="Times New Roman" w:cstheme="minorHAnsi"/>
          <w:b/>
          <w:bCs/>
          <w:color w:val="000000"/>
          <w:sz w:val="24"/>
          <w:szCs w:val="24"/>
          <w:lang w:eastAsia="pt-BR"/>
        </w:rPr>
        <w:t>7</w:t>
      </w:r>
      <w:r>
        <w:rPr>
          <w:rFonts w:eastAsia="Times New Roman" w:cstheme="minorHAnsi"/>
          <w:b/>
          <w:bCs/>
          <w:color w:val="000000"/>
          <w:sz w:val="24"/>
          <w:szCs w:val="24"/>
          <w:lang w:eastAsia="pt-BR"/>
        </w:rPr>
        <w:t xml:space="preserve"> de </w:t>
      </w:r>
      <w:r w:rsidR="005D6CA5">
        <w:rPr>
          <w:rFonts w:eastAsia="Times New Roman" w:cstheme="minorHAnsi"/>
          <w:b/>
          <w:bCs/>
          <w:color w:val="000000"/>
          <w:sz w:val="24"/>
          <w:szCs w:val="24"/>
          <w:lang w:eastAsia="pt-BR"/>
        </w:rPr>
        <w:t>abril</w:t>
      </w:r>
      <w:r>
        <w:rPr>
          <w:rFonts w:eastAsia="Times New Roman" w:cstheme="minorHAnsi"/>
          <w:b/>
          <w:bCs/>
          <w:color w:val="000000"/>
          <w:sz w:val="24"/>
          <w:szCs w:val="24"/>
          <w:lang w:eastAsia="pt-BR"/>
        </w:rPr>
        <w:t xml:space="preserve"> de 2024.</w:t>
      </w:r>
    </w:p>
    <w:p w14:paraId="06B12F22"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5669E2CC" w14:textId="77777777" w:rsidR="00756D6F" w:rsidRDefault="00756D6F" w:rsidP="00756D6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756D6F" w14:paraId="1136F189" w14:textId="77777777" w:rsidTr="005D3A27">
        <w:tc>
          <w:tcPr>
            <w:tcW w:w="9071" w:type="dxa"/>
            <w:hideMark/>
          </w:tcPr>
          <w:p w14:paraId="372E95D6" w14:textId="436875EE" w:rsidR="00756D6F" w:rsidRDefault="00522BC2"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JOSE ROBERTO BATISTA</w:t>
            </w:r>
            <w:r w:rsidR="00756D6F">
              <w:rPr>
                <w:rFonts w:cstheme="minorHAnsi"/>
                <w:b/>
                <w:bCs/>
                <w:color w:val="000000"/>
                <w:sz w:val="24"/>
                <w:szCs w:val="24"/>
                <w:lang w:eastAsia="pt-BR"/>
              </w:rPr>
              <w:t xml:space="preserve"> “</w:t>
            </w:r>
            <w:r>
              <w:rPr>
                <w:rFonts w:cstheme="minorHAnsi"/>
                <w:b/>
                <w:bCs/>
                <w:color w:val="000000"/>
                <w:sz w:val="24"/>
                <w:szCs w:val="24"/>
                <w:lang w:eastAsia="pt-BR"/>
              </w:rPr>
              <w:t>BEBETO DO POSTO</w:t>
            </w:r>
            <w:r w:rsidR="00756D6F">
              <w:rPr>
                <w:rFonts w:cstheme="minorHAnsi"/>
                <w:b/>
                <w:bCs/>
                <w:color w:val="000000"/>
                <w:sz w:val="24"/>
                <w:szCs w:val="24"/>
                <w:lang w:eastAsia="pt-BR"/>
              </w:rPr>
              <w:t>”</w:t>
            </w:r>
          </w:p>
        </w:tc>
      </w:tr>
      <w:tr w:rsidR="00756D6F" w14:paraId="49371C55" w14:textId="77777777" w:rsidTr="005D3A27">
        <w:trPr>
          <w:trHeight w:val="80"/>
        </w:trPr>
        <w:tc>
          <w:tcPr>
            <w:tcW w:w="9071" w:type="dxa"/>
            <w:hideMark/>
          </w:tcPr>
          <w:p w14:paraId="03DCD07E" w14:textId="77777777" w:rsidR="00756D6F" w:rsidRDefault="00756D6F" w:rsidP="005D3A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cstheme="minorHAnsi"/>
                <w:b/>
                <w:bCs/>
                <w:color w:val="000000"/>
                <w:sz w:val="24"/>
                <w:szCs w:val="24"/>
                <w:lang w:eastAsia="pt-BR"/>
              </w:rPr>
              <w:t>Vereador</w:t>
            </w:r>
          </w:p>
        </w:tc>
      </w:tr>
    </w:tbl>
    <w:p w14:paraId="6246C94F" w14:textId="77777777" w:rsidR="008331D8" w:rsidRDefault="008331D8"/>
    <w:sectPr w:rsidR="008331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D6F"/>
    <w:rsid w:val="002835CD"/>
    <w:rsid w:val="00522BC2"/>
    <w:rsid w:val="005D6CA5"/>
    <w:rsid w:val="00756D6F"/>
    <w:rsid w:val="008331D8"/>
    <w:rsid w:val="008B3D30"/>
    <w:rsid w:val="009718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25B09"/>
  <w15:docId w15:val="{27B7213D-A8E4-4079-BDA6-FFD2C4F0D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D6F"/>
    <w:pPr>
      <w:spacing w:after="160" w:line="259" w:lineRule="auto"/>
    </w:pPr>
    <w:rPr>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425</Words>
  <Characters>2300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2</cp:revision>
  <dcterms:created xsi:type="dcterms:W3CDTF">2024-04-16T11:59:00Z</dcterms:created>
  <dcterms:modified xsi:type="dcterms:W3CDTF">2024-04-16T11:59:00Z</dcterms:modified>
</cp:coreProperties>
</file>