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hanging="0" w:start="0" w:end="0"/>
        <w:jc w:val="center"/>
        <w:rPr/>
      </w:pP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PORTARIA N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>º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. 21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 xml:space="preserve"> 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DE 18 DE OUTUBRO DE 202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>4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4"/>
          <w:lang w:val="pt-PT"/>
        </w:rPr>
        <w:t xml:space="preserve"> (RETIFICADA)</w:t>
      </w:r>
    </w:p>
    <w:p>
      <w:pPr>
        <w:pStyle w:val="Normal"/>
        <w:spacing w:lineRule="auto" w:line="276" w:before="0" w:after="0"/>
        <w:jc w:val="center"/>
        <w:rPr>
          <w:rFonts w:ascii="Liberation Serif;Times New Roman" w:hAnsi="Liberation Serif;Times New Roman" w:cs="Liberation Serif;Times New Roman"/>
          <w:b/>
          <w:bCs/>
          <w:szCs w:val="24"/>
          <w:lang w:val="pt-PT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  <w:lang w:val="pt-PT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start="5386" w:end="0"/>
        <w:jc w:val="both"/>
        <w:rPr>
          <w:rFonts w:ascii="Liberation Serif;Times New Roman" w:hAnsi="Liberation Serif;Times New Roman" w:eastAsia="sans-serif;Arial" w:cs="Liberation Serif;Times New Roman"/>
          <w:color w:val="333333"/>
          <w:szCs w:val="24"/>
        </w:rPr>
      </w:pPr>
      <w:r>
        <w:rPr>
          <w:rFonts w:eastAsia="sans-serif;Arial" w:cs="Liberation Serif;Times New Roman" w:ascii="Liberation Serif;Times New Roman" w:hAnsi="Liberation Serif;Times New Roman"/>
          <w:szCs w:val="24"/>
        </w:rPr>
        <w:t>Dispõe sobre a concessão de férias a Servidora Pública.</w:t>
      </w:r>
    </w:p>
    <w:p>
      <w:pPr>
        <w:pStyle w:val="Normal"/>
        <w:spacing w:lineRule="auto" w:line="276" w:before="0" w:after="0"/>
        <w:ind w:hanging="0" w:start="4536" w:end="0"/>
        <w:rPr>
          <w:rFonts w:ascii="Liberation Serif;Times New Roman" w:hAnsi="Liberation Serif;Times New Roman" w:eastAsia="sans-serif;Arial" w:cs="Liberation Serif;Times New Roman"/>
          <w:color w:val="333333"/>
          <w:szCs w:val="24"/>
        </w:rPr>
      </w:pPr>
      <w:r>
        <w:rPr>
          <w:rFonts w:eastAsia="sans-serif;Arial" w:cs="Liberation Serif;Times New Roman" w:ascii="Liberation Serif;Times New Roman" w:hAnsi="Liberation Serif;Times New Roman"/>
          <w:color w:val="333333"/>
          <w:szCs w:val="24"/>
        </w:rPr>
      </w:r>
    </w:p>
    <w:p>
      <w:pPr>
        <w:pStyle w:val="Normal"/>
        <w:spacing w:lineRule="auto" w:line="276" w:before="120" w:after="0"/>
        <w:rPr>
          <w:rFonts w:ascii="Liberation Serif;Times New Roman" w:hAnsi="Liberation Serif;Times New Roman" w:cs="Liberation Serif;Times New Roman"/>
          <w:bCs/>
          <w:sz w:val="12"/>
          <w:szCs w:val="12"/>
          <w:lang w:val="pt-BR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 xml:space="preserve">A MESA DA CÂMARA MUNICIPAL DE PARIQUERA-AÇU, </w:t>
      </w:r>
      <w:r>
        <w:rPr>
          <w:rFonts w:cs="Liberation Serif;Times New Roman" w:ascii="Liberation Serif;Times New Roman" w:hAnsi="Liberation Serif;Times New Roman"/>
          <w:bCs/>
          <w:szCs w:val="24"/>
        </w:rPr>
        <w:t xml:space="preserve">no uso de suas atribuições legais e regimentais, </w:t>
      </w:r>
    </w:p>
    <w:p>
      <w:pPr>
        <w:pStyle w:val="western"/>
        <w:widowControl/>
        <w:suppressAutoHyphens w:val="true"/>
        <w:bidi w:val="0"/>
        <w:spacing w:lineRule="auto" w:line="360" w:before="100" w:after="0"/>
        <w:ind w:start="1134" w:end="0"/>
        <w:jc w:val="both"/>
        <w:rPr>
          <w:rFonts w:ascii="Liberation Serif;Times New Roman" w:hAnsi="Liberation Serif;Times New Roman" w:cs="Liberation Serif;Times New Roman"/>
          <w:bCs/>
          <w:sz w:val="12"/>
          <w:szCs w:val="12"/>
          <w:lang w:val="pt-BR"/>
        </w:rPr>
      </w:pPr>
      <w:r>
        <w:rPr>
          <w:rFonts w:cs="Liberation Serif;Times New Roman" w:ascii="Liberation Serif;Times New Roman" w:hAnsi="Liberation Serif;Times New Roman"/>
          <w:bCs/>
          <w:sz w:val="12"/>
          <w:szCs w:val="12"/>
          <w:lang w:val="pt-BR"/>
        </w:rPr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b/>
          <w:bCs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>RESOLVE: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b/>
          <w:bCs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bCs/>
          <w:sz w:val="12"/>
          <w:szCs w:val="12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170"/>
        <w:ind w:firstLine="1134" w:start="0" w:end="57"/>
        <w:jc w:val="both"/>
        <w:rPr/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>Art. 1º</w:t>
      </w:r>
      <w:r>
        <w:rPr>
          <w:rFonts w:cs="Liberation Serif;Times New Roman" w:ascii="Liberation Serif;Times New Roman" w:hAnsi="Liberation Serif;Times New Roman"/>
          <w:bCs/>
          <w:szCs w:val="24"/>
        </w:rPr>
        <w:t xml:space="preserve"> 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>Conceder a servidora pública</w:t>
      </w:r>
      <w:r>
        <w:rPr>
          <w:rFonts w:eastAsia="sans-serif;Arial" w:cs="Liberation Serif;Times New Roman" w:ascii="Liberation Serif;Times New Roman" w:hAnsi="Liberation Serif;Times New Roman"/>
          <w:b/>
          <w:bCs/>
          <w:spacing w:val="0"/>
          <w:szCs w:val="24"/>
        </w:rPr>
        <w:tab/>
        <w:t>RAFAELY CRISTINA CHAGAS GUILHERME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 xml:space="preserve">, ocupante do cargo de Controladora Interna da Câmara Municipal de Pariquera-Açu, integrante do Quadro de Pessoal Permanente, 30 dias de suas férias regulamentares referentes ao período aquisitivo de 14 de maio de 2023 a 13 de maio de 2024, entre os dias 18 de novembro a 17 de dezembro de 2024, </w:t>
      </w:r>
      <w:r>
        <w:rPr>
          <w:rFonts w:eastAsia="sans-serif;Arial" w:cs="Liberation Serif;Times New Roman" w:ascii="Liberation Serif;Times New Roman" w:hAnsi="Liberation Serif;Times New Roman"/>
          <w:b/>
          <w:bCs/>
          <w:spacing w:val="0"/>
          <w:szCs w:val="24"/>
        </w:rPr>
        <w:t>sendo 20 (vinte) dias de férias usufruídas de 18 de novembro a 07 de dezembro de 2024, e 10 (dez) dias convertidos em abono pecuniário no período de 08 a 17 de dezembro de 2024, nos termos do § 5º do artigo 106 do Estatuto do Servidor Municipal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>.</w:t>
      </w:r>
    </w:p>
    <w:p>
      <w:pPr>
        <w:pStyle w:val="Normal"/>
        <w:spacing w:lineRule="auto" w:line="360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szCs w:val="24"/>
        </w:rPr>
        <w:t xml:space="preserve">Art. 2º </w:t>
      </w:r>
      <w:r>
        <w:rPr>
          <w:rFonts w:cs="Liberation Serif;Times New Roman" w:ascii="Liberation Serif;Times New Roman" w:hAnsi="Liberation Serif;Times New Roman"/>
          <w:szCs w:val="24"/>
        </w:rPr>
        <w:t>Esta Portaria entra em vigor na data de sua publicação.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Cs w:val="24"/>
        </w:rPr>
        <w:t>Registre-se, publique-se e cumpra-se.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0" w:after="0"/>
        <w:ind w:hanging="0" w:start="0" w:end="0"/>
        <w:jc w:val="center"/>
        <w:rPr/>
      </w:pPr>
      <w:r>
        <w:rPr>
          <w:rFonts w:cs="Liberation Serif;Times New Roman" w:ascii="Liberation Serif;Times New Roman" w:hAnsi="Liberation Serif;Times New Roman"/>
          <w:szCs w:val="24"/>
        </w:rPr>
        <w:t xml:space="preserve">Gabinete da Presidência da Câmara Municipal, aos </w:t>
      </w:r>
      <w:r>
        <w:rPr>
          <w:rFonts w:cs="Liberation Serif;Times New Roman" w:ascii="Liberation Serif;Times New Roman" w:hAnsi="Liberation Serif;Times New Roman"/>
          <w:szCs w:val="24"/>
        </w:rPr>
        <w:t>18</w:t>
      </w:r>
      <w:r>
        <w:rPr>
          <w:rFonts w:cs="Liberation Serif;Times New Roman" w:ascii="Liberation Serif;Times New Roman" w:hAnsi="Liberation Serif;Times New Roman"/>
          <w:szCs w:val="24"/>
        </w:rPr>
        <w:t xml:space="preserve"> dias do mês de outubro de 202</w:t>
      </w:r>
      <w:r>
        <w:rPr>
          <w:rFonts w:cs="Liberation Serif;Times New Roman" w:ascii="Liberation Serif;Times New Roman" w:hAnsi="Liberation Serif;Times New Roman"/>
          <w:szCs w:val="24"/>
          <w:lang w:val="pt-PT"/>
        </w:rPr>
        <w:t>4</w:t>
      </w:r>
      <w:r>
        <w:rPr>
          <w:rFonts w:cs="Liberation Serif;Times New Roman" w:ascii="Liberation Serif;Times New Roman" w:hAnsi="Liberation Serif;Times New Roman"/>
          <w:szCs w:val="24"/>
        </w:rPr>
        <w:t>.</w:t>
      </w:r>
    </w:p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20"/>
          <w:szCs w:val="24"/>
        </w:rPr>
      </w:pPr>
      <w:r>
        <w:rPr>
          <w:rFonts w:cs="Liberation Serif;Times New Roman" w:ascii="Liberation Serif;Times New Roman" w:hAnsi="Liberation Serif;Times New Roman"/>
          <w:sz w:val="20"/>
          <w:szCs w:val="24"/>
        </w:rPr>
      </w:r>
    </w:p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20"/>
          <w:szCs w:val="24"/>
        </w:rPr>
      </w:pPr>
      <w:r>
        <w:rPr>
          <w:rFonts w:cs="Liberation Serif;Times New Roman" w:ascii="Liberation Serif;Times New Roman" w:hAnsi="Liberation Serif;Times New Roman"/>
          <w:sz w:val="20"/>
          <w:szCs w:val="24"/>
        </w:rPr>
      </w:r>
    </w:p>
    <w:tbl>
      <w:tblPr>
        <w:tblW w:w="5000" w:type="pct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133"/>
        <w:gridCol w:w="1538"/>
        <w:gridCol w:w="3963"/>
      </w:tblGrid>
      <w:tr>
        <w:trPr/>
        <w:tc>
          <w:tcPr>
            <w:tcW w:w="9634" w:type="dxa"/>
            <w:gridSpan w:val="3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szCs w:val="24"/>
                <w:lang w:val="pt-PT"/>
              </w:rPr>
              <w:t>MILTON TICACA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Cs w:val="24"/>
              </w:rPr>
              <w:t>Presidente</w:t>
            </w:r>
          </w:p>
        </w:tc>
      </w:tr>
      <w:tr>
        <w:trPr/>
        <w:tc>
          <w:tcPr>
            <w:tcW w:w="4133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</w:rPr>
              <w:t>MARCELO PAULINO MARIANO</w:t>
            </w:r>
          </w:p>
          <w:p>
            <w:pPr>
              <w:pStyle w:val="Normal"/>
              <w:spacing w:lineRule="auto" w:line="240" w:before="0" w:after="0"/>
              <w:ind w:firstLine="33" w:start="0" w:end="0"/>
              <w:jc w:val="center"/>
              <w:rPr>
                <w:rFonts w:ascii="Liberation Serif;Times New Roman" w:hAnsi="Liberation Serif;Times New Roman" w:cs="Liberation Serif;Times New Roman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Cs w:val="24"/>
              </w:rPr>
              <w:t>Vice-Presidente</w:t>
            </w:r>
          </w:p>
        </w:tc>
        <w:tc>
          <w:tcPr>
            <w:tcW w:w="1538" w:type="dxa"/>
            <w:tcBorders/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170"/>
              <w:ind w:hanging="0" w:start="0" w:end="113"/>
              <w:jc w:val="both"/>
              <w:rPr/>
            </w:pPr>
            <w:r>
              <w:rPr/>
            </w:r>
          </w:p>
        </w:tc>
        <w:tc>
          <w:tcPr>
            <w:tcW w:w="3963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  <w:t>ELIANE VICCARO TRIANOSKI</w:t>
            </w:r>
          </w:p>
          <w:p>
            <w:pPr>
              <w:pStyle w:val="Normal"/>
              <w:spacing w:lineRule="auto" w:line="240" w:before="0" w:after="0"/>
              <w:ind w:firstLine="34" w:start="0" w:end="0"/>
              <w:jc w:val="center"/>
              <w:rPr>
                <w:rFonts w:ascii="Liberation Serif;Times New Roman" w:hAnsi="Liberation Serif;Times New Roman" w:cs="Liberation Serif;Times New Roman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Cs w:val="24"/>
              </w:rPr>
              <w:t>Primeira-secretária</w:t>
            </w:r>
          </w:p>
        </w:tc>
      </w:tr>
    </w:tbl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20"/>
          <w:szCs w:val="24"/>
        </w:rPr>
      </w:pPr>
      <w:r>
        <w:rPr>
          <w:rFonts w:cs="Liberation Serif;Times New Roman" w:ascii="Liberation Serif;Times New Roman" w:hAnsi="Liberation Serif;Times New Roman"/>
          <w:sz w:val="20"/>
          <w:szCs w:val="24"/>
        </w:rPr>
      </w:r>
    </w:p>
    <w:p>
      <w:pPr>
        <w:pStyle w:val="Normal"/>
        <w:spacing w:lineRule="auto" w:line="276" w:before="0" w:after="0"/>
        <w:ind w:firstLine="680" w:start="0" w:end="0"/>
        <w:jc w:val="center"/>
        <w:rPr/>
      </w:pPr>
      <w:r>
        <w:rPr/>
      </w:r>
    </w:p>
    <w:p>
      <w:pPr>
        <w:pStyle w:val="Normal"/>
        <w:spacing w:lineRule="auto" w:line="276" w:before="0" w:after="170"/>
        <w:ind w:hanging="0" w:start="0" w:end="0"/>
        <w:rPr>
          <w:rFonts w:ascii="Liberation Serif;Times New Roman" w:hAnsi="Liberation Serif;Times New Roman" w:cs="Liberation Serif;Times New Roman"/>
          <w:sz w:val="20"/>
        </w:rPr>
      </w:pPr>
      <w:r>
        <w:rPr>
          <w:rFonts w:cs="Liberation Serif;Times New Roman" w:ascii="Liberation Serif;Times New Roman" w:hAnsi="Liberation Serif;Times New Roman"/>
          <w:sz w:val="20"/>
        </w:rPr>
        <w:t>REGISTRADO E PUBLICADO NA SEÇÃO DE SERVIÇOS ADMINISTRATIVOS DA CÂMARA MUNICIPAL DE PARIQUERA-AÇU/SP, NA PRESENTE DATA E ENCAMINHADO PARA PUBLICAÇÃO NO DIÁRIO OFICIAL DO MUNICÍPIO.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136" w:right="1136" w:gutter="0" w:header="1136" w:top="2655" w:footer="1136" w:bottom="18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egoe U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Arial Black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70"/>
      <w:ind w:hanging="0" w:start="0" w:end="0"/>
      <w:jc w:val="star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70"/>
      <w:ind w:hanging="0" w:start="0" w:end="0"/>
      <w:jc w:val="end"/>
      <w:rPr/>
    </w:pPr>
    <w:bookmarkStart w:id="0" w:name="PageNumWizard_FOOTER_Estilo_de_página_P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0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0</wp:posOffset>
          </wp:positionH>
          <wp:positionV relativeFrom="paragraph">
            <wp:posOffset>-381635</wp:posOffset>
          </wp:positionV>
          <wp:extent cx="6115050" cy="1165860"/>
          <wp:effectExtent l="0" t="0" r="0" b="0"/>
          <wp:wrapNone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165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-113030</wp:posOffset>
          </wp:positionV>
          <wp:extent cx="6117590" cy="1162050"/>
          <wp:effectExtent l="0" t="0" r="0" b="0"/>
          <wp:wrapNone/>
          <wp:docPr id="2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evenAndOddHeaders/>
  <w:compat>
    <w:doNotExpandShiftReturn/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170"/>
      <w:ind w:firstLine="1134" w:start="0" w:end="0"/>
      <w:jc w:val="both"/>
    </w:pPr>
    <w:rPr>
      <w:rFonts w:ascii="Times New Roman" w:hAnsi="Times New Roman" w:eastAsia="SimSun;宋体" w:cs="Mangal"/>
      <w:color w:val="000000"/>
      <w:kern w:val="2"/>
      <w:sz w:val="24"/>
      <w:szCs w:val="20"/>
      <w:lang w:val="pt-BR" w:eastAsia="zh-CN" w:bidi="hi-IN"/>
    </w:rPr>
  </w:style>
  <w:style w:type="paragraph" w:styleId="Heading1">
    <w:name w:val="heading 1"/>
    <w:basedOn w:val="Ttulo2"/>
    <w:next w:val="BodyText"/>
    <w:qFormat/>
    <w:pPr>
      <w:numPr>
        <w:ilvl w:val="0"/>
        <w:numId w:val="1"/>
      </w:numPr>
      <w:tabs>
        <w:tab w:val="clear" w:pos="709"/>
        <w:tab w:val="left" w:pos="0" w:leader="none"/>
      </w:tabs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Ttulo2"/>
    <w:next w:val="BodyText"/>
    <w:qFormat/>
    <w:pPr>
      <w:numPr>
        <w:ilvl w:val="1"/>
        <w:numId w:val="1"/>
      </w:numPr>
      <w:tabs>
        <w:tab w:val="clear" w:pos="709"/>
        <w:tab w:val="left" w:pos="0" w:leader="none"/>
      </w:tabs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Ttulo2"/>
    <w:next w:val="BodyText"/>
    <w:qFormat/>
    <w:pPr>
      <w:numPr>
        <w:ilvl w:val="2"/>
        <w:numId w:val="1"/>
      </w:numPr>
      <w:tabs>
        <w:tab w:val="clear" w:pos="709"/>
        <w:tab w:val="left" w:pos="0" w:leader="none"/>
      </w:tabs>
      <w:spacing w:before="140" w:after="120"/>
      <w:outlineLvl w:val="2"/>
    </w:pPr>
    <w:rPr>
      <w:b/>
      <w:bCs/>
      <w:sz w:val="28"/>
      <w:szCs w:val="28"/>
    </w:rPr>
  </w:style>
  <w:style w:type="character" w:styleId="Fontepargpadro">
    <w:name w:val="Fonte parág. padrão"/>
    <w:qFormat/>
    <w:rPr/>
  </w:style>
  <w:style w:type="character" w:styleId="Fontepargpadro3">
    <w:name w:val="Fonte parág. padrão3"/>
    <w:qFormat/>
    <w:rPr/>
  </w:style>
  <w:style w:type="character" w:styleId="InternetLink">
    <w:name w:val="Internet Link"/>
    <w:qFormat/>
    <w:rPr>
      <w:color w:val="000080"/>
      <w:u w:val="single"/>
      <w:lang w:val="zxx" w:bidi="zxx"/>
    </w:rPr>
  </w:style>
  <w:style w:type="character" w:styleId="Fontepargpadro11">
    <w:name w:val="Fonte parág. padrão11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TextodebaloChar">
    <w:name w:val="Texto de balão Char"/>
    <w:qFormat/>
    <w:rPr>
      <w:rFonts w:ascii="Segoe UI" w:hAnsi="Segoe UI" w:eastAsia="SimSun;宋体" w:cs="Mangal"/>
      <w:kern w:val="2"/>
      <w:sz w:val="18"/>
      <w:szCs w:val="16"/>
      <w:lang w:eastAsia="zh-CN" w:bidi="hi-IN"/>
    </w:rPr>
  </w:style>
  <w:style w:type="character" w:styleId="Fontepargpadro1">
    <w:name w:val="Fonte parág. padrão1"/>
    <w:qFormat/>
    <w:rPr/>
  </w:style>
  <w:style w:type="character" w:styleId="WW8Num3z2">
    <w:name w:val="WW8Num3z2"/>
    <w:qFormat/>
    <w:rPr/>
  </w:style>
  <w:style w:type="character" w:styleId="WW8Num2z5">
    <w:name w:val="WW8Num2z5"/>
    <w:qFormat/>
    <w:rPr/>
  </w:style>
  <w:style w:type="character" w:styleId="WW8Num2z7">
    <w:name w:val="WW8Num2z7"/>
    <w:qFormat/>
    <w:rPr/>
  </w:style>
  <w:style w:type="character" w:styleId="WW8Num3z1">
    <w:name w:val="WW8Num3z1"/>
    <w:qFormat/>
    <w:rPr/>
  </w:style>
  <w:style w:type="character" w:styleId="WW8Num2z2">
    <w:name w:val="WW8Num2z2"/>
    <w:qFormat/>
    <w:rPr/>
  </w:style>
  <w:style w:type="character" w:styleId="WW8Num3z5">
    <w:name w:val="WW8Num3z5"/>
    <w:qFormat/>
    <w:rPr/>
  </w:style>
  <w:style w:type="character" w:styleId="WW8Num2z3">
    <w:name w:val="WW8Num2z3"/>
    <w:qFormat/>
    <w:rPr/>
  </w:style>
  <w:style w:type="character" w:styleId="WW8Num3z8">
    <w:name w:val="WW8Num3z8"/>
    <w:qFormat/>
    <w:rPr/>
  </w:style>
  <w:style w:type="character" w:styleId="WW8Num3z4">
    <w:name w:val="WW8Num3z4"/>
    <w:qFormat/>
    <w:rPr/>
  </w:style>
  <w:style w:type="character" w:styleId="Smbolosdenumerao">
    <w:name w:val="Símbolos de numeração"/>
    <w:qFormat/>
    <w:rPr>
      <w:b/>
      <w:bCs/>
    </w:rPr>
  </w:style>
  <w:style w:type="character" w:styleId="WW8Num2z4">
    <w:name w:val="WW8Num2z4"/>
    <w:qFormat/>
    <w:rPr/>
  </w:style>
  <w:style w:type="character" w:styleId="WW8Num2z8">
    <w:name w:val="WW8Num2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0">
    <w:name w:val="WW8Num3z0"/>
    <w:qFormat/>
    <w:rPr/>
  </w:style>
  <w:style w:type="character" w:styleId="WW8Num2z1">
    <w:name w:val="WW8Num2z1"/>
    <w:qFormat/>
    <w:rPr>
      <w:b w:val="false"/>
      <w:bCs w:val="false"/>
    </w:rPr>
  </w:style>
  <w:style w:type="character" w:styleId="WW8Num3z3">
    <w:name w:val="WW8Num3z3"/>
    <w:qFormat/>
    <w:rPr/>
  </w:style>
  <w:style w:type="character" w:styleId="WW8Num2z0">
    <w:name w:val="WW8Num2z0"/>
    <w:qFormat/>
    <w:rPr>
      <w:b/>
      <w:bCs/>
    </w:rPr>
  </w:style>
  <w:style w:type="character" w:styleId="WW8Num2z6">
    <w:name w:val="WW8Num2z6"/>
    <w:qFormat/>
    <w:rPr/>
  </w:style>
  <w:style w:type="character" w:styleId="Fontepargpadro2">
    <w:name w:val="Fonte parág. padrão2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ascii="Arial Black" w:hAnsi="Arial Black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4">
    <w:name w:val="Título4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5">
    <w:name w:val="Cabeçalho e rodapé5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ubtitle">
    <w:name w:val="Subtitle"/>
    <w:basedOn w:val="Ttulo2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Ttulo12">
    <w:name w:val="Título1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Ttulo11">
    <w:name w:val="Título1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alloonText">
    <w:name w:val="Balloon Text"/>
    <w:basedOn w:val="Normal"/>
    <w:qFormat/>
    <w:pPr>
      <w:spacing w:before="0" w:after="0"/>
    </w:pPr>
    <w:rPr>
      <w:rFonts w:ascii="Segoe UI" w:hAnsi="Segoe UI" w:cs="Segoe UI"/>
      <w:sz w:val="18"/>
      <w:szCs w:val="16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000000"/>
      <w:kern w:val="0"/>
      <w:sz w:val="22"/>
      <w:szCs w:val="22"/>
      <w:lang w:val="pt-BR" w:eastAsia="zh-CN" w:bidi="ar-SA"/>
    </w:rPr>
  </w:style>
  <w:style w:type="paragraph" w:styleId="Ttulo3">
    <w:name w:val="Título3"/>
    <w:basedOn w:val="Ttulo2"/>
    <w:next w:val="BodyText"/>
    <w:qFormat/>
    <w:pPr>
      <w:jc w:val="center"/>
    </w:pPr>
    <w:rPr>
      <w:b/>
      <w:bCs/>
      <w:sz w:val="56"/>
      <w:szCs w:val="56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itaes">
    <w:name w:val="Citações"/>
    <w:basedOn w:val="Normal"/>
    <w:qFormat/>
    <w:pPr>
      <w:spacing w:before="0" w:after="170"/>
      <w:ind w:firstLine="1134" w:start="0" w:end="0"/>
    </w:pPr>
    <w:rPr>
      <w:b/>
      <w:szCs w:val="20"/>
    </w:rPr>
  </w:style>
  <w:style w:type="paragraph" w:styleId="Contedodoquadro">
    <w:name w:val="Conteúdo do quadro"/>
    <w:basedOn w:val="Normal"/>
    <w:qFormat/>
    <w:pPr/>
    <w:rPr/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estern">
    <w:name w:val="western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SimSun;宋体" w:cs="Times New Roman"/>
      <w:color w:val="000000"/>
      <w:kern w:val="0"/>
      <w:sz w:val="24"/>
      <w:szCs w:val="24"/>
      <w:lang w:val="en-US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105</TotalTime>
  <Application>LibreOffice/24.8.2.1$Windows_X86_64 LibreOffice_project/0f794b6e29741098670a3b95d60478a65d05ef13</Application>
  <AppVersion>15.0000</AppVersion>
  <Pages>1</Pages>
  <Words>213</Words>
  <Characters>1092</Characters>
  <CharactersWithSpaces>1289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2020-05-07T08:46:00Z</dcterms:created>
  <dc:creator>pam-m</dc:creator>
  <dc:description/>
  <dc:language>pt-BR</dc:language>
  <cp:lastModifiedBy/>
  <cp:lastPrinted>2024-10-18T15:58:00Z</cp:lastPrinted>
  <dcterms:modified xsi:type="dcterms:W3CDTF">2024-10-22T10:33:48Z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AD0CD1D7785F41ED88A184E26F0272EC_x0000__x0000__x0000_</vt:lpwstr>
  </property>
  <property fmtid="{D5CDD505-2E9C-101B-9397-08002B2CF9AE}" pid="3" name="KSOProductBuildVer">
    <vt:lpwstr>1046-11.2.0.11074_x0000__x0000_</vt:lpwstr>
  </property>
</Properties>
</file>