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587" w:rsidRPr="009D3C11" w:rsidRDefault="00422587" w:rsidP="00422587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587" w:rsidRPr="005E6054" w:rsidRDefault="00422587" w:rsidP="00422587">
      <w:pPr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422587" w:rsidRDefault="00B0308B" w:rsidP="00422587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7</w:t>
      </w:r>
      <w:r w:rsidR="0042258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Extraordinária</w:t>
      </w:r>
      <w:r w:rsidR="00422587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/18ª Legislatura</w:t>
      </w:r>
    </w:p>
    <w:p w:rsidR="00422587" w:rsidRPr="00E77437" w:rsidRDefault="00C51433" w:rsidP="00422587">
      <w:pPr>
        <w:pBdr>
          <w:bottom w:val="single" w:sz="6" w:space="0" w:color="CCCCCC"/>
        </w:pBdr>
        <w:spacing w:line="240" w:lineRule="auto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(</w:t>
      </w:r>
      <w:r w:rsidR="00422587">
        <w:rPr>
          <w:rFonts w:ascii="Arial" w:hAnsi="Arial" w:cs="Arial"/>
          <w:b/>
          <w:i/>
        </w:rPr>
        <w:t xml:space="preserve">Convocada pela </w:t>
      </w:r>
      <w:proofErr w:type="gramStart"/>
      <w:r w:rsidR="00422587">
        <w:rPr>
          <w:rFonts w:ascii="Arial" w:hAnsi="Arial" w:cs="Arial"/>
          <w:b/>
          <w:i/>
        </w:rPr>
        <w:t>Sra.</w:t>
      </w:r>
      <w:proofErr w:type="gramEnd"/>
      <w:r w:rsidR="00422587">
        <w:rPr>
          <w:rFonts w:ascii="Arial" w:hAnsi="Arial" w:cs="Arial"/>
          <w:b/>
          <w:i/>
        </w:rPr>
        <w:t xml:space="preserve">Presidente </w:t>
      </w:r>
      <w:r w:rsidR="00422587" w:rsidRPr="00133111">
        <w:rPr>
          <w:rFonts w:ascii="Arial" w:hAnsi="Arial" w:cs="Arial"/>
          <w:b/>
          <w:i/>
        </w:rPr>
        <w:t>nos termos do inciso II do art. 36 da Lei Orgânica Muni</w:t>
      </w:r>
      <w:r>
        <w:rPr>
          <w:rFonts w:ascii="Arial" w:hAnsi="Arial" w:cs="Arial"/>
          <w:b/>
          <w:i/>
        </w:rPr>
        <w:t xml:space="preserve">cipal e  art. 16, §2, </w:t>
      </w:r>
      <w:r w:rsidR="00422587">
        <w:rPr>
          <w:rFonts w:ascii="Arial" w:hAnsi="Arial" w:cs="Arial"/>
          <w:b/>
          <w:i/>
        </w:rPr>
        <w:t>inciso I e §4, inciso III</w:t>
      </w:r>
      <w:r w:rsidR="00422587" w:rsidRPr="00133111">
        <w:rPr>
          <w:rFonts w:ascii="Arial" w:hAnsi="Arial" w:cs="Arial"/>
          <w:b/>
          <w:i/>
        </w:rPr>
        <w:t xml:space="preserve"> do Regimento Interno</w:t>
      </w:r>
      <w:r w:rsidR="00422587">
        <w:rPr>
          <w:rFonts w:ascii="Arial" w:hAnsi="Arial" w:cs="Arial"/>
          <w:b/>
          <w:i/>
        </w:rPr>
        <w:t>)</w:t>
      </w:r>
      <w:r w:rsidR="00422587" w:rsidRPr="00E558CF">
        <w:rPr>
          <w:rFonts w:ascii="Arial" w:hAnsi="Arial" w:cs="Arial"/>
          <w:b/>
        </w:rPr>
        <w:t xml:space="preserve"> </w:t>
      </w:r>
    </w:p>
    <w:p w:rsidR="00422587" w:rsidRPr="0082524B" w:rsidRDefault="00C51433" w:rsidP="00422587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Quarta-F</w:t>
      </w:r>
      <w:r w:rsidR="0042258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eira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,</w:t>
      </w:r>
      <w:r w:rsidR="0042258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B0308B">
        <w:rPr>
          <w:rFonts w:ascii="Arial" w:hAnsi="Arial" w:cs="Arial"/>
          <w:b/>
          <w:bCs/>
          <w:color w:val="0070C0"/>
          <w:kern w:val="36"/>
          <w:sz w:val="24"/>
          <w:szCs w:val="24"/>
        </w:rPr>
        <w:t>29</w:t>
      </w:r>
      <w:r w:rsidR="0042258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julho de 2019 –1</w:t>
      </w:r>
      <w:r w:rsidR="00B0308B">
        <w:rPr>
          <w:rFonts w:ascii="Arial" w:hAnsi="Arial" w:cs="Arial"/>
          <w:b/>
          <w:bCs/>
          <w:color w:val="0070C0"/>
          <w:kern w:val="36"/>
          <w:sz w:val="24"/>
          <w:szCs w:val="24"/>
        </w:rPr>
        <w:t>9</w:t>
      </w:r>
      <w:r w:rsidR="00422587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422587" w:rsidRDefault="00422587" w:rsidP="00422587">
      <w:pPr>
        <w:jc w:val="center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</w:t>
      </w:r>
      <w:r w:rsidR="00C51433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422587" w:rsidRPr="00C51433" w:rsidRDefault="00422587" w:rsidP="00C51433">
      <w:pPr>
        <w:ind w:left="0"/>
        <w:rPr>
          <w:b/>
          <w:color w:val="0070C0"/>
          <w:sz w:val="28"/>
          <w:szCs w:val="28"/>
        </w:rPr>
      </w:pPr>
      <w:r w:rsidRPr="00C51433">
        <w:rPr>
          <w:b/>
          <w:color w:val="0070C0"/>
          <w:sz w:val="28"/>
          <w:szCs w:val="28"/>
        </w:rPr>
        <w:t>ORDEM DO DIA</w:t>
      </w:r>
    </w:p>
    <w:p w:rsidR="00422587" w:rsidRPr="00C51433" w:rsidRDefault="00422587" w:rsidP="00C51433">
      <w:pPr>
        <w:spacing w:line="240" w:lineRule="auto"/>
        <w:ind w:left="0"/>
        <w:rPr>
          <w:b/>
          <w:sz w:val="28"/>
          <w:szCs w:val="28"/>
          <w:u w:val="single"/>
        </w:rPr>
      </w:pPr>
      <w:r w:rsidRPr="00C51433">
        <w:rPr>
          <w:b/>
          <w:sz w:val="28"/>
          <w:szCs w:val="28"/>
          <w:u w:val="single"/>
        </w:rPr>
        <w:t xml:space="preserve">PROJETO DE </w:t>
      </w:r>
      <w:r w:rsidR="00B0308B">
        <w:rPr>
          <w:b/>
          <w:sz w:val="28"/>
          <w:szCs w:val="28"/>
          <w:u w:val="single"/>
        </w:rPr>
        <w:t>LEI Nº 1797</w:t>
      </w:r>
      <w:r w:rsidRPr="00C51433">
        <w:rPr>
          <w:b/>
          <w:sz w:val="28"/>
          <w:szCs w:val="28"/>
          <w:u w:val="single"/>
        </w:rPr>
        <w:t>/2019</w:t>
      </w:r>
    </w:p>
    <w:p w:rsidR="006E4F1E" w:rsidRPr="00C51433" w:rsidRDefault="00422587" w:rsidP="00B0308B">
      <w:pPr>
        <w:spacing w:line="240" w:lineRule="auto"/>
        <w:ind w:left="0"/>
        <w:rPr>
          <w:b/>
          <w:sz w:val="24"/>
          <w:szCs w:val="24"/>
        </w:rPr>
      </w:pPr>
      <w:r w:rsidRPr="00050732">
        <w:rPr>
          <w:b/>
          <w:i/>
          <w:sz w:val="28"/>
          <w:szCs w:val="28"/>
        </w:rPr>
        <w:t xml:space="preserve">Dispõe sobre </w:t>
      </w:r>
      <w:r w:rsidR="00B0308B">
        <w:rPr>
          <w:b/>
          <w:i/>
          <w:sz w:val="28"/>
          <w:szCs w:val="28"/>
        </w:rPr>
        <w:t>as diretrizes para a elaboração da Lei Orçamentária do Município de Visconde do Rio Branco para o exercício de 2020 e dá outras providências.</w:t>
      </w:r>
    </w:p>
    <w:sectPr w:rsidR="006E4F1E" w:rsidRPr="00C51433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0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0"/>
  </w:num>
  <w:num w:numId="6">
    <w:abstractNumId w:val="8"/>
  </w:num>
  <w:num w:numId="7">
    <w:abstractNumId w:val="7"/>
  </w:num>
  <w:num w:numId="8">
    <w:abstractNumId w:val="12"/>
  </w:num>
  <w:num w:numId="9">
    <w:abstractNumId w:val="14"/>
  </w:num>
  <w:num w:numId="10">
    <w:abstractNumId w:val="5"/>
  </w:num>
  <w:num w:numId="11">
    <w:abstractNumId w:val="10"/>
  </w:num>
  <w:num w:numId="12">
    <w:abstractNumId w:val="1"/>
  </w:num>
  <w:num w:numId="13">
    <w:abstractNumId w:val="4"/>
  </w:num>
  <w:num w:numId="14">
    <w:abstractNumId w:val="9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454B"/>
    <w:rsid w:val="001537FC"/>
    <w:rsid w:val="00157F43"/>
    <w:rsid w:val="00170016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14B7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2587"/>
    <w:rsid w:val="00423063"/>
    <w:rsid w:val="004238CA"/>
    <w:rsid w:val="00425841"/>
    <w:rsid w:val="00425D96"/>
    <w:rsid w:val="00430E20"/>
    <w:rsid w:val="0045161D"/>
    <w:rsid w:val="00455C25"/>
    <w:rsid w:val="00463068"/>
    <w:rsid w:val="0047717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72263"/>
    <w:rsid w:val="005827B0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B71"/>
    <w:rsid w:val="007D4209"/>
    <w:rsid w:val="007D554D"/>
    <w:rsid w:val="007D6258"/>
    <w:rsid w:val="008012A2"/>
    <w:rsid w:val="00804519"/>
    <w:rsid w:val="0080665E"/>
    <w:rsid w:val="008150E5"/>
    <w:rsid w:val="008202EB"/>
    <w:rsid w:val="00833C7D"/>
    <w:rsid w:val="008453A3"/>
    <w:rsid w:val="008523B0"/>
    <w:rsid w:val="00861AFE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AF7F73"/>
    <w:rsid w:val="00B0308B"/>
    <w:rsid w:val="00B05304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1433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4CCE"/>
    <w:rsid w:val="00E4750C"/>
    <w:rsid w:val="00E778CB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404F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3CE9-F851-43EF-A73A-E8236366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3</cp:revision>
  <cp:lastPrinted>2018-11-30T17:08:00Z</cp:lastPrinted>
  <dcterms:created xsi:type="dcterms:W3CDTF">2019-07-24T19:12:00Z</dcterms:created>
  <dcterms:modified xsi:type="dcterms:W3CDTF">2019-07-24T19:17:00Z</dcterms:modified>
</cp:coreProperties>
</file>