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A1209" w:rsidRDefault="002A1209" w:rsidP="002A1209">
      <w:pPr>
        <w:rPr>
          <w:rFonts w:ascii="Arial" w:eastAsia="BatangChe" w:hAnsi="Arial" w:cs="Arial"/>
          <w:b/>
          <w:sz w:val="28"/>
          <w:szCs w:val="28"/>
        </w:rPr>
      </w:pPr>
    </w:p>
    <w:p w:rsidR="002A1209" w:rsidRPr="00792732" w:rsidRDefault="002A1209" w:rsidP="002A1209">
      <w:pPr>
        <w:ind w:left="709"/>
        <w:jc w:val="both"/>
        <w:rPr>
          <w:rFonts w:ascii="Century Gothic" w:hAnsi="Century Gothic" w:cs="Arial"/>
          <w:b/>
        </w:rPr>
      </w:pPr>
      <w:proofErr w:type="spellStart"/>
      <w:r w:rsidRPr="00792732">
        <w:rPr>
          <w:rFonts w:ascii="Century Gothic" w:hAnsi="Century Gothic" w:cs="Arial"/>
          <w:b/>
        </w:rPr>
        <w:t>EXMº</w:t>
      </w:r>
      <w:proofErr w:type="spellEnd"/>
      <w:r w:rsidRPr="00792732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:rsidR="002A1209" w:rsidRPr="00792732" w:rsidRDefault="002A1209" w:rsidP="002A1209">
      <w:pPr>
        <w:jc w:val="both"/>
        <w:rPr>
          <w:rFonts w:ascii="Century Gothic" w:hAnsi="Century Gothic"/>
          <w:b/>
        </w:rPr>
      </w:pPr>
    </w:p>
    <w:p w:rsidR="002A1209" w:rsidRPr="00792732" w:rsidRDefault="002A1209" w:rsidP="002A1209">
      <w:pPr>
        <w:jc w:val="both"/>
        <w:rPr>
          <w:rFonts w:ascii="Century Gothic" w:hAnsi="Century Gothic" w:cs="Arial"/>
        </w:rPr>
      </w:pPr>
      <w:r w:rsidRPr="00792732">
        <w:rPr>
          <w:rFonts w:ascii="Century Gothic" w:hAnsi="Century Gothic" w:cs="Arial"/>
          <w:b/>
        </w:rPr>
        <w:t xml:space="preserve">O vereador José Gomes dos Santos, </w:t>
      </w:r>
      <w:r w:rsidRPr="00792732">
        <w:rPr>
          <w:rFonts w:ascii="Century Gothic" w:hAnsi="Century Gothic" w:cs="Arial"/>
        </w:rPr>
        <w:t xml:space="preserve">infra-assinado, 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:rsidR="002A1209" w:rsidRPr="00792732" w:rsidRDefault="002A1209" w:rsidP="002A1209">
      <w:pPr>
        <w:rPr>
          <w:rFonts w:ascii="Century Gothic" w:eastAsia="BatangChe" w:hAnsi="Century Gothic" w:cs="Arial"/>
          <w:b/>
          <w:sz w:val="28"/>
          <w:szCs w:val="28"/>
        </w:rPr>
      </w:pPr>
    </w:p>
    <w:p w:rsidR="0085438A" w:rsidRDefault="0003340D" w:rsidP="002A1209">
      <w:pPr>
        <w:jc w:val="center"/>
        <w:rPr>
          <w:rFonts w:ascii="Century Gothic" w:eastAsia="BatangChe" w:hAnsi="Century Gothic" w:cs="Arial"/>
          <w:b/>
          <w:sz w:val="28"/>
          <w:szCs w:val="28"/>
        </w:rPr>
      </w:pPr>
      <w:r w:rsidRPr="00792732">
        <w:rPr>
          <w:rFonts w:ascii="Century Gothic" w:eastAsia="BatangChe" w:hAnsi="Century Gothic" w:cs="Arial"/>
          <w:b/>
          <w:sz w:val="28"/>
          <w:szCs w:val="28"/>
        </w:rPr>
        <w:t>INDICAÇÃO N</w:t>
      </w:r>
      <w:r w:rsidR="006446F3" w:rsidRPr="00792732">
        <w:rPr>
          <w:rFonts w:ascii="Century Gothic" w:eastAsia="BatangChe" w:hAnsi="Century Gothic" w:cs="Arial"/>
          <w:b/>
          <w:sz w:val="28"/>
          <w:szCs w:val="28"/>
        </w:rPr>
        <w:t xml:space="preserve">º   </w:t>
      </w:r>
      <w:r w:rsidR="002E44F2" w:rsidRPr="00792732">
        <w:rPr>
          <w:rFonts w:ascii="Century Gothic" w:eastAsia="BatangChe" w:hAnsi="Century Gothic" w:cs="Arial"/>
          <w:b/>
          <w:sz w:val="28"/>
          <w:szCs w:val="28"/>
        </w:rPr>
        <w:t xml:space="preserve">  </w:t>
      </w:r>
      <w:r w:rsidR="006446F3" w:rsidRPr="00792732">
        <w:rPr>
          <w:rFonts w:ascii="Century Gothic" w:eastAsia="BatangChe" w:hAnsi="Century Gothic" w:cs="Arial"/>
          <w:b/>
          <w:sz w:val="28"/>
          <w:szCs w:val="28"/>
        </w:rPr>
        <w:t xml:space="preserve"> </w:t>
      </w:r>
      <w:r w:rsidR="00281663" w:rsidRPr="00792732">
        <w:rPr>
          <w:rFonts w:ascii="Century Gothic" w:eastAsia="BatangChe" w:hAnsi="Century Gothic" w:cs="Arial"/>
          <w:b/>
          <w:sz w:val="28"/>
          <w:szCs w:val="28"/>
        </w:rPr>
        <w:t xml:space="preserve"> </w:t>
      </w:r>
      <w:r w:rsidR="002A1209" w:rsidRPr="00792732">
        <w:rPr>
          <w:rFonts w:ascii="Century Gothic" w:eastAsia="BatangChe" w:hAnsi="Century Gothic" w:cs="Arial"/>
          <w:b/>
          <w:sz w:val="28"/>
          <w:szCs w:val="28"/>
        </w:rPr>
        <w:t>20</w:t>
      </w:r>
      <w:r w:rsidR="00034270" w:rsidRPr="00792732">
        <w:rPr>
          <w:rFonts w:ascii="Century Gothic" w:eastAsia="BatangChe" w:hAnsi="Century Gothic" w:cs="Arial"/>
          <w:b/>
          <w:sz w:val="28"/>
          <w:szCs w:val="28"/>
        </w:rPr>
        <w:t>2</w:t>
      </w:r>
      <w:r w:rsidR="00D31CD8">
        <w:rPr>
          <w:rFonts w:ascii="Century Gothic" w:eastAsia="BatangChe" w:hAnsi="Century Gothic" w:cs="Arial"/>
          <w:b/>
          <w:sz w:val="28"/>
          <w:szCs w:val="28"/>
        </w:rPr>
        <w:t>2</w:t>
      </w:r>
    </w:p>
    <w:p w:rsidR="0069763C" w:rsidRPr="00792732" w:rsidRDefault="0069763C" w:rsidP="002A1209">
      <w:pPr>
        <w:jc w:val="center"/>
        <w:rPr>
          <w:rFonts w:ascii="Century Gothic" w:eastAsia="BatangChe" w:hAnsi="Century Gothic" w:cs="Arial"/>
          <w:b/>
          <w:sz w:val="28"/>
          <w:szCs w:val="28"/>
        </w:rPr>
      </w:pPr>
      <w:r>
        <w:rPr>
          <w:rFonts w:ascii="Century Gothic" w:eastAsia="Century Gothic" w:hAnsi="Century Gothic" w:cs="Century Gothic"/>
        </w:rPr>
        <w:t xml:space="preserve">Indico ao Exmo. </w:t>
      </w:r>
      <w:proofErr w:type="spellStart"/>
      <w:r>
        <w:rPr>
          <w:rFonts w:ascii="Century Gothic" w:eastAsia="Century Gothic" w:hAnsi="Century Gothic" w:cs="Century Gothic"/>
        </w:rPr>
        <w:t>Sr</w:t>
      </w:r>
      <w:proofErr w:type="spellEnd"/>
      <w:r>
        <w:rPr>
          <w:rFonts w:ascii="Century Gothic" w:eastAsia="Century Gothic" w:hAnsi="Century Gothic" w:cs="Century Gothic"/>
        </w:rPr>
        <w:t xml:space="preserve"> Prefeito Municipal que providencie junto à secretaria responsável</w:t>
      </w:r>
    </w:p>
    <w:p w:rsidR="00F43CE9" w:rsidRPr="008261A9" w:rsidRDefault="008261A9" w:rsidP="0034382D">
      <w:pPr>
        <w:jc w:val="center"/>
        <w:rPr>
          <w:rFonts w:ascii="Century Gothic" w:hAnsi="Century Gothic" w:cs="Arial"/>
        </w:rPr>
      </w:pPr>
      <w:r w:rsidRPr="008261A9">
        <w:rPr>
          <w:rFonts w:ascii="Century Gothic" w:hAnsi="Century Gothic"/>
          <w:b/>
          <w:bCs/>
        </w:rPr>
        <w:t>para INSTALAÇÃO/IMPLANTAÇÃO DE UMA UNIDADE BÁSICA DE SAÚDE</w:t>
      </w:r>
      <w:r w:rsidR="0069763C">
        <w:rPr>
          <w:rFonts w:ascii="Century Gothic" w:hAnsi="Century Gothic"/>
          <w:b/>
          <w:bCs/>
        </w:rPr>
        <w:t xml:space="preserve"> na rua </w:t>
      </w:r>
      <w:r w:rsidR="00BE3963">
        <w:rPr>
          <w:rFonts w:ascii="Century Gothic" w:hAnsi="Century Gothic"/>
          <w:b/>
          <w:bCs/>
        </w:rPr>
        <w:t>Mário Pinheiro da Silva Filho,</w:t>
      </w:r>
      <w:r w:rsidRPr="008261A9">
        <w:rPr>
          <w:rFonts w:ascii="Century Gothic" w:hAnsi="Century Gothic"/>
          <w:b/>
          <w:bCs/>
        </w:rPr>
        <w:t xml:space="preserve"> NO BAIRRO LIMÃO, NO LOCAL ONDE FUNCIONAVA O CMEI</w:t>
      </w:r>
      <w:r w:rsidRPr="008261A9">
        <w:rPr>
          <w:rFonts w:ascii="Century Gothic" w:hAnsi="Century Gothic"/>
        </w:rPr>
        <w:t xml:space="preserve"> </w:t>
      </w:r>
      <w:r w:rsidRPr="008261A9">
        <w:rPr>
          <w:rFonts w:ascii="Century Gothic" w:hAnsi="Century Gothic"/>
          <w:b/>
          <w:bCs/>
        </w:rPr>
        <w:t>CINDERELA.</w:t>
      </w:r>
    </w:p>
    <w:p w:rsidR="0069763C" w:rsidRDefault="0069763C" w:rsidP="0034382D">
      <w:pPr>
        <w:jc w:val="center"/>
        <w:rPr>
          <w:rFonts w:ascii="Century Gothic" w:hAnsi="Century Gothic" w:cs="Arial"/>
          <w:b/>
        </w:rPr>
      </w:pPr>
    </w:p>
    <w:p w:rsidR="00090672" w:rsidRDefault="00F43CE9" w:rsidP="0034382D">
      <w:pPr>
        <w:jc w:val="center"/>
        <w:rPr>
          <w:rFonts w:ascii="Century Gothic" w:hAnsi="Century Gothic" w:cs="Arial"/>
          <w:b/>
        </w:rPr>
      </w:pPr>
      <w:r w:rsidRPr="00A312A0">
        <w:rPr>
          <w:rFonts w:ascii="Century Gothic" w:hAnsi="Century Gothic" w:cs="Arial"/>
          <w:b/>
        </w:rPr>
        <w:t>JUSTIFICATIVA</w:t>
      </w:r>
    </w:p>
    <w:p w:rsidR="008261A9" w:rsidRDefault="008261A9" w:rsidP="0069763C">
      <w:pPr>
        <w:jc w:val="both"/>
        <w:rPr>
          <w:rFonts w:ascii="Century Gothic" w:hAnsi="Century Gothic"/>
        </w:rPr>
      </w:pPr>
    </w:p>
    <w:p w:rsidR="008261A9" w:rsidRPr="008261A9" w:rsidRDefault="008261A9" w:rsidP="0069763C">
      <w:pPr>
        <w:jc w:val="both"/>
        <w:rPr>
          <w:rFonts w:ascii="Century Gothic" w:hAnsi="Century Gothic" w:cs="Arial"/>
          <w:b/>
        </w:rPr>
      </w:pPr>
      <w:r w:rsidRPr="008261A9">
        <w:rPr>
          <w:rFonts w:ascii="Century Gothic" w:hAnsi="Century Gothic"/>
        </w:rPr>
        <w:t>As Unidades Básicas de Saúde (</w:t>
      </w:r>
      <w:r w:rsidRPr="00BE3963">
        <w:rPr>
          <w:rFonts w:ascii="Century Gothic" w:hAnsi="Century Gothic"/>
          <w:b/>
          <w:bCs/>
        </w:rPr>
        <w:t>UBS)</w:t>
      </w:r>
      <w:r w:rsidRPr="008261A9">
        <w:rPr>
          <w:rFonts w:ascii="Century Gothic" w:hAnsi="Century Gothic"/>
        </w:rPr>
        <w:t xml:space="preserve"> são a porta de entrada preferencial do Sistema Único de Saúde (SUS). O objetivo desses postos é atender até 80% dos problemas de </w:t>
      </w:r>
      <w:bookmarkStart w:id="0" w:name="_GoBack"/>
      <w:bookmarkEnd w:id="0"/>
      <w:r w:rsidRPr="008261A9">
        <w:rPr>
          <w:rFonts w:ascii="Century Gothic" w:hAnsi="Century Gothic"/>
        </w:rPr>
        <w:t xml:space="preserve">saúde da </w:t>
      </w:r>
      <w:r>
        <w:rPr>
          <w:rFonts w:ascii="Century Gothic" w:hAnsi="Century Gothic"/>
        </w:rPr>
        <w:t xml:space="preserve">comunidade limão l e </w:t>
      </w:r>
      <w:proofErr w:type="spellStart"/>
      <w:r>
        <w:rPr>
          <w:rFonts w:ascii="Century Gothic" w:hAnsi="Century Gothic"/>
        </w:rPr>
        <w:t>ll</w:t>
      </w:r>
      <w:proofErr w:type="spellEnd"/>
      <w:r>
        <w:rPr>
          <w:rFonts w:ascii="Century Gothic" w:hAnsi="Century Gothic"/>
        </w:rPr>
        <w:t xml:space="preserve"> devido difícil</w:t>
      </w:r>
      <w:r w:rsidR="0069763C">
        <w:rPr>
          <w:rFonts w:ascii="Century Gothic" w:hAnsi="Century Gothic"/>
        </w:rPr>
        <w:t xml:space="preserve"> acesso para unidades  </w:t>
      </w:r>
      <w:r w:rsidRPr="008261A9">
        <w:rPr>
          <w:rFonts w:ascii="Century Gothic" w:hAnsi="Century Gothic"/>
        </w:rPr>
        <w:t>, sem que haja a necessidade de encaminhamento para outros serviços, como</w:t>
      </w:r>
      <w:r w:rsidR="0069763C">
        <w:rPr>
          <w:rFonts w:ascii="Century Gothic" w:hAnsi="Century Gothic"/>
        </w:rPr>
        <w:t xml:space="preserve"> unidade de saúde do vila rica ,unidade de saúde do </w:t>
      </w:r>
      <w:proofErr w:type="spellStart"/>
      <w:r w:rsidR="0069763C">
        <w:rPr>
          <w:rFonts w:ascii="Century Gothic" w:hAnsi="Century Gothic"/>
        </w:rPr>
        <w:t>quaxindiba</w:t>
      </w:r>
      <w:proofErr w:type="spellEnd"/>
      <w:r w:rsidR="0069763C">
        <w:rPr>
          <w:rFonts w:ascii="Century Gothic" w:hAnsi="Century Gothic"/>
        </w:rPr>
        <w:t xml:space="preserve"> </w:t>
      </w:r>
      <w:r w:rsidRPr="008261A9">
        <w:rPr>
          <w:rFonts w:ascii="Century Gothic" w:hAnsi="Century Gothic"/>
        </w:rPr>
        <w:t xml:space="preserve"> emergências e hospitais</w:t>
      </w:r>
      <w:r w:rsidR="0069763C">
        <w:rPr>
          <w:rFonts w:ascii="Century Gothic" w:hAnsi="Century Gothic"/>
        </w:rPr>
        <w:t>; sendo que os bairros já sofrem falta de horário de ônibus</w:t>
      </w:r>
      <w:r w:rsidR="00BE3963">
        <w:rPr>
          <w:rFonts w:ascii="Century Gothic" w:hAnsi="Century Gothic"/>
        </w:rPr>
        <w:t xml:space="preserve">. </w:t>
      </w:r>
      <w:r w:rsidRPr="008261A9">
        <w:rPr>
          <w:rFonts w:ascii="Century Gothic" w:hAnsi="Century Gothic"/>
        </w:rPr>
        <w:t>Dentre as várias possibilidade de atendimento do cidadão, poderão ter acesso a ações de promoção, prevenção e tratamento relacionadas a saúde da mulher, da criança, saúde mental, planejamento familiar, prevenção a câncer, pré-natal e cuidado de doenças crônicas como diabetes e hipertensão.</w:t>
      </w:r>
    </w:p>
    <w:p w:rsidR="00A312A0" w:rsidRPr="00A312A0" w:rsidRDefault="00A312A0" w:rsidP="008E3D45">
      <w:pPr>
        <w:jc w:val="both"/>
        <w:rPr>
          <w:rFonts w:ascii="Century Gothic" w:hAnsi="Century Gothic" w:cs="Arial"/>
          <w:b/>
        </w:rPr>
      </w:pPr>
    </w:p>
    <w:p w:rsidR="00A312A0" w:rsidRPr="00A312A0" w:rsidRDefault="001F4D3D" w:rsidP="008E3D45">
      <w:pPr>
        <w:jc w:val="both"/>
        <w:rPr>
          <w:rFonts w:ascii="Century Gothic" w:hAnsi="Century Gothic" w:cs="Arial"/>
        </w:rPr>
      </w:pPr>
      <w:r w:rsidRPr="00A312A0">
        <w:rPr>
          <w:rFonts w:ascii="Century Gothic" w:hAnsi="Century Gothic" w:cs="Arial"/>
        </w:rPr>
        <w:t>Aracruz,</w:t>
      </w:r>
      <w:r w:rsidR="00427C3F">
        <w:rPr>
          <w:rFonts w:ascii="Century Gothic" w:hAnsi="Century Gothic" w:cs="Arial"/>
        </w:rPr>
        <w:t xml:space="preserve"> ES</w:t>
      </w:r>
      <w:r w:rsidRPr="00A312A0">
        <w:rPr>
          <w:rFonts w:ascii="Century Gothic" w:hAnsi="Century Gothic" w:cs="Arial"/>
        </w:rPr>
        <w:t xml:space="preserve">, </w:t>
      </w:r>
      <w:r w:rsidR="009E4C88">
        <w:rPr>
          <w:rFonts w:ascii="Century Gothic" w:hAnsi="Century Gothic" w:cs="Arial"/>
        </w:rPr>
        <w:t>2</w:t>
      </w:r>
      <w:r w:rsidR="00BE3963">
        <w:rPr>
          <w:rFonts w:ascii="Century Gothic" w:hAnsi="Century Gothic" w:cs="Arial"/>
        </w:rPr>
        <w:t>9</w:t>
      </w:r>
      <w:r w:rsidRPr="00A312A0">
        <w:rPr>
          <w:rFonts w:ascii="Century Gothic" w:hAnsi="Century Gothic" w:cs="Arial"/>
        </w:rPr>
        <w:t>/</w:t>
      </w:r>
      <w:r w:rsidR="00A312A0" w:rsidRPr="00A312A0">
        <w:rPr>
          <w:rFonts w:ascii="Century Gothic" w:hAnsi="Century Gothic" w:cs="Arial"/>
        </w:rPr>
        <w:t>0</w:t>
      </w:r>
      <w:r w:rsidR="009E4C88">
        <w:rPr>
          <w:rFonts w:ascii="Century Gothic" w:hAnsi="Century Gothic" w:cs="Arial"/>
        </w:rPr>
        <w:t>7</w:t>
      </w:r>
      <w:r w:rsidRPr="00A312A0">
        <w:rPr>
          <w:rFonts w:ascii="Century Gothic" w:hAnsi="Century Gothic" w:cs="Arial"/>
        </w:rPr>
        <w:t>/202</w:t>
      </w:r>
      <w:r w:rsidR="00D31CD8">
        <w:rPr>
          <w:rFonts w:ascii="Century Gothic" w:hAnsi="Century Gothic" w:cs="Arial"/>
        </w:rPr>
        <w:t>2</w:t>
      </w:r>
    </w:p>
    <w:p w:rsidR="00427C3F" w:rsidRDefault="00427C3F" w:rsidP="00A312A0">
      <w:pPr>
        <w:pStyle w:val="Default"/>
        <w:rPr>
          <w:rFonts w:ascii="Century Gothic" w:hAnsi="Century Gothic" w:cs="Arial"/>
        </w:rPr>
      </w:pPr>
    </w:p>
    <w:p w:rsidR="00A312A0" w:rsidRPr="00A312A0" w:rsidRDefault="006E14D9" w:rsidP="00A312A0">
      <w:pPr>
        <w:pStyle w:val="Default"/>
      </w:pPr>
      <w:r w:rsidRPr="00A312A0">
        <w:rPr>
          <w:rFonts w:ascii="Century Gothic" w:hAnsi="Century Gothic" w:cs="Arial"/>
        </w:rPr>
        <w:t>Atenciosamente</w:t>
      </w:r>
    </w:p>
    <w:p w:rsidR="00A312A0" w:rsidRDefault="00A312A0" w:rsidP="00A312A0">
      <w:pPr>
        <w:pStyle w:val="Default"/>
      </w:pPr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bookmarkStart w:id="1" w:name="_Hlk82783501"/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</w:t>
      </w:r>
      <w:r>
        <w:rPr>
          <w:rFonts w:ascii="Century Gothic" w:hAnsi="Century Gothic"/>
          <w:b/>
          <w:bCs/>
        </w:rPr>
        <w:t xml:space="preserve"> </w:t>
      </w:r>
      <w:r w:rsidRPr="00A312A0">
        <w:rPr>
          <w:rFonts w:ascii="Century Gothic" w:hAnsi="Century Gothic"/>
          <w:b/>
          <w:bCs/>
        </w:rPr>
        <w:t xml:space="preserve"> JOSÉ GOMES DOS SANTOS </w:t>
      </w:r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                    LULA </w:t>
      </w:r>
    </w:p>
    <w:p w:rsidR="001F4D3D" w:rsidRPr="00A312A0" w:rsidRDefault="00A312A0" w:rsidP="00A312A0">
      <w:pPr>
        <w:jc w:val="both"/>
        <w:rPr>
          <w:rFonts w:ascii="Century Gothic" w:hAnsi="Century Gothic" w:cs="Arial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         Vereador- (DC)</w:t>
      </w:r>
    </w:p>
    <w:bookmarkEnd w:id="1"/>
    <w:p w:rsidR="00A312A0" w:rsidRDefault="00A312A0" w:rsidP="0034382D">
      <w:pPr>
        <w:jc w:val="center"/>
        <w:rPr>
          <w:rFonts w:ascii="Century Gothic" w:hAnsi="Century Gothic" w:cs="Arial"/>
          <w:b/>
        </w:rPr>
      </w:pPr>
    </w:p>
    <w:p w:rsidR="00FE01CB" w:rsidRDefault="00FE01CB" w:rsidP="0034382D">
      <w:pPr>
        <w:jc w:val="center"/>
        <w:rPr>
          <w:rFonts w:ascii="Century Gothic" w:hAnsi="Century Gothic" w:cs="Arial"/>
          <w:b/>
        </w:rPr>
      </w:pPr>
    </w:p>
    <w:p w:rsidR="00A312A0" w:rsidRPr="00FE01CB" w:rsidRDefault="00FE01CB" w:rsidP="0034382D">
      <w:pPr>
        <w:jc w:val="center"/>
        <w:rPr>
          <w:rFonts w:ascii="Antique Olive" w:hAnsi="Antique Olive" w:cs="Arial"/>
          <w:b/>
          <w:sz w:val="32"/>
          <w:szCs w:val="32"/>
        </w:rPr>
      </w:pPr>
      <w:r w:rsidRPr="00FE01CB">
        <w:rPr>
          <w:rFonts w:ascii="Antique Olive" w:hAnsi="Antique Olive" w:cs="Arial"/>
          <w:b/>
          <w:sz w:val="32"/>
          <w:szCs w:val="32"/>
        </w:rPr>
        <w:t>FOTO</w:t>
      </w:r>
      <w:r w:rsidR="00D31CD8">
        <w:rPr>
          <w:rFonts w:ascii="Antique Olive" w:hAnsi="Antique Olive" w:cs="Arial"/>
          <w:b/>
          <w:sz w:val="32"/>
          <w:szCs w:val="32"/>
        </w:rPr>
        <w:t>S</w:t>
      </w:r>
    </w:p>
    <w:p w:rsidR="00A312A0" w:rsidRDefault="00A312A0" w:rsidP="0034382D">
      <w:pPr>
        <w:jc w:val="center"/>
        <w:rPr>
          <w:rFonts w:ascii="Century Gothic" w:hAnsi="Century Gothic" w:cs="Arial"/>
          <w:b/>
        </w:rPr>
      </w:pPr>
    </w:p>
    <w:p w:rsidR="00BB74E8" w:rsidRPr="00792732" w:rsidRDefault="00BB74E8" w:rsidP="0034382D">
      <w:pPr>
        <w:jc w:val="center"/>
        <w:rPr>
          <w:rFonts w:ascii="Century Gothic" w:hAnsi="Century Gothic" w:cs="Arial"/>
          <w:b/>
        </w:rPr>
      </w:pPr>
    </w:p>
    <w:p w:rsidR="00BB74E8" w:rsidRDefault="00BB74E8" w:rsidP="0034382D">
      <w:pPr>
        <w:jc w:val="center"/>
        <w:rPr>
          <w:rFonts w:ascii="Century Gothic" w:hAnsi="Century Gothic" w:cs="Arial"/>
          <w:b/>
        </w:rPr>
      </w:pPr>
    </w:p>
    <w:p w:rsidR="00BB74E8" w:rsidRPr="00792732" w:rsidRDefault="00BE3963" w:rsidP="0034382D">
      <w:pPr>
        <w:jc w:val="center"/>
        <w:rPr>
          <w:rFonts w:ascii="Century Gothic" w:hAnsi="Century Gothic" w:cs="Arial"/>
          <w:b/>
        </w:rPr>
      </w:pPr>
      <w:r w:rsidRPr="00BE3963">
        <w:rPr>
          <w:rFonts w:ascii="Century Gothic" w:hAnsi="Century Gothic" w:cs="Arial"/>
          <w:b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-558165</wp:posOffset>
            </wp:positionH>
            <wp:positionV relativeFrom="paragraph">
              <wp:posOffset>99695</wp:posOffset>
            </wp:positionV>
            <wp:extent cx="3181350" cy="258064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55"/>
                    <a:stretch/>
                  </pic:blipFill>
                  <pic:spPr bwMode="auto">
                    <a:xfrm>
                      <a:off x="0" y="0"/>
                      <a:ext cx="3181350" cy="258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3963">
        <w:rPr>
          <w:rFonts w:ascii="Century Gothic" w:hAnsi="Century Gothic" w:cs="Arial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2880360</wp:posOffset>
            </wp:positionH>
            <wp:positionV relativeFrom="paragraph">
              <wp:posOffset>109220</wp:posOffset>
            </wp:positionV>
            <wp:extent cx="3672205" cy="2628900"/>
            <wp:effectExtent l="0" t="0" r="444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D31CD8" w:rsidRPr="00D31CD8" w:rsidRDefault="00D31CD8" w:rsidP="00D31CD8">
      <w:pPr>
        <w:pStyle w:val="Default"/>
        <w:jc w:val="center"/>
        <w:rPr>
          <w:rFonts w:ascii="Century Gothic" w:hAnsi="Century Gothic"/>
          <w:b/>
          <w:bCs/>
        </w:rPr>
      </w:pPr>
      <w:r w:rsidRPr="00D31CD8">
        <w:rPr>
          <w:rFonts w:ascii="Century Gothic" w:hAnsi="Century Gothic"/>
          <w:b/>
          <w:bCs/>
        </w:rPr>
        <w:t>JOSÉ GOMES DOS SANTOS</w:t>
      </w:r>
    </w:p>
    <w:p w:rsidR="00D31CD8" w:rsidRPr="00D31CD8" w:rsidRDefault="00D31CD8" w:rsidP="00D31CD8">
      <w:pPr>
        <w:pStyle w:val="Default"/>
        <w:jc w:val="center"/>
        <w:rPr>
          <w:rFonts w:ascii="Century Gothic" w:hAnsi="Century Gothic"/>
          <w:b/>
          <w:bCs/>
        </w:rPr>
      </w:pPr>
      <w:r w:rsidRPr="00D31CD8">
        <w:rPr>
          <w:rFonts w:ascii="Century Gothic" w:hAnsi="Century Gothic"/>
          <w:b/>
          <w:bCs/>
        </w:rPr>
        <w:t>LULA</w:t>
      </w:r>
    </w:p>
    <w:p w:rsidR="00D31CD8" w:rsidRPr="00D31CD8" w:rsidRDefault="00D31CD8" w:rsidP="00D31CD8">
      <w:pPr>
        <w:jc w:val="center"/>
        <w:rPr>
          <w:rFonts w:ascii="Century Gothic" w:hAnsi="Century Gothic" w:cs="Arial"/>
          <w:b/>
          <w:bCs/>
        </w:rPr>
      </w:pPr>
      <w:r w:rsidRPr="00D31CD8">
        <w:rPr>
          <w:rFonts w:ascii="Century Gothic" w:hAnsi="Century Gothic"/>
          <w:b/>
          <w:bCs/>
        </w:rPr>
        <w:t>Vereador- (DC)</w:t>
      </w:r>
    </w:p>
    <w:p w:rsidR="00BB74E8" w:rsidRPr="00D31CD8" w:rsidRDefault="00BB74E8" w:rsidP="00BB74E8">
      <w:pPr>
        <w:jc w:val="center"/>
        <w:rPr>
          <w:rFonts w:ascii="Century Gothic" w:hAnsi="Century Gothic" w:cs="Arial"/>
          <w:b/>
          <w:bCs/>
        </w:rPr>
      </w:pPr>
    </w:p>
    <w:p w:rsidR="00D5504A" w:rsidRDefault="00D5504A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FE01CB" w:rsidRPr="00FE01CB" w:rsidRDefault="00FE01CB" w:rsidP="00FE01CB">
      <w:pPr>
        <w:pStyle w:val="Default"/>
        <w:rPr>
          <w:rFonts w:ascii="Century Gothic" w:hAnsi="Century Gothic"/>
          <w:b/>
          <w:bCs/>
        </w:rPr>
      </w:pPr>
    </w:p>
    <w:sectPr w:rsidR="00FE01CB" w:rsidRPr="00FE01CB" w:rsidSect="00F25E29">
      <w:headerReference w:type="default" r:id="rId10"/>
      <w:footerReference w:type="default" r:id="rId11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643" w:rsidRDefault="00520643">
      <w:r>
        <w:separator/>
      </w:r>
    </w:p>
  </w:endnote>
  <w:endnote w:type="continuationSeparator" w:id="0">
    <w:p w:rsidR="00520643" w:rsidRDefault="0052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tique Olive">
    <w:panose1 w:val="020B0603020204030204"/>
    <w:charset w:val="00"/>
    <w:family w:val="swiss"/>
    <w:pitch w:val="variable"/>
    <w:sig w:usb0="00000007" w:usb1="00000000" w:usb2="00000000" w:usb3="00000000" w:csb0="00000093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:rsidR="00D0742F" w:rsidRDefault="00D0742F">
    <w:pPr>
      <w:pStyle w:val="Rodap"/>
    </w:pPr>
  </w:p>
  <w:p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643" w:rsidRDefault="00520643">
      <w:r>
        <w:separator/>
      </w:r>
    </w:p>
  </w:footnote>
  <w:footnote w:type="continuationSeparator" w:id="0">
    <w:p w:rsidR="00520643" w:rsidRDefault="00520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D45" w:rsidRPr="00FC4B25" w:rsidRDefault="008E3D45" w:rsidP="008E3D45">
    <w:pPr>
      <w:pStyle w:val="Cabealho"/>
      <w:jc w:val="center"/>
      <w:rPr>
        <w:rFonts w:ascii="Edwardian Script ITC" w:hAnsi="Edwardian Script ITC"/>
        <w:sz w:val="72"/>
        <w:szCs w:val="72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9264" behindDoc="0" locked="0" layoutInCell="1" allowOverlap="1" wp14:anchorId="0E73D3B1" wp14:editId="0C8CED5E">
          <wp:simplePos x="0" y="0"/>
          <wp:positionH relativeFrom="margin">
            <wp:posOffset>-171450</wp:posOffset>
          </wp:positionH>
          <wp:positionV relativeFrom="paragraph">
            <wp:posOffset>46990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</w:t>
    </w:r>
    <w:r>
      <w:rPr>
        <w:rFonts w:ascii="Edwardian Script ITC" w:hAnsi="Edwardian Script ITC"/>
        <w:sz w:val="72"/>
        <w:szCs w:val="72"/>
        <w:u w:val="single"/>
      </w:rPr>
      <w:t xml:space="preserve">pal de </w:t>
    </w:r>
    <w:r w:rsidRPr="00206B48">
      <w:rPr>
        <w:rFonts w:ascii="Edwardian Script ITC" w:hAnsi="Edwardian Script ITC"/>
        <w:sz w:val="72"/>
        <w:szCs w:val="72"/>
        <w:u w:val="single"/>
      </w:rPr>
      <w:t>Aracruz</w:t>
    </w:r>
  </w:p>
  <w:p w:rsidR="008E3D45" w:rsidRPr="00206B48" w:rsidRDefault="008E3D45" w:rsidP="008E3D45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:rsidR="008E3D45" w:rsidRDefault="008E3D45" w:rsidP="008E3D45">
    <w:pPr>
      <w:pStyle w:val="Cabealho"/>
      <w:ind w:left="-284"/>
      <w:jc w:val="center"/>
    </w:pPr>
  </w:p>
  <w:p w:rsidR="00D0742F" w:rsidRDefault="00D0742F" w:rsidP="00314F8E">
    <w:pPr>
      <w:pStyle w:val="Cabealho"/>
      <w:ind w:left="-284"/>
      <w:jc w:val="center"/>
    </w:pPr>
  </w:p>
  <w:p w:rsidR="00D0742F" w:rsidRDefault="00D0742F">
    <w:pPr>
      <w:pStyle w:val="Cabealho"/>
    </w:pPr>
  </w:p>
  <w:p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3340D"/>
    <w:rsid w:val="00034270"/>
    <w:rsid w:val="00060DD0"/>
    <w:rsid w:val="000804A3"/>
    <w:rsid w:val="00083A46"/>
    <w:rsid w:val="00090672"/>
    <w:rsid w:val="00095F64"/>
    <w:rsid w:val="000B447E"/>
    <w:rsid w:val="000C5171"/>
    <w:rsid w:val="000E1407"/>
    <w:rsid w:val="000E1CA4"/>
    <w:rsid w:val="001153CE"/>
    <w:rsid w:val="00185C07"/>
    <w:rsid w:val="001F4D3D"/>
    <w:rsid w:val="00206B48"/>
    <w:rsid w:val="002207E0"/>
    <w:rsid w:val="00243637"/>
    <w:rsid w:val="00281663"/>
    <w:rsid w:val="00295F56"/>
    <w:rsid w:val="002A1209"/>
    <w:rsid w:val="002B63CF"/>
    <w:rsid w:val="002C4FAC"/>
    <w:rsid w:val="002C5921"/>
    <w:rsid w:val="002E44F2"/>
    <w:rsid w:val="00307694"/>
    <w:rsid w:val="00314F8E"/>
    <w:rsid w:val="00320BAB"/>
    <w:rsid w:val="0034382D"/>
    <w:rsid w:val="0039741C"/>
    <w:rsid w:val="003F0FD5"/>
    <w:rsid w:val="003F4B2B"/>
    <w:rsid w:val="0042381A"/>
    <w:rsid w:val="00427C3F"/>
    <w:rsid w:val="00454240"/>
    <w:rsid w:val="004636A6"/>
    <w:rsid w:val="00493E6D"/>
    <w:rsid w:val="004B18AE"/>
    <w:rsid w:val="004B249D"/>
    <w:rsid w:val="004D32F1"/>
    <w:rsid w:val="00520643"/>
    <w:rsid w:val="00532D98"/>
    <w:rsid w:val="005417E1"/>
    <w:rsid w:val="00576218"/>
    <w:rsid w:val="00576BEF"/>
    <w:rsid w:val="0059607B"/>
    <w:rsid w:val="00597C79"/>
    <w:rsid w:val="005B2182"/>
    <w:rsid w:val="005B6257"/>
    <w:rsid w:val="005C11A1"/>
    <w:rsid w:val="005C7652"/>
    <w:rsid w:val="005D1954"/>
    <w:rsid w:val="005D6C02"/>
    <w:rsid w:val="005E3509"/>
    <w:rsid w:val="005E452C"/>
    <w:rsid w:val="005F1FFF"/>
    <w:rsid w:val="005F75EB"/>
    <w:rsid w:val="00624F0C"/>
    <w:rsid w:val="006419E0"/>
    <w:rsid w:val="006446F3"/>
    <w:rsid w:val="006578BE"/>
    <w:rsid w:val="0068339F"/>
    <w:rsid w:val="00693833"/>
    <w:rsid w:val="0069763C"/>
    <w:rsid w:val="006A207A"/>
    <w:rsid w:val="006C4311"/>
    <w:rsid w:val="006E0D1D"/>
    <w:rsid w:val="006E14D9"/>
    <w:rsid w:val="00700312"/>
    <w:rsid w:val="00723C0C"/>
    <w:rsid w:val="00735C4B"/>
    <w:rsid w:val="00792732"/>
    <w:rsid w:val="007C3FDD"/>
    <w:rsid w:val="007D634C"/>
    <w:rsid w:val="008040F8"/>
    <w:rsid w:val="0081118A"/>
    <w:rsid w:val="00813414"/>
    <w:rsid w:val="008261A9"/>
    <w:rsid w:val="0084360A"/>
    <w:rsid w:val="00845595"/>
    <w:rsid w:val="0085438A"/>
    <w:rsid w:val="00861EF3"/>
    <w:rsid w:val="00863AF5"/>
    <w:rsid w:val="00872C02"/>
    <w:rsid w:val="00887413"/>
    <w:rsid w:val="00887D71"/>
    <w:rsid w:val="00894282"/>
    <w:rsid w:val="00895E9D"/>
    <w:rsid w:val="008B26F7"/>
    <w:rsid w:val="008C7483"/>
    <w:rsid w:val="008D2C88"/>
    <w:rsid w:val="008E3D45"/>
    <w:rsid w:val="0092743F"/>
    <w:rsid w:val="00931860"/>
    <w:rsid w:val="00950639"/>
    <w:rsid w:val="009512C4"/>
    <w:rsid w:val="009A5940"/>
    <w:rsid w:val="009B5A3F"/>
    <w:rsid w:val="009E4C88"/>
    <w:rsid w:val="00A0181F"/>
    <w:rsid w:val="00A312A0"/>
    <w:rsid w:val="00A631FC"/>
    <w:rsid w:val="00A64B4C"/>
    <w:rsid w:val="00A74FB4"/>
    <w:rsid w:val="00A8332A"/>
    <w:rsid w:val="00AA0915"/>
    <w:rsid w:val="00AD3FF1"/>
    <w:rsid w:val="00AE46A7"/>
    <w:rsid w:val="00B13C0A"/>
    <w:rsid w:val="00B50F4E"/>
    <w:rsid w:val="00B567E6"/>
    <w:rsid w:val="00BB74E8"/>
    <w:rsid w:val="00BC4759"/>
    <w:rsid w:val="00BE3963"/>
    <w:rsid w:val="00BE64FE"/>
    <w:rsid w:val="00BF05E0"/>
    <w:rsid w:val="00C27F67"/>
    <w:rsid w:val="00C56933"/>
    <w:rsid w:val="00C70639"/>
    <w:rsid w:val="00CB4B2D"/>
    <w:rsid w:val="00CE7F09"/>
    <w:rsid w:val="00D0410F"/>
    <w:rsid w:val="00D045EC"/>
    <w:rsid w:val="00D0742F"/>
    <w:rsid w:val="00D202A9"/>
    <w:rsid w:val="00D24938"/>
    <w:rsid w:val="00D31CD8"/>
    <w:rsid w:val="00D35F16"/>
    <w:rsid w:val="00D448EA"/>
    <w:rsid w:val="00D5504A"/>
    <w:rsid w:val="00D657CA"/>
    <w:rsid w:val="00D704F7"/>
    <w:rsid w:val="00D745C4"/>
    <w:rsid w:val="00D90724"/>
    <w:rsid w:val="00DD4B53"/>
    <w:rsid w:val="00E041B0"/>
    <w:rsid w:val="00E25A02"/>
    <w:rsid w:val="00E83450"/>
    <w:rsid w:val="00EA1A1E"/>
    <w:rsid w:val="00EA1DD1"/>
    <w:rsid w:val="00EB7168"/>
    <w:rsid w:val="00EC5D2E"/>
    <w:rsid w:val="00ED0673"/>
    <w:rsid w:val="00EE45F4"/>
    <w:rsid w:val="00EF143C"/>
    <w:rsid w:val="00EF2E93"/>
    <w:rsid w:val="00F01BF8"/>
    <w:rsid w:val="00F14782"/>
    <w:rsid w:val="00F25E29"/>
    <w:rsid w:val="00F409C1"/>
    <w:rsid w:val="00F43CE9"/>
    <w:rsid w:val="00F45FFE"/>
    <w:rsid w:val="00F61890"/>
    <w:rsid w:val="00F83EE3"/>
    <w:rsid w:val="00FB58E7"/>
    <w:rsid w:val="00FC7371"/>
    <w:rsid w:val="00FE01CB"/>
    <w:rsid w:val="00FF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2E69508"/>
  <w15:docId w15:val="{BF39FBF5-F6B7-49A2-A0F3-218B9B9E3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  <w:style w:type="paragraph" w:customStyle="1" w:styleId="Default">
    <w:name w:val="Default"/>
    <w:rsid w:val="00A312A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DD276-78A9-4549-8E1C-9C31B7328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1821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2022-07-27T12:13:00Z</cp:lastPrinted>
  <dcterms:created xsi:type="dcterms:W3CDTF">2022-07-29T13:37:00Z</dcterms:created>
  <dcterms:modified xsi:type="dcterms:W3CDTF">2022-07-29T13:37:00Z</dcterms:modified>
</cp:coreProperties>
</file>