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 597, DE  18 DE SETEMBRO DE 2025                          </w:t>
      </w:r>
    </w:p>
    <w:p w:rsidR="00000000" w:rsidDel="00000000" w:rsidP="00000000" w:rsidRDefault="00000000" w:rsidRPr="00000000" w14:paraId="00000003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426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JONAIR CORDEIRO SILVA.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b w:val="1"/>
          <w:sz w:val="24"/>
          <w:szCs w:val="24"/>
          <w:rtl w:val="0"/>
        </w:rPr>
        <w:t xml:space="preserve">JONAIR CORDEIRO SILVA,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A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C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F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0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3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800"/>
        </w:tabs>
        <w:spacing w:after="85" w:line="36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