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670F0B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38</w:t>
      </w:r>
      <w:r w:rsidR="003A160C">
        <w:rPr>
          <w:rFonts w:ascii="Arial" w:hAnsi="Arial" w:cs="Arial"/>
          <w:b/>
          <w:sz w:val="24"/>
        </w:rPr>
        <w:t>1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3A160C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Muda denominação de rua da cidade.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0D4097">
        <w:rPr>
          <w:rFonts w:ascii="Arial" w:hAnsi="Arial" w:cs="Arial"/>
          <w:sz w:val="24"/>
        </w:rPr>
        <w:t>por seus vereadores 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130CED" w:rsidRDefault="00FB4F5F" w:rsidP="003A160C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3A160C">
        <w:rPr>
          <w:rFonts w:ascii="Arial" w:hAnsi="Arial" w:cs="Arial"/>
          <w:sz w:val="24"/>
        </w:rPr>
        <w:t>A atual Rua Santa Clara, compreendida entre a esquina do Laticínios São José e canto direito do Hospital São José, passa a denominar-se, a partir da vigência desta lei, Cap. Pedro de Assis Amaral.</w:t>
      </w:r>
    </w:p>
    <w:p w:rsidR="003A160C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3A160C">
        <w:rPr>
          <w:rFonts w:ascii="Arial" w:hAnsi="Arial" w:cs="Arial"/>
          <w:b/>
          <w:sz w:val="24"/>
        </w:rPr>
        <w:t xml:space="preserve"> </w:t>
      </w:r>
      <w:r w:rsidR="003A160C">
        <w:rPr>
          <w:rFonts w:ascii="Arial" w:hAnsi="Arial" w:cs="Arial"/>
          <w:sz w:val="24"/>
        </w:rPr>
        <w:t xml:space="preserve"> O Poder Público Municipal tomará as medidas necessárias para a mudança de nova nomenclatura, inclusive a abertura de Crédito Especial apara a cobertura de despesas que porventura ocorrer com a presente lei.</w:t>
      </w:r>
    </w:p>
    <w:p w:rsidR="00FB4F5F" w:rsidRDefault="003A160C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130CED">
        <w:rPr>
          <w:rFonts w:ascii="Arial" w:hAnsi="Arial" w:cs="Arial"/>
          <w:sz w:val="24"/>
        </w:rPr>
        <w:t xml:space="preserve">8 de maio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D2195F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03A5" w:rsidRDefault="002503A5" w:rsidP="00FB4F5F">
      <w:pPr>
        <w:spacing w:after="0" w:line="240" w:lineRule="auto"/>
      </w:pPr>
      <w:r>
        <w:separator/>
      </w:r>
    </w:p>
  </w:endnote>
  <w:endnote w:type="continuationSeparator" w:id="1">
    <w:p w:rsidR="002503A5" w:rsidRDefault="002503A5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03A5" w:rsidRDefault="002503A5" w:rsidP="00FB4F5F">
      <w:pPr>
        <w:spacing w:after="0" w:line="240" w:lineRule="auto"/>
      </w:pPr>
      <w:r>
        <w:separator/>
      </w:r>
    </w:p>
  </w:footnote>
  <w:footnote w:type="continuationSeparator" w:id="1">
    <w:p w:rsidR="002503A5" w:rsidRDefault="002503A5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6F209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321591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D4097"/>
    <w:rsid w:val="00130CED"/>
    <w:rsid w:val="001E7D85"/>
    <w:rsid w:val="002503A5"/>
    <w:rsid w:val="002B24EF"/>
    <w:rsid w:val="00381C0D"/>
    <w:rsid w:val="003A160C"/>
    <w:rsid w:val="004E3CCA"/>
    <w:rsid w:val="00502DBB"/>
    <w:rsid w:val="00554410"/>
    <w:rsid w:val="00560502"/>
    <w:rsid w:val="005875C5"/>
    <w:rsid w:val="00670F0B"/>
    <w:rsid w:val="006F209B"/>
    <w:rsid w:val="008D1851"/>
    <w:rsid w:val="00982579"/>
    <w:rsid w:val="00A169AC"/>
    <w:rsid w:val="00A837E2"/>
    <w:rsid w:val="00AF099C"/>
    <w:rsid w:val="00B44650"/>
    <w:rsid w:val="00BB47A6"/>
    <w:rsid w:val="00BF0B5C"/>
    <w:rsid w:val="00C246F0"/>
    <w:rsid w:val="00C37721"/>
    <w:rsid w:val="00CC2E3E"/>
    <w:rsid w:val="00D2195F"/>
    <w:rsid w:val="00D26FB2"/>
    <w:rsid w:val="00D731F2"/>
    <w:rsid w:val="00D909C8"/>
    <w:rsid w:val="00DD2A2F"/>
    <w:rsid w:val="00E61F3A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2014-07-29T20:26:00Z</dcterms:created>
  <dcterms:modified xsi:type="dcterms:W3CDTF">2014-07-31T17:20:00Z</dcterms:modified>
</cp:coreProperties>
</file>