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D10B9" w14:textId="14D037EE" w:rsidR="00041539" w:rsidRDefault="00B41421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C93727" wp14:editId="6D6DA9CC">
            <wp:simplePos x="0" y="0"/>
            <wp:positionH relativeFrom="margin">
              <wp:posOffset>3933190</wp:posOffset>
            </wp:positionH>
            <wp:positionV relativeFrom="margin">
              <wp:posOffset>-5715</wp:posOffset>
            </wp:positionV>
            <wp:extent cx="1922145" cy="866775"/>
            <wp:effectExtent l="0" t="0" r="190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14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DB797" w14:textId="3B3C9EF3" w:rsidR="009B3DFB" w:rsidRPr="001E10FA" w:rsidRDefault="009B3DFB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E10FA">
        <w:rPr>
          <w:rFonts w:ascii="Arial" w:hAnsi="Arial" w:cs="Arial"/>
          <w:b/>
          <w:bCs/>
          <w:sz w:val="24"/>
          <w:szCs w:val="24"/>
        </w:rPr>
        <w:t>INDICAÇÃO Nº</w:t>
      </w:r>
      <w:r w:rsidR="00CB2B39">
        <w:rPr>
          <w:rFonts w:ascii="Arial" w:hAnsi="Arial" w:cs="Arial"/>
          <w:b/>
          <w:bCs/>
          <w:sz w:val="24"/>
          <w:szCs w:val="24"/>
        </w:rPr>
        <w:t xml:space="preserve"> 35</w:t>
      </w:r>
      <w:r w:rsidRPr="001E10FA">
        <w:rPr>
          <w:rFonts w:ascii="Arial" w:hAnsi="Arial" w:cs="Arial"/>
          <w:b/>
          <w:bCs/>
          <w:sz w:val="24"/>
          <w:szCs w:val="24"/>
        </w:rPr>
        <w:t>/202</w:t>
      </w:r>
      <w:r w:rsidR="00FA2BB3" w:rsidRPr="001E10FA">
        <w:rPr>
          <w:rFonts w:ascii="Arial" w:hAnsi="Arial" w:cs="Arial"/>
          <w:b/>
          <w:bCs/>
          <w:sz w:val="24"/>
          <w:szCs w:val="24"/>
        </w:rPr>
        <w:t>6</w:t>
      </w:r>
      <w:r w:rsidR="00E836A6" w:rsidRPr="001E10FA">
        <w:rPr>
          <w:rFonts w:ascii="Arial" w:hAnsi="Arial" w:cs="Arial"/>
          <w:noProof/>
          <w:sz w:val="24"/>
          <w:szCs w:val="24"/>
        </w:rPr>
        <w:t xml:space="preserve"> </w:t>
      </w:r>
    </w:p>
    <w:p w14:paraId="0793F9B0" w14:textId="6F6A935B" w:rsidR="00605877" w:rsidRPr="001E10FA" w:rsidRDefault="001A3635" w:rsidP="00B41421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E10FA">
        <w:rPr>
          <w:rFonts w:ascii="Arial" w:hAnsi="Arial" w:cs="Arial"/>
          <w:b/>
          <w:sz w:val="24"/>
          <w:szCs w:val="24"/>
          <w:lang w:val="pt-BR"/>
        </w:rPr>
        <w:t xml:space="preserve">GABIENTE VEREADORA </w:t>
      </w:r>
      <w:r w:rsidR="00571894" w:rsidRPr="001E10FA">
        <w:rPr>
          <w:rFonts w:ascii="Arial" w:hAnsi="Arial" w:cs="Arial"/>
          <w:b/>
          <w:sz w:val="24"/>
          <w:szCs w:val="24"/>
          <w:lang w:val="pt-BR"/>
        </w:rPr>
        <w:t xml:space="preserve">MARIA DE FÁTIMA – PSDB </w:t>
      </w:r>
      <w:r w:rsidRPr="001E10F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1E10FA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2997A34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E10F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1E10F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1E10F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E10F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1E10FA" w:rsidRDefault="009B3DFB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E10F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Default="001E10FA" w:rsidP="0004153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B60962" w14:textId="77777777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Senhor Presidente,</w:t>
      </w:r>
    </w:p>
    <w:p w14:paraId="5292C9CB" w14:textId="37A7B7FA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que a presente subscreve, na forma regimental, vem mui respeitosamente à presença de Vossa Excelência, </w:t>
      </w:r>
      <w:r w:rsidRPr="00280F4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, ao Executivo Municipal, para que avalie e promova as medidas necessárias visando à criação do </w:t>
      </w:r>
      <w:r w:rsidRPr="00280F4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Centro Municipal de Formação de Técnicos e Empreendedorismo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>, mediante a utilização do imóvel onde funcionava o antigo Fórum da Comarca, atualmente desocupado, estabelecendo parcerias com a Agência do Trabalhador, com o Governo do Estado e, ainda, por meio de convênios com municípios vizinhos.</w:t>
      </w:r>
    </w:p>
    <w:p w14:paraId="511BB12A" w14:textId="23107F3A" w:rsidR="001E10FA" w:rsidRPr="001E10FA" w:rsidRDefault="001E10FA" w:rsidP="001E10FA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E10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6679BC1E" w14:textId="6EB2608B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tem como objetivo fomentar a qualificação profissional, o empreendedorismo e a geração de empregos em Francisco Beltrão, </w:t>
      </w:r>
      <w:r>
        <w:rPr>
          <w:rFonts w:ascii="Arial" w:eastAsia="Times New Roman" w:hAnsi="Arial" w:cs="Arial"/>
          <w:sz w:val="24"/>
          <w:szCs w:val="24"/>
          <w:lang w:eastAsia="pt-BR"/>
        </w:rPr>
        <w:t>ante a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necessi</w:t>
      </w:r>
      <w:r>
        <w:rPr>
          <w:rFonts w:ascii="Arial" w:eastAsia="Times New Roman" w:hAnsi="Arial" w:cs="Arial"/>
          <w:sz w:val="24"/>
          <w:szCs w:val="24"/>
          <w:lang w:eastAsia="pt-BR"/>
        </w:rPr>
        <w:t>dade de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ampliar a oferta de formação técnica em áreas estratégicas para o desenvolvimento econômico e social.</w:t>
      </w:r>
    </w:p>
    <w:p w14:paraId="6732CA6D" w14:textId="77777777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A criação do Centro Municipal de Formação de Técnicos e Empreendedorismo, utilizando a estrutura do antigo Fórum da Comarca, representa uma iniciativa estratégica e economicamente viável, uma vez que se trata de imóvel público já existente, com potencial para abrigar salas de aula, laboratórios e espaços destinados à capacitação profissional e à inovação.</w:t>
      </w:r>
    </w:p>
    <w:p w14:paraId="228C9749" w14:textId="66A3FD39" w:rsid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A proposta visa oferecer cursos técnicos alinhados às demandas do mercado de trabalho local e regional, em parceria com a Agência do Trabalhador, com o Governo do Estado e instituições de ensino, além da possibilidade de celebração de convênios com municípios vizinhos, fortalecendo a integração regional e ampliando o acesso à formação especializada.</w:t>
      </w:r>
    </w:p>
    <w:p w14:paraId="3C365497" w14:textId="0B57F961" w:rsidR="00B41421" w:rsidRDefault="00B4142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06AD85" w14:textId="77777777" w:rsidR="00B41421" w:rsidRPr="00280F41" w:rsidRDefault="00B4142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363DF9" w14:textId="5BD4E36F" w:rsid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lastRenderedPageBreak/>
        <w:t>Entre os cursos que poderão ser ofertados, mediante estudo de viabilidade e levantamento de demanda, destacam-se formação técnica em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Costura, Encanamento,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Segurança do Trabalho, Mecânica, Logística, Informática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Recursos Humanos,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dentre outros,</w:t>
      </w:r>
      <w:r w:rsidRPr="00280F41">
        <w:rPr>
          <w:rFonts w:ascii="Arial" w:eastAsia="Times New Roman" w:hAnsi="Arial" w:cs="Arial"/>
          <w:sz w:val="24"/>
          <w:szCs w:val="24"/>
          <w:lang w:eastAsia="pt-BR"/>
        </w:rPr>
        <w:t xml:space="preserve"> contemplando setores fundamentais como </w:t>
      </w:r>
    </w:p>
    <w:p w14:paraId="06947D47" w14:textId="0D2E4C6A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indústria, comércio, construção civil, tecnologia, serviços e gestão empresarial.</w:t>
      </w:r>
    </w:p>
    <w:p w14:paraId="0996B149" w14:textId="77777777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A iniciativa permitirá que jovens e adultos tenham acesso à especialização profissional, ampliando suas oportunidades de inserção e permanência no mercado de trabalho, estimulando o empreendedorismo nas diversas áreas em que o município apresenta carência de profissionais qualificados e fortalecendo a economia local por meio da geração de emprego e renda.</w:t>
      </w:r>
    </w:p>
    <w:p w14:paraId="751C029A" w14:textId="77777777" w:rsidR="00280F41" w:rsidRPr="00280F41" w:rsidRDefault="00280F41" w:rsidP="00280F41">
      <w:pPr>
        <w:spacing w:before="100" w:beforeAutospacing="1" w:after="100" w:afterAutospacing="1" w:line="276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80F41">
        <w:rPr>
          <w:rFonts w:ascii="Arial" w:eastAsia="Times New Roman" w:hAnsi="Arial" w:cs="Arial"/>
          <w:sz w:val="24"/>
          <w:szCs w:val="24"/>
          <w:lang w:eastAsia="pt-BR"/>
        </w:rPr>
        <w:t>Diante do exposto, a implantação do Centro Municipal de Formação de Técnicos e Empreendedorismo configura-se como política pública estruturante, capaz de promover desenvolvimento econômico, inclusão social e valorização da mão de obra local, contribuindo para o crescimento sustentável de Francisco Beltrão e de toda a região.</w:t>
      </w:r>
    </w:p>
    <w:p w14:paraId="5CFCC2ED" w14:textId="0B9B3A7F" w:rsidR="002E65FC" w:rsidRPr="001E10FA" w:rsidRDefault="009B3DFB" w:rsidP="00041539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E10FA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1E10FA">
        <w:rPr>
          <w:rFonts w:ascii="Arial" w:hAnsi="Arial" w:cs="Arial"/>
          <w:color w:val="000000"/>
          <w:sz w:val="24"/>
          <w:szCs w:val="24"/>
        </w:rPr>
        <w:t xml:space="preserve"> </w:t>
      </w:r>
      <w:r w:rsidR="00280F41">
        <w:rPr>
          <w:rFonts w:ascii="Arial" w:hAnsi="Arial" w:cs="Arial"/>
          <w:color w:val="000000"/>
          <w:sz w:val="24"/>
          <w:szCs w:val="24"/>
        </w:rPr>
        <w:t>11 de fevereiro</w:t>
      </w:r>
      <w:r w:rsidR="00B05412" w:rsidRPr="001E10FA">
        <w:rPr>
          <w:rFonts w:ascii="Arial" w:hAnsi="Arial" w:cs="Arial"/>
          <w:color w:val="000000"/>
          <w:sz w:val="24"/>
          <w:szCs w:val="24"/>
        </w:rPr>
        <w:t xml:space="preserve"> </w:t>
      </w:r>
      <w:r w:rsidRPr="001E10FA">
        <w:rPr>
          <w:rFonts w:ascii="Arial" w:hAnsi="Arial" w:cs="Arial"/>
          <w:color w:val="000000"/>
          <w:sz w:val="24"/>
          <w:szCs w:val="24"/>
        </w:rPr>
        <w:t>de 202</w:t>
      </w:r>
      <w:r w:rsidR="00041539" w:rsidRPr="001E10FA">
        <w:rPr>
          <w:rFonts w:ascii="Arial" w:hAnsi="Arial" w:cs="Arial"/>
          <w:color w:val="000000"/>
          <w:sz w:val="24"/>
          <w:szCs w:val="24"/>
        </w:rPr>
        <w:t>6</w:t>
      </w:r>
      <w:r w:rsidRPr="001E10FA">
        <w:rPr>
          <w:rFonts w:ascii="Arial" w:hAnsi="Arial" w:cs="Arial"/>
          <w:color w:val="000000"/>
          <w:sz w:val="24"/>
          <w:szCs w:val="24"/>
        </w:rPr>
        <w:t>.</w:t>
      </w:r>
    </w:p>
    <w:p w14:paraId="510CC98D" w14:textId="77777777" w:rsidR="001A3635" w:rsidRPr="001E10FA" w:rsidRDefault="001A3635" w:rsidP="0004153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77777777" w:rsidR="00FA2BB3" w:rsidRPr="001E10FA" w:rsidRDefault="001A3635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</w:t>
      </w:r>
      <w:r w:rsidR="00571894"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IA DE FÁTIMA</w:t>
      </w:r>
    </w:p>
    <w:p w14:paraId="4A51B764" w14:textId="1043B009" w:rsidR="00E836A6" w:rsidRDefault="00571894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1E10F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EREADORA</w:t>
      </w:r>
    </w:p>
    <w:p w14:paraId="0FC4F495" w14:textId="11E7AB29" w:rsidR="00280F41" w:rsidRDefault="00280F41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F9DEBC1" w14:textId="067B513B" w:rsidR="00280F41" w:rsidRPr="001E10FA" w:rsidRDefault="00280F41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280F41" w:rsidRPr="001E10F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B2B3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B2B3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B2B3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6907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1539"/>
    <w:rsid w:val="000D134C"/>
    <w:rsid w:val="000D4380"/>
    <w:rsid w:val="000F3BF2"/>
    <w:rsid w:val="00164729"/>
    <w:rsid w:val="00183C86"/>
    <w:rsid w:val="001A3635"/>
    <w:rsid w:val="001D2058"/>
    <w:rsid w:val="001E10FA"/>
    <w:rsid w:val="001F0251"/>
    <w:rsid w:val="00225DCB"/>
    <w:rsid w:val="00227023"/>
    <w:rsid w:val="00280F41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511B9D"/>
    <w:rsid w:val="00571894"/>
    <w:rsid w:val="00605877"/>
    <w:rsid w:val="00616DA6"/>
    <w:rsid w:val="006432D5"/>
    <w:rsid w:val="006C412B"/>
    <w:rsid w:val="00776958"/>
    <w:rsid w:val="007C39A1"/>
    <w:rsid w:val="008A5959"/>
    <w:rsid w:val="008F7CFF"/>
    <w:rsid w:val="009326C8"/>
    <w:rsid w:val="009808EC"/>
    <w:rsid w:val="009A0631"/>
    <w:rsid w:val="009B3DFB"/>
    <w:rsid w:val="009B7E77"/>
    <w:rsid w:val="00A13B57"/>
    <w:rsid w:val="00A74E41"/>
    <w:rsid w:val="00AC622D"/>
    <w:rsid w:val="00AC7D91"/>
    <w:rsid w:val="00AF5763"/>
    <w:rsid w:val="00B05412"/>
    <w:rsid w:val="00B3109D"/>
    <w:rsid w:val="00B41421"/>
    <w:rsid w:val="00B44FD7"/>
    <w:rsid w:val="00BC6263"/>
    <w:rsid w:val="00C27681"/>
    <w:rsid w:val="00C801BE"/>
    <w:rsid w:val="00CB2B39"/>
    <w:rsid w:val="00CC6AD7"/>
    <w:rsid w:val="00D22642"/>
    <w:rsid w:val="00DD4172"/>
    <w:rsid w:val="00E10344"/>
    <w:rsid w:val="00E33E03"/>
    <w:rsid w:val="00E373E8"/>
    <w:rsid w:val="00E836A6"/>
    <w:rsid w:val="00E8455A"/>
    <w:rsid w:val="00EB026D"/>
    <w:rsid w:val="00EE2584"/>
    <w:rsid w:val="00F60A68"/>
    <w:rsid w:val="00F752E2"/>
    <w:rsid w:val="00FA2BB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449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2026-02-12T12:27:00Z</cp:lastPrinted>
  <dcterms:created xsi:type="dcterms:W3CDTF">2026-02-11T13:18:00Z</dcterms:created>
  <dcterms:modified xsi:type="dcterms:W3CDTF">2026-02-23T13:17:00Z</dcterms:modified>
</cp:coreProperties>
</file>