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EC06BC" w:rsidRPr="00E103EF" w:rsidRDefault="00973C22" w:rsidP="00E103E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973C22" w:rsidRPr="00821551" w:rsidRDefault="002E6CBF" w:rsidP="00E103EF">
      <w:pPr>
        <w:spacing w:line="360" w:lineRule="auto"/>
        <w:ind w:firstLine="1134"/>
        <w:jc w:val="both"/>
        <w:rPr>
          <w:rFonts w:ascii="Verdana" w:hAnsi="Verdana" w:cs="Arial"/>
          <w:bCs/>
          <w:sz w:val="20"/>
          <w:szCs w:val="20"/>
        </w:rPr>
      </w:pPr>
      <w:r w:rsidRPr="00821551">
        <w:rPr>
          <w:rFonts w:ascii="Verdana" w:hAnsi="Verdana" w:cs="Arial"/>
          <w:bCs/>
          <w:sz w:val="20"/>
          <w:szCs w:val="20"/>
        </w:rPr>
        <w:t xml:space="preserve">Constatada a existência legal de </w:t>
      </w:r>
      <w:r w:rsidRPr="00821551">
        <w:rPr>
          <w:rFonts w:ascii="Verdana" w:hAnsi="Verdana" w:cs="Arial"/>
          <w:b/>
          <w:bCs/>
          <w:sz w:val="20"/>
          <w:szCs w:val="20"/>
        </w:rPr>
        <w:t>QUORUM</w:t>
      </w:r>
      <w:r w:rsidRPr="00821551">
        <w:rPr>
          <w:rFonts w:ascii="Verdana" w:hAnsi="Verdana" w:cs="Arial"/>
          <w:bCs/>
          <w:sz w:val="20"/>
          <w:szCs w:val="20"/>
        </w:rPr>
        <w:t xml:space="preserve">, e sob a proteção de Deus declaro aberta a </w:t>
      </w:r>
      <w:r w:rsidR="00C95CAF" w:rsidRPr="00821551">
        <w:rPr>
          <w:rFonts w:ascii="Verdana" w:hAnsi="Verdana" w:cs="Arial"/>
          <w:b/>
          <w:sz w:val="20"/>
          <w:szCs w:val="20"/>
          <w:u w:val="double"/>
        </w:rPr>
        <w:t>DÉCIMA</w:t>
      </w:r>
      <w:r w:rsidR="000863D2" w:rsidRPr="00821551">
        <w:rPr>
          <w:rFonts w:ascii="Verdana" w:hAnsi="Verdana" w:cs="Arial"/>
          <w:b/>
          <w:sz w:val="20"/>
          <w:szCs w:val="20"/>
          <w:u w:val="double"/>
        </w:rPr>
        <w:t xml:space="preserve"> </w:t>
      </w:r>
      <w:r w:rsidR="000632EB" w:rsidRPr="00821551">
        <w:rPr>
          <w:rFonts w:ascii="Verdana" w:hAnsi="Verdana" w:cs="Arial"/>
          <w:b/>
          <w:sz w:val="20"/>
          <w:szCs w:val="20"/>
          <w:u w:val="double"/>
        </w:rPr>
        <w:t>SEXTA</w:t>
      </w:r>
      <w:r w:rsidR="00C35E01" w:rsidRPr="00821551">
        <w:rPr>
          <w:rFonts w:ascii="Verdana" w:hAnsi="Verdana" w:cs="Arial"/>
          <w:b/>
          <w:sz w:val="20"/>
          <w:szCs w:val="20"/>
          <w:u w:val="double"/>
        </w:rPr>
        <w:t xml:space="preserve"> </w:t>
      </w:r>
      <w:r w:rsidRPr="00821551">
        <w:rPr>
          <w:rFonts w:ascii="Verdana" w:hAnsi="Verdana" w:cs="Arial"/>
          <w:b/>
          <w:sz w:val="20"/>
          <w:szCs w:val="20"/>
          <w:u w:val="double"/>
        </w:rPr>
        <w:t>SESSÃO ORDINÁRIA</w:t>
      </w:r>
      <w:r w:rsidRPr="00821551">
        <w:rPr>
          <w:rFonts w:ascii="Verdana" w:hAnsi="Verdana" w:cs="Arial"/>
          <w:sz w:val="20"/>
          <w:szCs w:val="20"/>
        </w:rPr>
        <w:t xml:space="preserve">, </w:t>
      </w:r>
      <w:r w:rsidR="00DD1EC4" w:rsidRPr="00821551">
        <w:rPr>
          <w:rFonts w:ascii="Verdana" w:hAnsi="Verdana" w:cs="Arial"/>
          <w:bCs/>
          <w:sz w:val="20"/>
          <w:szCs w:val="20"/>
        </w:rPr>
        <w:t xml:space="preserve">do </w:t>
      </w:r>
      <w:r w:rsidR="00973C22" w:rsidRPr="00821551">
        <w:rPr>
          <w:rFonts w:ascii="Verdana" w:hAnsi="Verdana" w:cs="Arial"/>
          <w:bCs/>
          <w:sz w:val="20"/>
          <w:szCs w:val="20"/>
        </w:rPr>
        <w:t xml:space="preserve">Primeiro </w:t>
      </w:r>
      <w:r w:rsidRPr="00821551">
        <w:rPr>
          <w:rFonts w:ascii="Verdana" w:hAnsi="Verdana" w:cs="Arial"/>
          <w:bCs/>
          <w:sz w:val="20"/>
          <w:szCs w:val="20"/>
        </w:rPr>
        <w:t xml:space="preserve">Período Legislativo da </w:t>
      </w:r>
      <w:r w:rsidR="00973C22" w:rsidRPr="00821551">
        <w:rPr>
          <w:rFonts w:ascii="Verdana" w:hAnsi="Verdana" w:cs="Arial"/>
          <w:bCs/>
          <w:sz w:val="20"/>
          <w:szCs w:val="20"/>
        </w:rPr>
        <w:t xml:space="preserve">Segunda </w:t>
      </w:r>
      <w:r w:rsidRPr="00821551">
        <w:rPr>
          <w:rFonts w:ascii="Verdana" w:hAnsi="Verdana" w:cs="Arial"/>
          <w:bCs/>
          <w:sz w:val="20"/>
          <w:szCs w:val="20"/>
        </w:rPr>
        <w:t>Sessão Legislativa da Décima</w:t>
      </w:r>
      <w:r w:rsidR="00F243A8" w:rsidRPr="00821551">
        <w:rPr>
          <w:rFonts w:ascii="Verdana" w:hAnsi="Verdana" w:cs="Arial"/>
          <w:bCs/>
          <w:sz w:val="20"/>
          <w:szCs w:val="20"/>
        </w:rPr>
        <w:t xml:space="preserve"> Primeira</w:t>
      </w:r>
      <w:r w:rsidRPr="00821551">
        <w:rPr>
          <w:rFonts w:ascii="Verdana" w:hAnsi="Verdana" w:cs="Arial"/>
          <w:bCs/>
          <w:sz w:val="20"/>
          <w:szCs w:val="20"/>
        </w:rPr>
        <w:t xml:space="preserve"> Legislatura da Câmara Municipal de Rolim de Moura, Rondônia. </w:t>
      </w:r>
    </w:p>
    <w:p w:rsidR="00AF073B" w:rsidRPr="00821551" w:rsidRDefault="002E6CBF" w:rsidP="002E6CBF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  <w:r w:rsidRPr="00821551">
        <w:rPr>
          <w:rFonts w:ascii="Verdana" w:hAnsi="Verdana" w:cs="Arial"/>
          <w:bCs/>
          <w:sz w:val="20"/>
          <w:szCs w:val="20"/>
          <w:u w:val="double"/>
        </w:rPr>
        <w:t>Conv</w:t>
      </w:r>
      <w:r w:rsidR="0047586C" w:rsidRPr="00821551">
        <w:rPr>
          <w:rFonts w:ascii="Verdana" w:hAnsi="Verdana" w:cs="Arial"/>
          <w:bCs/>
          <w:sz w:val="20"/>
          <w:szCs w:val="20"/>
          <w:u w:val="double"/>
        </w:rPr>
        <w:t xml:space="preserve">ido Vereador                   </w:t>
      </w:r>
      <w:r w:rsidR="008E63EB" w:rsidRPr="00821551">
        <w:rPr>
          <w:rFonts w:ascii="Verdana" w:hAnsi="Verdana" w:cs="Arial"/>
          <w:bCs/>
          <w:sz w:val="20"/>
          <w:szCs w:val="20"/>
          <w:u w:val="double"/>
        </w:rPr>
        <w:t xml:space="preserve"> </w:t>
      </w:r>
      <w:r w:rsidRPr="00821551">
        <w:rPr>
          <w:rFonts w:ascii="Verdana" w:hAnsi="Verdana" w:cs="Arial"/>
          <w:bCs/>
          <w:sz w:val="20"/>
          <w:szCs w:val="20"/>
          <w:u w:val="double"/>
        </w:rPr>
        <w:t>para fazer a Leitura de um Versículo da Bíblia Sagrada</w:t>
      </w:r>
      <w:r w:rsidR="00DF34D2" w:rsidRPr="00821551">
        <w:rPr>
          <w:rFonts w:ascii="Verdana" w:hAnsi="Verdana" w:cs="Arial"/>
          <w:bCs/>
          <w:sz w:val="20"/>
          <w:szCs w:val="20"/>
          <w:u w:val="double"/>
        </w:rPr>
        <w:t>.</w:t>
      </w:r>
    </w:p>
    <w:p w:rsidR="005B713D" w:rsidRPr="00821551" w:rsidRDefault="005B713D" w:rsidP="002E6CBF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</w:p>
    <w:p w:rsidR="005B713D" w:rsidRPr="00821551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0"/>
          <w:szCs w:val="20"/>
        </w:rPr>
      </w:pPr>
      <w:r w:rsidRPr="00821551">
        <w:rPr>
          <w:rFonts w:ascii="Verdana" w:hAnsi="Verdana" w:cs="Arial"/>
          <w:b/>
          <w:bCs/>
          <w:sz w:val="20"/>
          <w:szCs w:val="20"/>
        </w:rPr>
        <w:t>1ª Parte – Leitura dos Expedientes Recebidos</w:t>
      </w:r>
    </w:p>
    <w:p w:rsidR="00216128" w:rsidRPr="00821551" w:rsidRDefault="00216128" w:rsidP="00216128">
      <w:pPr>
        <w:jc w:val="both"/>
        <w:rPr>
          <w:rFonts w:ascii="Verdana" w:hAnsi="Verdana" w:cstheme="minorHAnsi"/>
          <w:i/>
          <w:sz w:val="20"/>
          <w:szCs w:val="20"/>
        </w:rPr>
      </w:pPr>
    </w:p>
    <w:p w:rsidR="008E3490" w:rsidRPr="00821551" w:rsidRDefault="00904177" w:rsidP="000632EB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Indicação nº </w:t>
      </w:r>
      <w:r w:rsidR="000632EB" w:rsidRPr="00821551">
        <w:rPr>
          <w:rFonts w:ascii="Verdana" w:hAnsi="Verdana" w:cs="Segoe UI"/>
          <w:b/>
          <w:sz w:val="20"/>
          <w:szCs w:val="20"/>
        </w:rPr>
        <w:t>106</w:t>
      </w:r>
      <w:r w:rsidRPr="00821551">
        <w:rPr>
          <w:rFonts w:ascii="Verdana" w:hAnsi="Verdana" w:cs="Segoe UI"/>
          <w:sz w:val="20"/>
          <w:szCs w:val="20"/>
        </w:rPr>
        <w:t xml:space="preserve">/CMRM-2026, de autoria da Vereadora </w:t>
      </w:r>
      <w:r w:rsidR="000632EB" w:rsidRPr="00821551">
        <w:rPr>
          <w:rFonts w:ascii="Verdana" w:hAnsi="Verdana" w:cs="Segoe UI"/>
          <w:b/>
          <w:sz w:val="20"/>
          <w:szCs w:val="20"/>
        </w:rPr>
        <w:t>Rosa Janete Carneiro Lins</w:t>
      </w:r>
      <w:r w:rsidRPr="00821551">
        <w:rPr>
          <w:rFonts w:ascii="Verdana" w:hAnsi="Verdana" w:cs="Segoe UI"/>
          <w:sz w:val="20"/>
          <w:szCs w:val="20"/>
        </w:rPr>
        <w:t xml:space="preserve">, ao Senhor Aldair Julio Pereira, </w:t>
      </w:r>
      <w:r w:rsidR="000632EB" w:rsidRPr="00821551">
        <w:rPr>
          <w:rFonts w:ascii="Verdana" w:hAnsi="Verdana"/>
          <w:sz w:val="20"/>
          <w:szCs w:val="20"/>
        </w:rPr>
        <w:t>que, juntamente com a Secretaria Municipal de Saúde, disponibilize um veículo para prestar suporte aos pacientes do município de Rolim de Moura que utilizam a Casa de Apoio em Porto Velho, realizando o transporte entre hospitais, clínicas e demais unidades de atendimento na capital</w:t>
      </w:r>
      <w:r w:rsidRPr="00821551">
        <w:rPr>
          <w:rFonts w:ascii="Verdana" w:hAnsi="Verdana" w:cs="Segoe UI"/>
          <w:sz w:val="20"/>
          <w:szCs w:val="20"/>
        </w:rPr>
        <w:t xml:space="preserve">. </w:t>
      </w:r>
    </w:p>
    <w:p w:rsidR="0083059A" w:rsidRPr="00821551" w:rsidRDefault="0083059A" w:rsidP="000632EB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83059A" w:rsidRPr="00821551" w:rsidRDefault="0083059A" w:rsidP="000632EB">
      <w:pPr>
        <w:ind w:left="709"/>
        <w:jc w:val="both"/>
        <w:rPr>
          <w:rFonts w:ascii="Verdana" w:hAnsi="Verdana" w:cs="Segoe UI"/>
          <w:b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Indicação </w:t>
      </w:r>
      <w:r w:rsidR="00E25621" w:rsidRPr="00821551">
        <w:rPr>
          <w:rFonts w:ascii="Verdana" w:hAnsi="Verdana" w:cs="Segoe UI"/>
          <w:sz w:val="20"/>
          <w:szCs w:val="20"/>
        </w:rPr>
        <w:t xml:space="preserve">nº </w:t>
      </w:r>
      <w:r w:rsidRPr="00821551">
        <w:rPr>
          <w:rFonts w:ascii="Verdana" w:hAnsi="Verdana" w:cs="Segoe UI"/>
          <w:b/>
          <w:sz w:val="20"/>
          <w:szCs w:val="20"/>
        </w:rPr>
        <w:t>107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</w:t>
      </w:r>
      <w:r w:rsidRPr="00821551">
        <w:rPr>
          <w:rFonts w:ascii="Verdana" w:hAnsi="Verdana" w:cs="Segoe UI"/>
          <w:b/>
          <w:sz w:val="20"/>
          <w:szCs w:val="20"/>
        </w:rPr>
        <w:t>Adair Cardoso Batista</w:t>
      </w:r>
      <w:r w:rsidRPr="00821551">
        <w:rPr>
          <w:rFonts w:ascii="Verdana" w:hAnsi="Verdana" w:cs="Segoe UI"/>
          <w:sz w:val="20"/>
          <w:szCs w:val="20"/>
        </w:rPr>
        <w:t xml:space="preserve">, ao Senhor Aldair Julio Pereira, </w:t>
      </w:r>
      <w:r w:rsidR="00884D9D" w:rsidRPr="00821551">
        <w:rPr>
          <w:rFonts w:ascii="Verdana" w:hAnsi="Verdana" w:cs="Segoe UI"/>
          <w:sz w:val="20"/>
          <w:szCs w:val="20"/>
        </w:rPr>
        <w:t>que através do setor responsável, seja providenciada a instalação de manilhas, bem como a recuperação da Rua Rondônia, no trecho entre as Avenidas Curitiba e Porto Alegre.</w:t>
      </w:r>
    </w:p>
    <w:p w:rsidR="00904177" w:rsidRPr="00821551" w:rsidRDefault="00904177" w:rsidP="008E3490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8E3CAF" w:rsidRPr="00821551" w:rsidRDefault="008E3CAF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>- Indicaçã</w:t>
      </w:r>
      <w:r w:rsidR="00E25621" w:rsidRPr="00821551">
        <w:rPr>
          <w:rFonts w:ascii="Verdana" w:hAnsi="Verdana" w:cs="Segoe UI"/>
          <w:sz w:val="20"/>
          <w:szCs w:val="20"/>
        </w:rPr>
        <w:t xml:space="preserve">o nº </w:t>
      </w:r>
      <w:r w:rsidRPr="00821551">
        <w:rPr>
          <w:rFonts w:ascii="Verdana" w:hAnsi="Verdana" w:cs="Segoe UI"/>
          <w:b/>
          <w:sz w:val="20"/>
          <w:szCs w:val="20"/>
        </w:rPr>
        <w:t>108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</w:t>
      </w:r>
      <w:r w:rsidRPr="00821551">
        <w:rPr>
          <w:rFonts w:ascii="Verdana" w:hAnsi="Verdana" w:cs="Segoe UI"/>
          <w:b/>
          <w:sz w:val="20"/>
          <w:szCs w:val="20"/>
        </w:rPr>
        <w:t>Thiago Gonçalves da Luz</w:t>
      </w:r>
      <w:r w:rsidRPr="00821551">
        <w:rPr>
          <w:rFonts w:ascii="Verdana" w:hAnsi="Verdana" w:cs="Segoe UI"/>
          <w:sz w:val="20"/>
          <w:szCs w:val="20"/>
        </w:rPr>
        <w:t xml:space="preserve">, ao Senhor Aldair Julio Pereira, </w:t>
      </w:r>
      <w:r w:rsidRPr="00821551">
        <w:rPr>
          <w:rFonts w:ascii="Verdana" w:hAnsi="Verdana"/>
          <w:color w:val="000000"/>
          <w:sz w:val="20"/>
          <w:szCs w:val="20"/>
        </w:rPr>
        <w:t>que junto ao setor responsável desta administração, através da secretaria de obras, para que seja realizado limpeza das laterais da Rua Rui Barbosa esquina com a Rua Parnaíba, e não sendo possível, que seja realizado ao menos um paliativo</w:t>
      </w:r>
      <w:r w:rsidRPr="00821551">
        <w:rPr>
          <w:rFonts w:ascii="Verdana" w:hAnsi="Verdana" w:cs="Segoe UI"/>
          <w:sz w:val="20"/>
          <w:szCs w:val="20"/>
        </w:rPr>
        <w:t>.</w:t>
      </w:r>
    </w:p>
    <w:p w:rsidR="00E25621" w:rsidRPr="00821551" w:rsidRDefault="00E25621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E25621" w:rsidRPr="00821551" w:rsidRDefault="00E25621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Indicação nº </w:t>
      </w:r>
      <w:r w:rsidRPr="00821551">
        <w:rPr>
          <w:rFonts w:ascii="Verdana" w:hAnsi="Verdana" w:cs="Segoe UI"/>
          <w:b/>
          <w:sz w:val="20"/>
          <w:szCs w:val="20"/>
        </w:rPr>
        <w:t>109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</w:t>
      </w:r>
      <w:r w:rsidRPr="00821551">
        <w:rPr>
          <w:rFonts w:ascii="Verdana" w:hAnsi="Verdana" w:cs="Segoe UI"/>
          <w:b/>
          <w:sz w:val="20"/>
          <w:szCs w:val="20"/>
        </w:rPr>
        <w:t>Edilson dos Santos</w:t>
      </w:r>
      <w:r w:rsidRPr="00821551">
        <w:rPr>
          <w:rFonts w:ascii="Verdana" w:hAnsi="Verdana" w:cs="Segoe UI"/>
          <w:sz w:val="20"/>
          <w:szCs w:val="20"/>
        </w:rPr>
        <w:t xml:space="preserve">, ao Senhor Aldair Julio Pereira, </w:t>
      </w:r>
      <w:r w:rsidR="00055217" w:rsidRPr="00821551">
        <w:rPr>
          <w:rFonts w:ascii="Verdana" w:hAnsi="Verdana" w:cs="Segoe UI"/>
          <w:sz w:val="20"/>
          <w:szCs w:val="20"/>
        </w:rPr>
        <w:t xml:space="preserve">que através do setor responsável desta Administração, seja executado serviços de manutenção com troca das lâmpadas queimadas na iluminação publica da Rua </w:t>
      </w:r>
      <w:proofErr w:type="spellStart"/>
      <w:r w:rsidR="00055217" w:rsidRPr="00821551">
        <w:rPr>
          <w:rFonts w:ascii="Verdana" w:hAnsi="Verdana" w:cs="Segoe UI"/>
          <w:sz w:val="20"/>
          <w:szCs w:val="20"/>
        </w:rPr>
        <w:t>Jo</w:t>
      </w:r>
      <w:proofErr w:type="spellEnd"/>
      <w:r w:rsidR="00055217" w:rsidRPr="00821551">
        <w:rPr>
          <w:rFonts w:ascii="Verdana" w:hAnsi="Verdana" w:cs="Segoe UI"/>
          <w:sz w:val="20"/>
          <w:szCs w:val="20"/>
        </w:rPr>
        <w:t xml:space="preserve"> </w:t>
      </w:r>
      <w:proofErr w:type="spellStart"/>
      <w:r w:rsidR="00055217" w:rsidRPr="00821551">
        <w:rPr>
          <w:rFonts w:ascii="Verdana" w:hAnsi="Verdana" w:cs="Segoe UI"/>
          <w:sz w:val="20"/>
          <w:szCs w:val="20"/>
        </w:rPr>
        <w:t>Tukata</w:t>
      </w:r>
      <w:proofErr w:type="spellEnd"/>
      <w:r w:rsidR="00055217" w:rsidRPr="00821551">
        <w:rPr>
          <w:rFonts w:ascii="Verdana" w:hAnsi="Verdana" w:cs="Segoe UI"/>
          <w:sz w:val="20"/>
          <w:szCs w:val="20"/>
        </w:rPr>
        <w:t xml:space="preserve"> Sato, frente a residência nº 6330, bem como recuperação com </w:t>
      </w:r>
      <w:proofErr w:type="spellStart"/>
      <w:r w:rsidR="00055217" w:rsidRPr="00821551">
        <w:rPr>
          <w:rFonts w:ascii="Verdana" w:hAnsi="Verdana" w:cs="Segoe UI"/>
          <w:sz w:val="20"/>
          <w:szCs w:val="20"/>
        </w:rPr>
        <w:t>patrolamento</w:t>
      </w:r>
      <w:proofErr w:type="spellEnd"/>
      <w:r w:rsidR="00055217" w:rsidRPr="00821551">
        <w:rPr>
          <w:rFonts w:ascii="Verdana" w:hAnsi="Verdana" w:cs="Segoe UI"/>
          <w:sz w:val="20"/>
          <w:szCs w:val="20"/>
        </w:rPr>
        <w:t xml:space="preserve"> e </w:t>
      </w:r>
      <w:proofErr w:type="spellStart"/>
      <w:r w:rsidR="00055217" w:rsidRPr="00821551">
        <w:rPr>
          <w:rFonts w:ascii="Verdana" w:hAnsi="Verdana" w:cs="Segoe UI"/>
          <w:sz w:val="20"/>
          <w:szCs w:val="20"/>
        </w:rPr>
        <w:t>cascalhamento</w:t>
      </w:r>
      <w:proofErr w:type="spellEnd"/>
      <w:r w:rsidR="00055217" w:rsidRPr="00821551">
        <w:rPr>
          <w:rFonts w:ascii="Verdana" w:hAnsi="Verdana" w:cs="Segoe UI"/>
          <w:sz w:val="20"/>
          <w:szCs w:val="20"/>
        </w:rPr>
        <w:t xml:space="preserve"> da referia via, no trecho entre as Ruas Urupá e Ouro Preto. </w:t>
      </w:r>
    </w:p>
    <w:p w:rsidR="00B61EB6" w:rsidRPr="00821551" w:rsidRDefault="00B61EB6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61EB6" w:rsidRDefault="00B61EB6" w:rsidP="00B61EB6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Indicação nº </w:t>
      </w:r>
      <w:r w:rsidRPr="00821551">
        <w:rPr>
          <w:rFonts w:ascii="Verdana" w:hAnsi="Verdana" w:cs="Segoe UI"/>
          <w:b/>
          <w:sz w:val="20"/>
          <w:szCs w:val="20"/>
        </w:rPr>
        <w:t>110</w:t>
      </w:r>
      <w:r w:rsidRPr="00821551">
        <w:rPr>
          <w:rFonts w:ascii="Verdana" w:hAnsi="Verdana" w:cs="Segoe UI"/>
          <w:sz w:val="20"/>
          <w:szCs w:val="20"/>
        </w:rPr>
        <w:t xml:space="preserve">/CMRM-2026, de autoria da Vereadora </w:t>
      </w:r>
      <w:r w:rsidRPr="00821551">
        <w:rPr>
          <w:rFonts w:ascii="Verdana" w:hAnsi="Verdana" w:cs="Segoe UI"/>
          <w:b/>
          <w:sz w:val="20"/>
          <w:szCs w:val="20"/>
        </w:rPr>
        <w:t>Aparecida Ferreira dos Santos</w:t>
      </w:r>
      <w:r w:rsidRPr="00821551">
        <w:rPr>
          <w:rFonts w:ascii="Verdana" w:hAnsi="Verdana" w:cs="Segoe UI"/>
          <w:sz w:val="20"/>
          <w:szCs w:val="20"/>
        </w:rPr>
        <w:t xml:space="preserve">, ao Senhor Aldair Julio Pereira, </w:t>
      </w:r>
      <w:r w:rsidRPr="00821551">
        <w:rPr>
          <w:rFonts w:ascii="Verdana" w:hAnsi="Verdana"/>
          <w:color w:val="000000"/>
          <w:sz w:val="20"/>
          <w:szCs w:val="20"/>
        </w:rPr>
        <w:t xml:space="preserve">que junto a Secretaria Municipal de Obras, Instalações e Serviços Públicos (SEMOSP), a adoção das providências cabíveis visando à </w:t>
      </w:r>
      <w:r w:rsidRPr="00821551">
        <w:rPr>
          <w:rFonts w:ascii="Verdana" w:hAnsi="Verdana"/>
          <w:bCs/>
          <w:color w:val="000000"/>
          <w:sz w:val="20"/>
          <w:szCs w:val="20"/>
        </w:rPr>
        <w:t xml:space="preserve">execução de serviços de pavimentação </w:t>
      </w:r>
      <w:proofErr w:type="spellStart"/>
      <w:r w:rsidRPr="00821551">
        <w:rPr>
          <w:rFonts w:ascii="Verdana" w:hAnsi="Verdana"/>
          <w:bCs/>
          <w:color w:val="000000"/>
          <w:sz w:val="20"/>
          <w:szCs w:val="20"/>
        </w:rPr>
        <w:t>asfáltica</w:t>
      </w:r>
      <w:proofErr w:type="spellEnd"/>
      <w:r w:rsidRPr="00821551">
        <w:rPr>
          <w:rFonts w:ascii="Verdana" w:hAnsi="Verdana"/>
          <w:bCs/>
          <w:color w:val="000000"/>
          <w:sz w:val="20"/>
          <w:szCs w:val="20"/>
        </w:rPr>
        <w:t xml:space="preserve"> e </w:t>
      </w:r>
      <w:proofErr w:type="spellStart"/>
      <w:r w:rsidRPr="00821551">
        <w:rPr>
          <w:rFonts w:ascii="Verdana" w:hAnsi="Verdana"/>
          <w:bCs/>
          <w:color w:val="000000"/>
          <w:sz w:val="20"/>
          <w:szCs w:val="20"/>
        </w:rPr>
        <w:t>manilhamento</w:t>
      </w:r>
      <w:proofErr w:type="spellEnd"/>
      <w:r w:rsidRPr="00821551">
        <w:rPr>
          <w:rFonts w:ascii="Verdana" w:hAnsi="Verdana"/>
          <w:bCs/>
          <w:color w:val="000000"/>
          <w:sz w:val="20"/>
          <w:szCs w:val="20"/>
        </w:rPr>
        <w:t xml:space="preserve"> na Avenida Porto Velho, no trecho compreendido entre a Rua Rio Madeira e a Rua Urupá</w:t>
      </w:r>
      <w:r w:rsidRPr="00821551">
        <w:rPr>
          <w:rFonts w:ascii="Verdana" w:hAnsi="Verdana"/>
          <w:color w:val="000000"/>
          <w:sz w:val="20"/>
          <w:szCs w:val="20"/>
        </w:rPr>
        <w:t>, no bairro São Cristóvão</w:t>
      </w:r>
      <w:r w:rsidRPr="00821551">
        <w:rPr>
          <w:rFonts w:ascii="Verdana" w:hAnsi="Verdana" w:cs="Segoe UI"/>
          <w:sz w:val="20"/>
          <w:szCs w:val="20"/>
        </w:rPr>
        <w:t xml:space="preserve">. </w:t>
      </w:r>
    </w:p>
    <w:p w:rsidR="003662D7" w:rsidRPr="00821551" w:rsidRDefault="003662D7" w:rsidP="003662D7">
      <w:pPr>
        <w:jc w:val="both"/>
        <w:rPr>
          <w:rFonts w:ascii="Verdana" w:hAnsi="Verdana" w:cs="Segoe UI"/>
          <w:sz w:val="20"/>
          <w:szCs w:val="20"/>
        </w:rPr>
      </w:pPr>
    </w:p>
    <w:p w:rsidR="003662D7" w:rsidRPr="003662D7" w:rsidRDefault="003662D7" w:rsidP="003662D7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3662D7">
        <w:rPr>
          <w:rFonts w:ascii="Verdana" w:hAnsi="Verdana" w:cs="Segoe UI"/>
          <w:sz w:val="20"/>
          <w:szCs w:val="20"/>
        </w:rPr>
        <w:t xml:space="preserve">- Indicação nº </w:t>
      </w:r>
      <w:r w:rsidRPr="003662D7">
        <w:rPr>
          <w:rFonts w:ascii="Verdana" w:hAnsi="Verdana" w:cs="Segoe UI"/>
          <w:b/>
          <w:sz w:val="20"/>
          <w:szCs w:val="20"/>
        </w:rPr>
        <w:t>111</w:t>
      </w:r>
      <w:r w:rsidRPr="003662D7">
        <w:rPr>
          <w:rFonts w:ascii="Verdana" w:hAnsi="Verdana" w:cs="Segoe UI"/>
          <w:sz w:val="20"/>
          <w:szCs w:val="20"/>
        </w:rPr>
        <w:t xml:space="preserve">/CMRM-2026, de autoria do Vereador </w:t>
      </w:r>
      <w:r w:rsidRPr="003662D7">
        <w:rPr>
          <w:rFonts w:ascii="Verdana" w:hAnsi="Verdana" w:cs="Segoe UI"/>
          <w:b/>
          <w:sz w:val="20"/>
          <w:szCs w:val="20"/>
        </w:rPr>
        <w:t>Thiago Gonçalves da Luz</w:t>
      </w:r>
      <w:r w:rsidRPr="003662D7">
        <w:rPr>
          <w:rFonts w:ascii="Verdana" w:hAnsi="Verdana" w:cs="Segoe UI"/>
          <w:sz w:val="20"/>
          <w:szCs w:val="20"/>
        </w:rPr>
        <w:t xml:space="preserve">, ao Senhor Aldair Julio Pereira, </w:t>
      </w:r>
      <w:r w:rsidRPr="003662D7">
        <w:rPr>
          <w:rFonts w:ascii="Verdana" w:hAnsi="Verdana"/>
          <w:color w:val="000000"/>
          <w:sz w:val="20"/>
          <w:szCs w:val="20"/>
        </w:rPr>
        <w:t>que junto ao setor responsável desta</w:t>
      </w:r>
      <w:r w:rsidRPr="003662D7">
        <w:rPr>
          <w:rFonts w:ascii="Verdana" w:hAnsi="Verdana"/>
          <w:color w:val="000000"/>
          <w:sz w:val="20"/>
          <w:szCs w:val="20"/>
        </w:rPr>
        <w:br/>
        <w:t>administração, através da secretaria de obras, para que seja realizado o</w:t>
      </w:r>
      <w:r w:rsidRPr="003662D7">
        <w:rPr>
          <w:rFonts w:ascii="Verdana" w:hAnsi="Verdana"/>
          <w:color w:val="000000"/>
          <w:sz w:val="20"/>
          <w:szCs w:val="20"/>
        </w:rPr>
        <w:br/>
        <w:t>Recapeamento na Av. Sete de Setembro, e não sendo possível, que seja</w:t>
      </w:r>
      <w:r w:rsidRPr="003662D7">
        <w:rPr>
          <w:rFonts w:ascii="Verdana" w:hAnsi="Verdana"/>
          <w:color w:val="000000"/>
          <w:sz w:val="20"/>
          <w:szCs w:val="20"/>
        </w:rPr>
        <w:br/>
        <w:t>realizado ao menos um paliativo</w:t>
      </w:r>
      <w:r w:rsidRPr="003662D7">
        <w:rPr>
          <w:rFonts w:ascii="Verdana" w:hAnsi="Verdana" w:cs="Segoe UI"/>
          <w:sz w:val="20"/>
          <w:szCs w:val="20"/>
        </w:rPr>
        <w:t>.</w:t>
      </w:r>
    </w:p>
    <w:p w:rsidR="003662D7" w:rsidRPr="00821551" w:rsidRDefault="003662D7" w:rsidP="00B61EB6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61EB6" w:rsidRPr="00821551" w:rsidRDefault="00B61EB6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61EB6" w:rsidRPr="00821551" w:rsidRDefault="00B61EB6" w:rsidP="008E3CAF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Anteprojeto de Lei </w:t>
      </w:r>
      <w:r w:rsidRPr="00821551">
        <w:rPr>
          <w:rFonts w:ascii="Verdana" w:hAnsi="Verdana" w:cs="Segoe UI"/>
          <w:b/>
          <w:sz w:val="20"/>
          <w:szCs w:val="20"/>
        </w:rPr>
        <w:t>017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 </w:t>
      </w:r>
      <w:r w:rsidRPr="00821551">
        <w:rPr>
          <w:rFonts w:ascii="Verdana" w:hAnsi="Verdana" w:cs="Segoe UI"/>
          <w:b/>
          <w:sz w:val="20"/>
          <w:szCs w:val="20"/>
        </w:rPr>
        <w:t>Thiago Gonçalves da Luz</w:t>
      </w:r>
      <w:r w:rsidRPr="00821551">
        <w:rPr>
          <w:rFonts w:ascii="Verdana" w:hAnsi="Verdana" w:cs="Segoe UI"/>
          <w:sz w:val="20"/>
          <w:szCs w:val="20"/>
        </w:rPr>
        <w:t xml:space="preserve">, que </w:t>
      </w:r>
      <w:r w:rsidRPr="00821551">
        <w:rPr>
          <w:rFonts w:ascii="Verdana" w:hAnsi="Verdana"/>
          <w:color w:val="000000"/>
          <w:sz w:val="20"/>
          <w:szCs w:val="20"/>
        </w:rPr>
        <w:t>Institui o Programa “Alvará 24h”, destinado à gratuidade e desburocratização da emissão de alvará de funcionamento para Microempreendedores Individuais – MEI no Município de Rolim de Moura/RO, e dá outras providências.</w:t>
      </w:r>
    </w:p>
    <w:p w:rsidR="00B61EB6" w:rsidRPr="00821551" w:rsidRDefault="00B61EB6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61EB6" w:rsidRPr="00821551" w:rsidRDefault="00B61EB6" w:rsidP="00B61EB6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Anteprojeto de Lei </w:t>
      </w:r>
      <w:r w:rsidRPr="00821551">
        <w:rPr>
          <w:rFonts w:ascii="Verdana" w:hAnsi="Verdana" w:cs="Segoe UI"/>
          <w:b/>
          <w:sz w:val="20"/>
          <w:szCs w:val="20"/>
        </w:rPr>
        <w:t>018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 </w:t>
      </w:r>
      <w:r w:rsidRPr="00821551">
        <w:rPr>
          <w:rFonts w:ascii="Verdana" w:hAnsi="Verdana" w:cs="Segoe UI"/>
          <w:b/>
          <w:sz w:val="20"/>
          <w:szCs w:val="20"/>
        </w:rPr>
        <w:t>Thiago Gonçalves da Luz</w:t>
      </w:r>
      <w:r w:rsidRPr="00821551">
        <w:rPr>
          <w:rFonts w:ascii="Verdana" w:hAnsi="Verdana" w:cs="Segoe UI"/>
          <w:sz w:val="20"/>
          <w:szCs w:val="20"/>
        </w:rPr>
        <w:t xml:space="preserve">, que </w:t>
      </w:r>
      <w:r w:rsidRPr="00821551">
        <w:rPr>
          <w:rFonts w:ascii="Verdana" w:hAnsi="Verdana"/>
          <w:color w:val="000000"/>
          <w:sz w:val="20"/>
          <w:szCs w:val="20"/>
        </w:rPr>
        <w:t>Institui o Programa REFIS Municipal Permanente.</w:t>
      </w:r>
    </w:p>
    <w:p w:rsidR="00B61EB6" w:rsidRPr="00821551" w:rsidRDefault="00B61EB6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61EB6" w:rsidRPr="00821551" w:rsidRDefault="00B61EB6" w:rsidP="00B61EB6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Anteprojeto de Lei </w:t>
      </w:r>
      <w:r w:rsidRPr="00821551">
        <w:rPr>
          <w:rFonts w:ascii="Verdana" w:hAnsi="Verdana" w:cs="Segoe UI"/>
          <w:b/>
          <w:sz w:val="20"/>
          <w:szCs w:val="20"/>
        </w:rPr>
        <w:t>019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 </w:t>
      </w:r>
      <w:r w:rsidRPr="00821551">
        <w:rPr>
          <w:rFonts w:ascii="Verdana" w:hAnsi="Verdana" w:cs="Segoe UI"/>
          <w:b/>
          <w:sz w:val="20"/>
          <w:szCs w:val="20"/>
        </w:rPr>
        <w:t>Thiago Gonçalves da Luz</w:t>
      </w:r>
      <w:r w:rsidRPr="00821551">
        <w:rPr>
          <w:rFonts w:ascii="Verdana" w:hAnsi="Verdana" w:cs="Segoe UI"/>
          <w:sz w:val="20"/>
          <w:szCs w:val="20"/>
        </w:rPr>
        <w:t xml:space="preserve">, que </w:t>
      </w:r>
      <w:r w:rsidRPr="00821551">
        <w:rPr>
          <w:rFonts w:ascii="Verdana" w:hAnsi="Verdana"/>
          <w:color w:val="000000"/>
          <w:sz w:val="20"/>
          <w:szCs w:val="20"/>
        </w:rPr>
        <w:t>Institui IPTU Progressivo com Justiça</w:t>
      </w:r>
      <w:r w:rsidRPr="00821551">
        <w:rPr>
          <w:rFonts w:ascii="Verdana" w:hAnsi="Verdana"/>
          <w:color w:val="000000"/>
          <w:sz w:val="20"/>
          <w:szCs w:val="20"/>
        </w:rPr>
        <w:br/>
        <w:t>Social.</w:t>
      </w:r>
    </w:p>
    <w:p w:rsidR="00B61EB6" w:rsidRPr="00821551" w:rsidRDefault="00B61EB6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61EB6" w:rsidRPr="00821551" w:rsidRDefault="00B61EB6" w:rsidP="00B61EB6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Anteprojeto de Lei </w:t>
      </w:r>
      <w:r w:rsidRPr="00821551">
        <w:rPr>
          <w:rFonts w:ascii="Verdana" w:hAnsi="Verdana" w:cs="Segoe UI"/>
          <w:b/>
          <w:sz w:val="20"/>
          <w:szCs w:val="20"/>
        </w:rPr>
        <w:t>021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 </w:t>
      </w:r>
      <w:r w:rsidRPr="00821551">
        <w:rPr>
          <w:rFonts w:ascii="Verdana" w:hAnsi="Verdana" w:cs="Segoe UI"/>
          <w:b/>
          <w:sz w:val="20"/>
          <w:szCs w:val="20"/>
        </w:rPr>
        <w:t>Thiago Gonçalves da Luz</w:t>
      </w:r>
      <w:r w:rsidRPr="00821551">
        <w:rPr>
          <w:rFonts w:ascii="Verdana" w:hAnsi="Verdana" w:cs="Segoe UI"/>
          <w:sz w:val="20"/>
          <w:szCs w:val="20"/>
        </w:rPr>
        <w:t xml:space="preserve">, que </w:t>
      </w:r>
      <w:r w:rsidRPr="00821551">
        <w:rPr>
          <w:rFonts w:ascii="Verdana" w:hAnsi="Verdana"/>
          <w:color w:val="000000"/>
          <w:sz w:val="20"/>
          <w:szCs w:val="20"/>
        </w:rPr>
        <w:t>Dispõe sobre a garantia de acessibilidade comunicacional para gestantes com deficiência auditiva</w:t>
      </w:r>
      <w:r w:rsidRPr="00821551">
        <w:rPr>
          <w:rFonts w:ascii="Verdana" w:hAnsi="Verdana"/>
          <w:color w:val="000000"/>
          <w:sz w:val="20"/>
          <w:szCs w:val="20"/>
        </w:rPr>
        <w:br/>
        <w:t>durante o parto na rede de saúde municipal</w:t>
      </w:r>
    </w:p>
    <w:p w:rsidR="00B61EB6" w:rsidRPr="00821551" w:rsidRDefault="00B61EB6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61EB6" w:rsidRPr="00821551" w:rsidRDefault="00B61EB6" w:rsidP="00B61EB6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>- Anteprojeto de Lei</w:t>
      </w:r>
      <w:r w:rsidRPr="00821551">
        <w:rPr>
          <w:rFonts w:ascii="Verdana" w:hAnsi="Verdana" w:cs="Segoe UI"/>
          <w:b/>
          <w:sz w:val="20"/>
          <w:szCs w:val="20"/>
        </w:rPr>
        <w:t xml:space="preserve"> 022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 </w:t>
      </w:r>
      <w:r w:rsidRPr="00821551">
        <w:rPr>
          <w:rFonts w:ascii="Verdana" w:hAnsi="Verdana" w:cs="Segoe UI"/>
          <w:b/>
          <w:sz w:val="20"/>
          <w:szCs w:val="20"/>
        </w:rPr>
        <w:t>Thiago Gonçalves da Luz</w:t>
      </w:r>
      <w:r w:rsidRPr="00821551">
        <w:rPr>
          <w:rFonts w:ascii="Verdana" w:hAnsi="Verdana" w:cs="Segoe UI"/>
          <w:sz w:val="20"/>
          <w:szCs w:val="20"/>
        </w:rPr>
        <w:t xml:space="preserve">, que </w:t>
      </w:r>
      <w:r w:rsidRPr="00821551">
        <w:rPr>
          <w:rFonts w:ascii="Verdana" w:hAnsi="Verdana"/>
          <w:color w:val="000000"/>
          <w:sz w:val="20"/>
          <w:szCs w:val="20"/>
        </w:rPr>
        <w:t>Institui diretrizes para a Política Municipal de Atenção à Saúde da Mulher no Climatério e na Menopausa.</w:t>
      </w:r>
    </w:p>
    <w:p w:rsidR="00B61EB6" w:rsidRPr="00821551" w:rsidRDefault="00B61EB6" w:rsidP="008E3CAF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61EB6" w:rsidRPr="00821551" w:rsidRDefault="00B61EB6" w:rsidP="00B61EB6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1551">
        <w:rPr>
          <w:rFonts w:ascii="Verdana" w:hAnsi="Verdana" w:cs="Segoe UI"/>
          <w:sz w:val="20"/>
          <w:szCs w:val="20"/>
        </w:rPr>
        <w:t xml:space="preserve">- Anteprojeto de Lei </w:t>
      </w:r>
      <w:r w:rsidRPr="00821551">
        <w:rPr>
          <w:rFonts w:ascii="Verdana" w:hAnsi="Verdana" w:cs="Segoe UI"/>
          <w:b/>
          <w:sz w:val="20"/>
          <w:szCs w:val="20"/>
        </w:rPr>
        <w:t>023</w:t>
      </w:r>
      <w:r w:rsidRPr="00821551">
        <w:rPr>
          <w:rFonts w:ascii="Verdana" w:hAnsi="Verdana" w:cs="Segoe UI"/>
          <w:sz w:val="20"/>
          <w:szCs w:val="20"/>
        </w:rPr>
        <w:t xml:space="preserve">/CMRM-2026, de autoria do Vereador  </w:t>
      </w:r>
      <w:r w:rsidRPr="00821551">
        <w:rPr>
          <w:rFonts w:ascii="Verdana" w:hAnsi="Verdana" w:cs="Segoe UI"/>
          <w:b/>
          <w:sz w:val="20"/>
          <w:szCs w:val="20"/>
        </w:rPr>
        <w:t>Thiago Gonçalves da Luz,</w:t>
      </w:r>
      <w:r w:rsidRPr="00821551">
        <w:rPr>
          <w:rFonts w:ascii="Verdana" w:hAnsi="Verdana" w:cs="Segoe UI"/>
          <w:sz w:val="20"/>
          <w:szCs w:val="20"/>
        </w:rPr>
        <w:t xml:space="preserve"> que </w:t>
      </w:r>
      <w:r w:rsidRPr="00821551">
        <w:rPr>
          <w:rFonts w:ascii="Verdana" w:hAnsi="Verdana"/>
          <w:color w:val="000000"/>
          <w:sz w:val="20"/>
          <w:szCs w:val="20"/>
        </w:rPr>
        <w:t>Garante prioridade de matrícula em creches e escolas da rede municipal para filhos de mulheres vítimas de violência doméstica</w:t>
      </w:r>
    </w:p>
    <w:p w:rsidR="00F70D54" w:rsidRPr="00821551" w:rsidRDefault="00F70D54" w:rsidP="008C7541">
      <w:pPr>
        <w:jc w:val="both"/>
        <w:rPr>
          <w:rFonts w:ascii="Verdana" w:hAnsi="Verdana" w:cs="Segoe UI"/>
          <w:sz w:val="20"/>
          <w:szCs w:val="20"/>
        </w:rPr>
      </w:pP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074</w:t>
      </w:r>
      <w:r w:rsidRPr="00821551">
        <w:rPr>
          <w:rFonts w:ascii="Verdana" w:hAnsi="Verdana" w:cstheme="minorHAnsi"/>
          <w:sz w:val="20"/>
          <w:szCs w:val="20"/>
        </w:rPr>
        <w:t>/2026 (Mens. 67  PL Executivo 63)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 xml:space="preserve">que </w:t>
      </w:r>
      <w:r w:rsidRPr="00821551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R$21.748,74.</w:t>
      </w:r>
      <w:r w:rsidRPr="00821551">
        <w:rPr>
          <w:rFonts w:ascii="Verdana" w:hAnsi="Verdana" w:cs="Segoe UI"/>
          <w:sz w:val="20"/>
          <w:szCs w:val="20"/>
        </w:rPr>
        <w:t xml:space="preserve"> Secretaria Municipal de Educação e Cultura - </w:t>
      </w:r>
      <w:r w:rsidRPr="00821551">
        <w:rPr>
          <w:rFonts w:ascii="Verdana" w:hAnsi="Verdana"/>
          <w:sz w:val="20"/>
          <w:szCs w:val="20"/>
        </w:rPr>
        <w:t xml:space="preserve">devolução de saldo remanescente de Convênio/alugueis de prédios das Escolas Cora Coralina e Prof. Valdecir </w:t>
      </w:r>
      <w:proofErr w:type="spellStart"/>
      <w:r w:rsidRPr="00821551">
        <w:rPr>
          <w:rFonts w:ascii="Verdana" w:hAnsi="Verdana"/>
          <w:sz w:val="20"/>
          <w:szCs w:val="20"/>
        </w:rPr>
        <w:t>Sgarbi</w:t>
      </w:r>
      <w:proofErr w:type="spellEnd"/>
    </w:p>
    <w:p w:rsidR="000632EB" w:rsidRPr="00821551" w:rsidRDefault="000632EB" w:rsidP="000632EB">
      <w:pPr>
        <w:ind w:left="709"/>
        <w:jc w:val="both"/>
        <w:rPr>
          <w:rFonts w:ascii="Verdana" w:hAnsi="Verdana" w:cstheme="minorHAnsi"/>
          <w:sz w:val="20"/>
          <w:szCs w:val="20"/>
        </w:rPr>
      </w:pP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075</w:t>
      </w:r>
      <w:r w:rsidRPr="00821551">
        <w:rPr>
          <w:rFonts w:ascii="Verdana" w:hAnsi="Verdana" w:cstheme="minorHAnsi"/>
          <w:sz w:val="20"/>
          <w:szCs w:val="20"/>
        </w:rPr>
        <w:t>/2026 (Mens. 68  PL Executivo 64)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 xml:space="preserve">que </w:t>
      </w:r>
      <w:r w:rsidRPr="00821551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R$148.399,00.</w:t>
      </w:r>
      <w:r w:rsidRPr="00821551">
        <w:rPr>
          <w:rFonts w:ascii="Verdana" w:hAnsi="Verdana" w:cs="Segoe UI"/>
          <w:sz w:val="20"/>
          <w:szCs w:val="20"/>
        </w:rPr>
        <w:t xml:space="preserve"> Secretaria Municipal de Educação e Cultura - </w:t>
      </w:r>
      <w:r w:rsidRPr="00821551">
        <w:rPr>
          <w:rFonts w:ascii="Verdana" w:hAnsi="Verdana"/>
          <w:sz w:val="20"/>
          <w:szCs w:val="20"/>
        </w:rPr>
        <w:t xml:space="preserve">devolução de saldo remanescente de Convênio/aquisição de micro-ônibus </w:t>
      </w: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</w:p>
    <w:p w:rsidR="000632EB" w:rsidRPr="00821551" w:rsidRDefault="000632EB" w:rsidP="000632EB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076</w:t>
      </w:r>
      <w:r w:rsidRPr="00821551">
        <w:rPr>
          <w:rFonts w:ascii="Verdana" w:hAnsi="Verdana" w:cstheme="minorHAnsi"/>
          <w:sz w:val="20"/>
          <w:szCs w:val="20"/>
        </w:rPr>
        <w:t>/2026 (Mens. 61  PL Executivo 57)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 xml:space="preserve">que </w:t>
      </w:r>
      <w:r w:rsidRPr="00821551">
        <w:rPr>
          <w:rFonts w:ascii="Verdana" w:hAnsi="Verdana" w:cs="Segoe UI"/>
          <w:b/>
          <w:sz w:val="20"/>
          <w:szCs w:val="20"/>
        </w:rPr>
        <w:t>Altera o Plano de Amortização para equacionamento do déficit atuarial do Regime Próprio de Previdência Social – RPPS do Município de Rolim de Moura/RO, regulamenta o custeio da Taxa de Administração conforme diretrizes emanadas pela Portaria MTP nº 1467, de 02 de junho de 2022</w:t>
      </w:r>
      <w:r w:rsidRPr="00821551">
        <w:rPr>
          <w:rFonts w:ascii="Verdana" w:hAnsi="Verdana" w:cs="Segoe UI"/>
          <w:color w:val="212529"/>
          <w:sz w:val="20"/>
          <w:szCs w:val="20"/>
        </w:rPr>
        <w:t xml:space="preserve">. </w:t>
      </w:r>
      <w:r w:rsidRPr="00821551">
        <w:rPr>
          <w:rFonts w:ascii="Verdana" w:hAnsi="Verdana" w:cs="Segoe UI"/>
          <w:sz w:val="20"/>
          <w:szCs w:val="20"/>
        </w:rPr>
        <w:t>Solicitado Regime de Urgência</w:t>
      </w: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077</w:t>
      </w:r>
      <w:r w:rsidRPr="00821551">
        <w:rPr>
          <w:rFonts w:ascii="Verdana" w:hAnsi="Verdana" w:cstheme="minorHAnsi"/>
          <w:sz w:val="20"/>
          <w:szCs w:val="20"/>
        </w:rPr>
        <w:t>/2026 (Mens. 70  PL Executivo 66)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 xml:space="preserve">que </w:t>
      </w:r>
      <w:r w:rsidRPr="00821551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R$447.733,06 e autoriza a abertura de crédito adicional especial por anulação de dotação no valor de R$50.000,00.</w:t>
      </w:r>
      <w:r w:rsidRPr="00821551">
        <w:rPr>
          <w:rFonts w:ascii="Verdana" w:hAnsi="Verdana" w:cs="Segoe UI"/>
          <w:sz w:val="20"/>
          <w:szCs w:val="20"/>
        </w:rPr>
        <w:t xml:space="preserve"> Secretaria Municipal de Educação e Cultura – </w:t>
      </w:r>
      <w:r w:rsidRPr="00821551">
        <w:rPr>
          <w:rFonts w:ascii="Verdana" w:hAnsi="Verdana"/>
          <w:sz w:val="20"/>
          <w:szCs w:val="20"/>
        </w:rPr>
        <w:t xml:space="preserve">reforma e construção de banheiros na quadra da Escola Dina </w:t>
      </w:r>
      <w:proofErr w:type="spellStart"/>
      <w:r w:rsidRPr="00821551">
        <w:rPr>
          <w:rFonts w:ascii="Verdana" w:hAnsi="Verdana"/>
          <w:sz w:val="20"/>
          <w:szCs w:val="20"/>
        </w:rPr>
        <w:t>Sfat</w:t>
      </w:r>
      <w:proofErr w:type="spellEnd"/>
      <w:r w:rsidRPr="00821551">
        <w:rPr>
          <w:rFonts w:ascii="Verdana" w:hAnsi="Verdana"/>
          <w:sz w:val="20"/>
          <w:szCs w:val="20"/>
        </w:rPr>
        <w:t xml:space="preserve"> </w:t>
      </w: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078</w:t>
      </w:r>
      <w:r w:rsidRPr="00821551">
        <w:rPr>
          <w:rFonts w:ascii="Verdana" w:hAnsi="Verdana" w:cstheme="minorHAnsi"/>
          <w:sz w:val="20"/>
          <w:szCs w:val="20"/>
        </w:rPr>
        <w:t>/2026 (Mens. 69  PL Executivo 65)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>que</w:t>
      </w:r>
      <w:r w:rsidRPr="00821551">
        <w:rPr>
          <w:rFonts w:ascii="Verdana" w:hAnsi="Verdana" w:cstheme="minorHAnsi"/>
          <w:b/>
          <w:sz w:val="20"/>
          <w:szCs w:val="20"/>
        </w:rPr>
        <w:t xml:space="preserve"> </w:t>
      </w:r>
      <w:r w:rsidRPr="00821551">
        <w:rPr>
          <w:rFonts w:ascii="Verdana" w:hAnsi="Verdana" w:cs="Segoe UI"/>
          <w:b/>
          <w:sz w:val="20"/>
          <w:szCs w:val="20"/>
          <w:shd w:val="clear" w:color="auto" w:fill="FFFFFF"/>
        </w:rPr>
        <w:t>Autoriza a abertura de crédito adicional especial por excesso de arrecadação de recursos vinculados a receita no valor de R$1.990.000,00</w:t>
      </w:r>
      <w:r w:rsidRPr="00821551">
        <w:rPr>
          <w:rFonts w:ascii="Verdana" w:hAnsi="Verdana" w:cs="Segoe UI"/>
          <w:b/>
          <w:sz w:val="20"/>
          <w:szCs w:val="20"/>
        </w:rPr>
        <w:t>.</w:t>
      </w:r>
      <w:r w:rsidRPr="00821551">
        <w:rPr>
          <w:rFonts w:ascii="Verdana" w:hAnsi="Verdana" w:cs="Segoe UI"/>
          <w:sz w:val="20"/>
          <w:szCs w:val="20"/>
        </w:rPr>
        <w:t xml:space="preserve"> Secretaria Municipal </w:t>
      </w:r>
      <w:r w:rsidRPr="00821551">
        <w:rPr>
          <w:rFonts w:ascii="Verdana" w:hAnsi="Verdana" w:cs="Segoe UI"/>
          <w:sz w:val="20"/>
          <w:szCs w:val="20"/>
        </w:rPr>
        <w:lastRenderedPageBreak/>
        <w:t xml:space="preserve">de Obras, Instalações e Serviços Públicos - </w:t>
      </w:r>
      <w:r w:rsidRPr="00821551">
        <w:rPr>
          <w:rFonts w:ascii="Verdana" w:hAnsi="Verdana"/>
          <w:sz w:val="20"/>
          <w:szCs w:val="20"/>
        </w:rPr>
        <w:t xml:space="preserve"> implantação de pavimentação </w:t>
      </w:r>
      <w:proofErr w:type="spellStart"/>
      <w:r w:rsidRPr="00821551">
        <w:rPr>
          <w:rFonts w:ascii="Verdana" w:hAnsi="Verdana"/>
          <w:sz w:val="20"/>
          <w:szCs w:val="20"/>
        </w:rPr>
        <w:t>asfaltica</w:t>
      </w:r>
      <w:proofErr w:type="spellEnd"/>
      <w:r w:rsidRPr="00821551">
        <w:rPr>
          <w:rFonts w:ascii="Verdana" w:hAnsi="Verdana"/>
          <w:sz w:val="20"/>
          <w:szCs w:val="20"/>
        </w:rPr>
        <w:t xml:space="preserve"> em vias urbanas do Município de Rolim de Moura</w:t>
      </w: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</w:p>
    <w:p w:rsidR="000632EB" w:rsidRPr="00821551" w:rsidRDefault="000632EB" w:rsidP="000632EB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079</w:t>
      </w:r>
      <w:r w:rsidRPr="00821551">
        <w:rPr>
          <w:rFonts w:ascii="Verdana" w:hAnsi="Verdana" w:cstheme="minorHAnsi"/>
          <w:sz w:val="20"/>
          <w:szCs w:val="20"/>
        </w:rPr>
        <w:t>/2026 (Mens. 71  PL Executivo 67)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>que</w:t>
      </w:r>
      <w:r w:rsidRPr="00821551">
        <w:rPr>
          <w:rFonts w:ascii="Verdana" w:hAnsi="Verdana" w:cstheme="minorHAnsi"/>
          <w:b/>
          <w:sz w:val="20"/>
          <w:szCs w:val="20"/>
        </w:rPr>
        <w:t xml:space="preserve"> </w:t>
      </w:r>
      <w:r w:rsidRPr="00821551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R$200.000,00 e autoriza a abertura de crédito adicional especial por anulação de dotação no valor de R$187.546,78.</w:t>
      </w:r>
      <w:r w:rsidRPr="00821551">
        <w:rPr>
          <w:rFonts w:ascii="Verdana" w:hAnsi="Verdana" w:cs="Segoe UI"/>
          <w:sz w:val="20"/>
          <w:szCs w:val="20"/>
        </w:rPr>
        <w:t xml:space="preserve"> Secretaria Municipal de Educação e Cultura – ampliação da Escola </w:t>
      </w:r>
      <w:proofErr w:type="spellStart"/>
      <w:r w:rsidRPr="00821551">
        <w:rPr>
          <w:rFonts w:ascii="Verdana" w:hAnsi="Verdana" w:cs="Segoe UI"/>
          <w:sz w:val="20"/>
          <w:szCs w:val="20"/>
        </w:rPr>
        <w:t>Altenir</w:t>
      </w:r>
      <w:proofErr w:type="spellEnd"/>
      <w:r w:rsidRPr="00821551">
        <w:rPr>
          <w:rFonts w:ascii="Verdana" w:hAnsi="Verdana" w:cs="Segoe UI"/>
          <w:sz w:val="20"/>
          <w:szCs w:val="20"/>
        </w:rPr>
        <w:t xml:space="preserve"> Tavares</w:t>
      </w: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</w:p>
    <w:p w:rsidR="000632EB" w:rsidRPr="00821551" w:rsidRDefault="000632EB" w:rsidP="000632EB">
      <w:pPr>
        <w:ind w:left="709"/>
        <w:jc w:val="both"/>
        <w:rPr>
          <w:rFonts w:ascii="Verdana" w:hAnsi="Verdana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080</w:t>
      </w:r>
      <w:r w:rsidRPr="00821551">
        <w:rPr>
          <w:rFonts w:ascii="Verdana" w:hAnsi="Verdana" w:cstheme="minorHAnsi"/>
          <w:sz w:val="20"/>
          <w:szCs w:val="20"/>
        </w:rPr>
        <w:t>/2026 (Mens. 72  PL Executivo 68)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>que</w:t>
      </w:r>
      <w:r w:rsidRPr="00821551">
        <w:rPr>
          <w:rFonts w:ascii="Verdana" w:hAnsi="Verdana" w:cstheme="minorHAnsi"/>
          <w:b/>
          <w:sz w:val="20"/>
          <w:szCs w:val="20"/>
        </w:rPr>
        <w:t xml:space="preserve"> </w:t>
      </w:r>
      <w:r w:rsidRPr="00821551">
        <w:rPr>
          <w:rFonts w:ascii="Verdana" w:hAnsi="Verdana" w:cs="Segoe UI"/>
          <w:b/>
          <w:sz w:val="20"/>
          <w:szCs w:val="20"/>
        </w:rPr>
        <w:t>Altera a Lei nº 4.714 de 26 de novembro de 2025, que dispõe sobre o Plano Plurianual do Município de Rolim de Moura para o quadriênio 2026-2029.</w:t>
      </w:r>
      <w:r w:rsidRPr="00821551">
        <w:rPr>
          <w:rFonts w:ascii="Verdana" w:hAnsi="Verdana" w:cs="Segoe UI"/>
          <w:sz w:val="20"/>
          <w:szCs w:val="20"/>
        </w:rPr>
        <w:t xml:space="preserve"> </w:t>
      </w:r>
    </w:p>
    <w:p w:rsidR="000632EB" w:rsidRPr="00821551" w:rsidRDefault="000632EB" w:rsidP="000632EB">
      <w:pPr>
        <w:ind w:left="709"/>
        <w:jc w:val="both"/>
        <w:rPr>
          <w:rFonts w:ascii="Verdana" w:hAnsi="Verdana" w:cstheme="minorHAnsi"/>
          <w:sz w:val="20"/>
          <w:szCs w:val="20"/>
        </w:rPr>
      </w:pPr>
    </w:p>
    <w:p w:rsidR="00C167C2" w:rsidRPr="00821551" w:rsidRDefault="000632EB" w:rsidP="00350253">
      <w:pPr>
        <w:ind w:left="709"/>
        <w:jc w:val="both"/>
        <w:rPr>
          <w:rFonts w:ascii="Verdana" w:hAnsi="Verdana" w:cs="Segoe UI"/>
          <w:b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081</w:t>
      </w:r>
      <w:r w:rsidRPr="00821551">
        <w:rPr>
          <w:rFonts w:ascii="Verdana" w:hAnsi="Verdana" w:cstheme="minorHAnsi"/>
          <w:sz w:val="20"/>
          <w:szCs w:val="20"/>
        </w:rPr>
        <w:t>/2026 (Mens. 73  PL Executivo 69)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>que</w:t>
      </w:r>
      <w:r w:rsidRPr="00821551">
        <w:rPr>
          <w:rFonts w:ascii="Verdana" w:hAnsi="Verdana" w:cstheme="minorHAnsi"/>
          <w:b/>
          <w:sz w:val="20"/>
          <w:szCs w:val="20"/>
        </w:rPr>
        <w:t xml:space="preserve"> </w:t>
      </w:r>
      <w:r w:rsidRPr="00821551">
        <w:rPr>
          <w:rFonts w:ascii="Verdana" w:hAnsi="Verdana" w:cs="Segoe UI"/>
          <w:b/>
          <w:sz w:val="20"/>
          <w:szCs w:val="20"/>
        </w:rPr>
        <w:t xml:space="preserve">Dispõe sobre as Diretrizes Orçamentárias a serem aplicadas ao Orçamento Anual do exercício financeiro de 2027. </w:t>
      </w:r>
    </w:p>
    <w:p w:rsidR="00821551" w:rsidRPr="00821551" w:rsidRDefault="00821551" w:rsidP="00350253">
      <w:pPr>
        <w:ind w:left="709"/>
        <w:jc w:val="both"/>
        <w:rPr>
          <w:rFonts w:ascii="Verdana" w:hAnsi="Verdana"/>
          <w:sz w:val="20"/>
          <w:szCs w:val="20"/>
        </w:rPr>
      </w:pPr>
    </w:p>
    <w:p w:rsidR="00350253" w:rsidRPr="00821551" w:rsidRDefault="00350253" w:rsidP="00350253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082</w:t>
      </w:r>
      <w:r w:rsidRPr="00821551">
        <w:rPr>
          <w:rFonts w:ascii="Verdana" w:hAnsi="Verdana" w:cstheme="minorHAnsi"/>
          <w:sz w:val="20"/>
          <w:szCs w:val="20"/>
        </w:rPr>
        <w:t>/2026 (Mens. 76  PL Executivo 71)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>que</w:t>
      </w:r>
      <w:r w:rsidRPr="00821551">
        <w:rPr>
          <w:rFonts w:ascii="Verdana" w:hAnsi="Verdana" w:cstheme="minorHAnsi"/>
          <w:b/>
          <w:sz w:val="20"/>
          <w:szCs w:val="20"/>
        </w:rPr>
        <w:t xml:space="preserve"> </w:t>
      </w:r>
      <w:r w:rsidRPr="00821551">
        <w:rPr>
          <w:rFonts w:ascii="Verdana" w:hAnsi="Verdana" w:cs="Segoe UI"/>
          <w:b/>
          <w:sz w:val="20"/>
          <w:szCs w:val="20"/>
        </w:rPr>
        <w:t xml:space="preserve">Autoriza a abertura de crédito adicional especial por excesso de arrecadação de recursos vinculados a receita no valor de R$405.909,29 e autoriza a abertura de crédito adicional especial por anulação de dotação no valor de R$76.497,13. </w:t>
      </w:r>
      <w:r w:rsidRPr="00821551">
        <w:rPr>
          <w:rFonts w:ascii="Verdana" w:hAnsi="Verdana" w:cs="Segoe UI"/>
          <w:sz w:val="20"/>
          <w:szCs w:val="20"/>
        </w:rPr>
        <w:t xml:space="preserve">Secretaria Municipal de Educação e Cultura – ampliação e reforma do refeitório da Escola </w:t>
      </w:r>
      <w:proofErr w:type="spellStart"/>
      <w:r w:rsidRPr="00821551">
        <w:rPr>
          <w:rFonts w:ascii="Verdana" w:hAnsi="Verdana" w:cs="Segoe UI"/>
          <w:sz w:val="20"/>
          <w:szCs w:val="20"/>
        </w:rPr>
        <w:t>Altenir</w:t>
      </w:r>
      <w:proofErr w:type="spellEnd"/>
      <w:r w:rsidRPr="00821551">
        <w:rPr>
          <w:rFonts w:ascii="Verdana" w:hAnsi="Verdana" w:cs="Segoe UI"/>
          <w:sz w:val="20"/>
          <w:szCs w:val="20"/>
        </w:rPr>
        <w:t xml:space="preserve"> Tavares de Oliveira.</w:t>
      </w:r>
    </w:p>
    <w:p w:rsidR="00821551" w:rsidRPr="00821551" w:rsidRDefault="00821551" w:rsidP="00350253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350253" w:rsidRDefault="00350253" w:rsidP="00350253">
      <w:pPr>
        <w:ind w:left="709"/>
        <w:jc w:val="both"/>
        <w:rPr>
          <w:rFonts w:ascii="Verdana" w:hAnsi="Verdana"/>
          <w:sz w:val="20"/>
          <w:szCs w:val="20"/>
        </w:rPr>
      </w:pPr>
      <w:r w:rsidRPr="00821551">
        <w:rPr>
          <w:rFonts w:ascii="Verdana" w:hAnsi="Verdana" w:cstheme="minorHAnsi"/>
          <w:b/>
          <w:sz w:val="20"/>
          <w:szCs w:val="20"/>
        </w:rPr>
        <w:t xml:space="preserve">- </w:t>
      </w:r>
      <w:r w:rsidRPr="00821551">
        <w:rPr>
          <w:rFonts w:ascii="Verdana" w:hAnsi="Verdana" w:cstheme="minorHAnsi"/>
          <w:sz w:val="20"/>
          <w:szCs w:val="20"/>
        </w:rPr>
        <w:t>Projeto de Lei nº</w:t>
      </w:r>
      <w:r w:rsidRPr="00821551">
        <w:rPr>
          <w:rFonts w:ascii="Verdana" w:hAnsi="Verdana" w:cstheme="minorHAnsi"/>
          <w:b/>
          <w:sz w:val="20"/>
          <w:szCs w:val="20"/>
        </w:rPr>
        <w:t xml:space="preserve"> 083</w:t>
      </w:r>
      <w:r w:rsidRPr="00821551">
        <w:rPr>
          <w:rFonts w:ascii="Verdana" w:hAnsi="Verdana" w:cstheme="minorHAnsi"/>
          <w:sz w:val="20"/>
          <w:szCs w:val="20"/>
        </w:rPr>
        <w:t>/2026 (Mens. 75  PL Executivo 70) de autoria do Poder</w:t>
      </w:r>
      <w:r w:rsidRPr="0082155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1551">
        <w:rPr>
          <w:rFonts w:ascii="Verdana" w:hAnsi="Verdana" w:cstheme="minorHAnsi"/>
          <w:sz w:val="20"/>
          <w:szCs w:val="20"/>
        </w:rPr>
        <w:t>que</w:t>
      </w:r>
      <w:r w:rsidRPr="00821551">
        <w:rPr>
          <w:rFonts w:ascii="Verdana" w:hAnsi="Verdana" w:cstheme="minorHAnsi"/>
          <w:b/>
          <w:sz w:val="20"/>
          <w:szCs w:val="20"/>
        </w:rPr>
        <w:t xml:space="preserve"> </w:t>
      </w:r>
      <w:r w:rsidRPr="00821551">
        <w:rPr>
          <w:rFonts w:ascii="Verdana" w:hAnsi="Verdana" w:cs="Segoe UI"/>
          <w:b/>
          <w:sz w:val="20"/>
          <w:szCs w:val="20"/>
        </w:rPr>
        <w:t xml:space="preserve">Autoriza a abertura de crédito adicional especial por excesso de arrecadação de recursos vinculados a receita no valor de R$497.500,00. </w:t>
      </w:r>
      <w:r w:rsidRPr="00821551">
        <w:rPr>
          <w:rFonts w:ascii="Verdana" w:hAnsi="Verdana" w:cs="Segoe UI"/>
          <w:sz w:val="20"/>
          <w:szCs w:val="20"/>
        </w:rPr>
        <w:t xml:space="preserve">Secretaria Municipal de Agricultura - </w:t>
      </w:r>
      <w:r w:rsidRPr="00821551">
        <w:rPr>
          <w:rFonts w:ascii="Verdana" w:hAnsi="Verdana"/>
          <w:sz w:val="20"/>
          <w:szCs w:val="20"/>
        </w:rPr>
        <w:t>aquisição de caminhão comboio em atendimento das necessidades operacionais da Secretaria Municipal de Agricultura, visando proporcionar maior eficiência, agilidade e suporte às atividades desenvolvidas no município</w:t>
      </w:r>
    </w:p>
    <w:p w:rsidR="00821551" w:rsidRPr="00821551" w:rsidRDefault="00821551" w:rsidP="00350253">
      <w:pPr>
        <w:ind w:left="709"/>
        <w:jc w:val="both"/>
        <w:rPr>
          <w:rFonts w:ascii="Verdana" w:hAnsi="Verdana"/>
          <w:sz w:val="20"/>
          <w:szCs w:val="20"/>
        </w:rPr>
      </w:pPr>
    </w:p>
    <w:p w:rsidR="00350253" w:rsidRPr="00821551" w:rsidRDefault="00350253" w:rsidP="00350253">
      <w:pPr>
        <w:ind w:left="709"/>
        <w:jc w:val="both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EF7256" w:rsidRDefault="002E6CBF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21551">
        <w:rPr>
          <w:rFonts w:ascii="Verdana" w:hAnsi="Verdana" w:cs="Arial"/>
          <w:b/>
          <w:bCs/>
          <w:sz w:val="20"/>
          <w:szCs w:val="20"/>
          <w:u w:val="double"/>
        </w:rPr>
        <w:t>GRANDE EXPEDIENTE</w:t>
      </w:r>
    </w:p>
    <w:p w:rsidR="00821551" w:rsidRPr="00821551" w:rsidRDefault="00821551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Pr="00821551" w:rsidRDefault="00F52C2A" w:rsidP="008E3CAF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BF6AFD" w:rsidRPr="00821551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9538F1" w:rsidRPr="00821551" w:rsidRDefault="002E6CBF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  <w:r w:rsidRPr="00821551">
        <w:rPr>
          <w:rFonts w:ascii="Verdana" w:hAnsi="Verdana" w:cs="Arial"/>
          <w:b/>
          <w:bCs/>
          <w:sz w:val="20"/>
          <w:szCs w:val="20"/>
        </w:rPr>
        <w:t>I –</w:t>
      </w:r>
      <w:r w:rsidRPr="00821551">
        <w:rPr>
          <w:rFonts w:ascii="Verdana" w:hAnsi="Verdana" w:cs="Arial"/>
          <w:bCs/>
          <w:sz w:val="20"/>
          <w:szCs w:val="20"/>
        </w:rPr>
        <w:t xml:space="preserve"> Palavr</w:t>
      </w:r>
      <w:r w:rsidR="008547BA" w:rsidRPr="00821551">
        <w:rPr>
          <w:rFonts w:ascii="Verdana" w:hAnsi="Verdana" w:cs="Arial"/>
          <w:bCs/>
          <w:sz w:val="20"/>
          <w:szCs w:val="20"/>
        </w:rPr>
        <w:t xml:space="preserve">a </w:t>
      </w:r>
      <w:r w:rsidR="0084742F" w:rsidRPr="00821551">
        <w:rPr>
          <w:rFonts w:ascii="Verdana" w:hAnsi="Verdana" w:cs="Arial"/>
          <w:bCs/>
          <w:sz w:val="20"/>
          <w:szCs w:val="20"/>
        </w:rPr>
        <w:t xml:space="preserve">facultada </w:t>
      </w:r>
      <w:r w:rsidR="005871FC" w:rsidRPr="00821551">
        <w:rPr>
          <w:rFonts w:ascii="Verdana" w:hAnsi="Verdana" w:cs="Arial"/>
          <w:bCs/>
          <w:sz w:val="20"/>
          <w:szCs w:val="20"/>
        </w:rPr>
        <w:t>aos Vereadores inscritos.</w:t>
      </w:r>
    </w:p>
    <w:p w:rsidR="00C167C2" w:rsidRPr="00821551" w:rsidRDefault="00C167C2" w:rsidP="008E3CAF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0"/>
          <w:szCs w:val="20"/>
        </w:rPr>
      </w:pPr>
    </w:p>
    <w:p w:rsidR="00F52C2A" w:rsidRDefault="00F52C2A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821551" w:rsidRDefault="00821551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821551" w:rsidRDefault="00821551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821551" w:rsidRPr="00821551" w:rsidRDefault="00821551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2B4EEE" w:rsidRPr="00821551" w:rsidRDefault="00FA7577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21551">
        <w:rPr>
          <w:rFonts w:ascii="Verdana" w:hAnsi="Verdana" w:cs="Arial"/>
          <w:b/>
          <w:bCs/>
          <w:sz w:val="20"/>
          <w:szCs w:val="20"/>
          <w:u w:val="double"/>
        </w:rPr>
        <w:t>INTERVALO REGIMENTAL</w:t>
      </w:r>
    </w:p>
    <w:p w:rsidR="00C167C2" w:rsidRPr="00821551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25444" w:rsidRPr="00821551" w:rsidRDefault="00825444" w:rsidP="008E3CAF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2209C3" w:rsidRPr="00821551" w:rsidRDefault="002209C3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C44E04" w:rsidRPr="00821551" w:rsidRDefault="00C44E04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B61EB6" w:rsidRPr="00821551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B61EB6" w:rsidRPr="00821551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B61EB6" w:rsidRPr="00821551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B61EB6" w:rsidRPr="00821551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B61EB6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B61EB6" w:rsidRPr="00821551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B61EB6" w:rsidRPr="00821551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2E6CBF" w:rsidRPr="00821551" w:rsidRDefault="002E6CBF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821551">
        <w:rPr>
          <w:rFonts w:ascii="Verdana" w:hAnsi="Verdana" w:cs="Arial"/>
          <w:bCs/>
          <w:sz w:val="20"/>
          <w:szCs w:val="20"/>
        </w:rPr>
        <w:t>2ª. Parte</w:t>
      </w:r>
    </w:p>
    <w:p w:rsidR="0024186F" w:rsidRPr="00821551" w:rsidRDefault="002E6CBF" w:rsidP="00F57704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  <w:u w:val="double"/>
        </w:rPr>
      </w:pPr>
      <w:r w:rsidRPr="00821551">
        <w:rPr>
          <w:rFonts w:ascii="Verdana" w:hAnsi="Verdana" w:cs="Arial"/>
          <w:b/>
          <w:sz w:val="20"/>
          <w:szCs w:val="20"/>
          <w:u w:val="double"/>
        </w:rPr>
        <w:t>ORDEM DO DIA:</w:t>
      </w:r>
    </w:p>
    <w:p w:rsidR="005D4C7A" w:rsidRPr="00821551" w:rsidRDefault="005D4C7A" w:rsidP="00F57704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  <w:u w:val="double"/>
        </w:rPr>
      </w:pP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hAnsi="Verdana" w:cs="Arial"/>
          <w:b/>
          <w:sz w:val="20"/>
          <w:szCs w:val="20"/>
        </w:rPr>
        <w:t xml:space="preserve">I – </w:t>
      </w:r>
      <w:r w:rsidRPr="00821551">
        <w:rPr>
          <w:rFonts w:ascii="Verdana" w:hAnsi="Verdana" w:cs="Arial"/>
          <w:sz w:val="20"/>
          <w:szCs w:val="20"/>
        </w:rPr>
        <w:t xml:space="preserve">Discussão e Votação Única do Requerimento </w:t>
      </w:r>
      <w:r w:rsidRPr="00821551">
        <w:rPr>
          <w:rFonts w:ascii="Verdana" w:hAnsi="Verdana" w:cs="Arial"/>
          <w:b/>
          <w:sz w:val="20"/>
          <w:szCs w:val="20"/>
        </w:rPr>
        <w:t>014/</w:t>
      </w:r>
      <w:r w:rsidRPr="00821551">
        <w:rPr>
          <w:rFonts w:ascii="Verdana" w:hAnsi="Verdana" w:cs="Arial"/>
          <w:sz w:val="20"/>
          <w:szCs w:val="20"/>
        </w:rPr>
        <w:t xml:space="preserve">CMRM-2026, de autoria do Vereador </w:t>
      </w:r>
      <w:r w:rsidRPr="00821551">
        <w:rPr>
          <w:rFonts w:ascii="Verdana" w:hAnsi="Verdana" w:cs="Arial"/>
          <w:b/>
          <w:sz w:val="20"/>
          <w:szCs w:val="20"/>
        </w:rPr>
        <w:t>Thiago Gonçalves da Luz</w:t>
      </w:r>
      <w:r w:rsidRPr="00821551">
        <w:rPr>
          <w:rFonts w:ascii="Verdana" w:hAnsi="Verdana" w:cs="Arial"/>
          <w:sz w:val="20"/>
          <w:szCs w:val="20"/>
        </w:rPr>
        <w:t>, ao Senhor Aldair Julio Pereira, que  junto a Secretaria Municipal de Saúde e Secretaria Municipal de Educação, seja encaminhado a este Poder Legislativo, para conhecimento deste Parlamentar e demais Edis as seguintes informações e documentos</w:t>
      </w:r>
      <w:r w:rsidRPr="00821551">
        <w:rPr>
          <w:rFonts w:ascii="Verdana" w:hAnsi="Verdana" w:cs="Arial"/>
          <w:b/>
          <w:sz w:val="20"/>
          <w:szCs w:val="20"/>
        </w:rPr>
        <w:t xml:space="preserve"> </w:t>
      </w: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referentes às ações de vigilância</w:t>
      </w: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br/>
        <w:t>sanitária, epidemiológica e prevenção em razão dos casos suspeitos e/ou</w:t>
      </w: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br/>
        <w:t>confirmados de meningite no Município de Rolim de Moura – RO: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1. Relatório atualizado contendo: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número de casos suspeitos e confirmados de meningite no município;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bairros, escolas ou locais públicos com registros dos casos;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período de ocorrência dos casos;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medidas adotadas pela Vigilância Epidemiológica Municipal.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2. Cópia dos protocolos adotados pela Secretaria Municipal de Saúde para: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controle epidemiológico;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prevenção e contenção da disseminação da doença;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atendimento e monitoramento de contatos próximos;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comunicação com escolas e população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3. Informações sobre: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 xml:space="preserve">* ações de </w:t>
      </w:r>
      <w:proofErr w:type="spellStart"/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sanitização</w:t>
      </w:r>
      <w:proofErr w:type="spellEnd"/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 xml:space="preserve"> e higienização realizadas em escolas, creches, unidades</w:t>
      </w: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br/>
        <w:t>públicas e locais de grande circulação;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campanhas educativas e orientações preventivas;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disponibilidade de vacinas e medicamentos relacionados ao controle da doença.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4. Relação das escolas municipais visitadas pela Vigilância Sanitária e</w:t>
      </w: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br/>
        <w:t>Epidemiológica nos últimos 60 dias, contendo: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data da vistoria;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irregularidades encontradas;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* providências adotadas.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5. Cópia de eventuais notificações, recomendações técnicas ou comunicados</w:t>
      </w: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br/>
        <w:t>emitidos às unidades escolares e demais órgãos públicos acerca da situação epidemiológica.</w:t>
      </w:r>
    </w:p>
    <w:p w:rsidR="005D4C7A" w:rsidRPr="00821551" w:rsidRDefault="005D4C7A" w:rsidP="005D4C7A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t-BR"/>
        </w:rPr>
      </w:pPr>
      <w:r w:rsidRPr="00821551">
        <w:rPr>
          <w:rFonts w:ascii="Verdana" w:eastAsia="Times New Roman" w:hAnsi="Verdana"/>
          <w:color w:val="000000"/>
          <w:sz w:val="20"/>
          <w:szCs w:val="20"/>
          <w:lang w:eastAsia="pt-BR"/>
        </w:rPr>
        <w:t>6. Informar se existe Plano Municipal de Contingência para surtos epidemiológicos e, em caso positivo, encaminhar cópia integral.</w:t>
      </w:r>
    </w:p>
    <w:p w:rsidR="00DE65B0" w:rsidRPr="00821551" w:rsidRDefault="00DE65B0" w:rsidP="00764C20">
      <w:pPr>
        <w:ind w:left="851"/>
        <w:jc w:val="both"/>
        <w:rPr>
          <w:rFonts w:ascii="Verdana" w:hAnsi="Verdana" w:cs="Arial"/>
          <w:b/>
          <w:sz w:val="20"/>
          <w:szCs w:val="20"/>
        </w:rPr>
      </w:pPr>
    </w:p>
    <w:p w:rsidR="00DE65B0" w:rsidRPr="00821551" w:rsidRDefault="005D4C7A" w:rsidP="000632EB">
      <w:pPr>
        <w:ind w:left="426"/>
        <w:jc w:val="both"/>
        <w:rPr>
          <w:rFonts w:ascii="Verdana" w:hAnsi="Verdana" w:cs="Segoe UI"/>
          <w:b/>
          <w:sz w:val="20"/>
          <w:szCs w:val="20"/>
        </w:rPr>
      </w:pPr>
      <w:r w:rsidRPr="00821551">
        <w:rPr>
          <w:rFonts w:ascii="Verdana" w:hAnsi="Verdana" w:cs="Arial"/>
          <w:b/>
          <w:sz w:val="20"/>
          <w:szCs w:val="20"/>
        </w:rPr>
        <w:t>I</w:t>
      </w:r>
      <w:r w:rsidR="00DE65B0" w:rsidRPr="00821551">
        <w:rPr>
          <w:rFonts w:ascii="Verdana" w:hAnsi="Verdana" w:cs="Arial"/>
          <w:b/>
          <w:sz w:val="20"/>
          <w:szCs w:val="20"/>
        </w:rPr>
        <w:t xml:space="preserve">I </w:t>
      </w:r>
      <w:r w:rsidR="00DE65B0" w:rsidRPr="00821551">
        <w:rPr>
          <w:rFonts w:ascii="Verdana" w:hAnsi="Verdana" w:cs="Arial"/>
          <w:sz w:val="20"/>
          <w:szCs w:val="20"/>
        </w:rPr>
        <w:t xml:space="preserve">– Discussão e Votação Única do </w:t>
      </w:r>
      <w:r w:rsidR="000632EB" w:rsidRPr="00821551">
        <w:rPr>
          <w:rFonts w:ascii="Verdana" w:hAnsi="Verdana" w:cstheme="minorHAnsi"/>
          <w:sz w:val="20"/>
          <w:szCs w:val="20"/>
        </w:rPr>
        <w:t xml:space="preserve">Projeto de Lei nº </w:t>
      </w:r>
      <w:r w:rsidR="000632EB" w:rsidRPr="00821551">
        <w:rPr>
          <w:rFonts w:ascii="Verdana" w:hAnsi="Verdana" w:cstheme="minorHAnsi"/>
          <w:b/>
          <w:sz w:val="20"/>
          <w:szCs w:val="20"/>
        </w:rPr>
        <w:t>028</w:t>
      </w:r>
      <w:r w:rsidR="000632EB" w:rsidRPr="00821551">
        <w:rPr>
          <w:rFonts w:ascii="Verdana" w:hAnsi="Verdana" w:cstheme="minorHAnsi"/>
          <w:sz w:val="20"/>
          <w:szCs w:val="20"/>
        </w:rPr>
        <w:t xml:space="preserve">/CMRM-2026 de autoria do Vereador </w:t>
      </w:r>
      <w:r w:rsidR="000632EB" w:rsidRPr="00821551">
        <w:rPr>
          <w:rFonts w:ascii="Verdana" w:hAnsi="Verdana" w:cstheme="minorHAnsi"/>
          <w:b/>
          <w:sz w:val="20"/>
          <w:szCs w:val="20"/>
        </w:rPr>
        <w:t>Thiago Gonçalves da Luz</w:t>
      </w:r>
      <w:r w:rsidR="000632EB" w:rsidRPr="00821551">
        <w:rPr>
          <w:rFonts w:ascii="Verdana" w:hAnsi="Verdana" w:cstheme="minorHAnsi"/>
          <w:sz w:val="20"/>
          <w:szCs w:val="20"/>
        </w:rPr>
        <w:t xml:space="preserve">, que </w:t>
      </w:r>
      <w:r w:rsidR="000632EB" w:rsidRPr="00821551">
        <w:rPr>
          <w:rFonts w:ascii="Verdana" w:hAnsi="Verdana" w:cs="Segoe UI"/>
          <w:b/>
          <w:sz w:val="20"/>
          <w:szCs w:val="20"/>
        </w:rPr>
        <w:t xml:space="preserve">Reconhece e valoriza a atuação de </w:t>
      </w:r>
      <w:proofErr w:type="spellStart"/>
      <w:r w:rsidR="000632EB" w:rsidRPr="00821551">
        <w:rPr>
          <w:rFonts w:ascii="Verdana" w:hAnsi="Verdana" w:cs="Segoe UI"/>
          <w:b/>
          <w:sz w:val="20"/>
          <w:szCs w:val="20"/>
        </w:rPr>
        <w:t>Resgatistas</w:t>
      </w:r>
      <w:proofErr w:type="spellEnd"/>
      <w:r w:rsidR="000632EB" w:rsidRPr="00821551">
        <w:rPr>
          <w:rFonts w:ascii="Verdana" w:hAnsi="Verdana" w:cs="Segoe UI"/>
          <w:b/>
          <w:sz w:val="20"/>
          <w:szCs w:val="20"/>
        </w:rPr>
        <w:t xml:space="preserve"> de Animais no Município de Rolim de Moura e dá outras providências. </w:t>
      </w:r>
    </w:p>
    <w:p w:rsidR="000632EB" w:rsidRPr="00821551" w:rsidRDefault="000632EB" w:rsidP="000632EB">
      <w:pPr>
        <w:ind w:left="426"/>
        <w:jc w:val="both"/>
        <w:rPr>
          <w:rFonts w:ascii="Verdana" w:hAnsi="Verdana" w:cs="Segoe UI"/>
          <w:b/>
          <w:sz w:val="20"/>
          <w:szCs w:val="20"/>
        </w:rPr>
      </w:pPr>
    </w:p>
    <w:p w:rsidR="00654ED7" w:rsidRPr="00821551" w:rsidRDefault="005D4C7A" w:rsidP="00F57704">
      <w:pPr>
        <w:ind w:left="426"/>
        <w:jc w:val="both"/>
        <w:rPr>
          <w:rFonts w:ascii="Verdana" w:hAnsi="Verdana" w:cs="Segoe UI"/>
          <w:sz w:val="20"/>
          <w:szCs w:val="20"/>
        </w:rPr>
      </w:pPr>
      <w:r w:rsidRPr="00821551">
        <w:rPr>
          <w:rFonts w:ascii="Verdana" w:hAnsi="Verdana" w:cs="Arial"/>
          <w:b/>
          <w:sz w:val="20"/>
          <w:szCs w:val="20"/>
        </w:rPr>
        <w:t>I</w:t>
      </w:r>
      <w:r w:rsidR="00F57704" w:rsidRPr="00821551">
        <w:rPr>
          <w:rFonts w:ascii="Verdana" w:hAnsi="Verdana" w:cs="Arial"/>
          <w:b/>
          <w:sz w:val="20"/>
          <w:szCs w:val="20"/>
        </w:rPr>
        <w:t>I</w:t>
      </w:r>
      <w:r w:rsidR="00D913FF" w:rsidRPr="00821551">
        <w:rPr>
          <w:rFonts w:ascii="Verdana" w:hAnsi="Verdana" w:cs="Arial"/>
          <w:b/>
          <w:sz w:val="20"/>
          <w:szCs w:val="20"/>
        </w:rPr>
        <w:t>I</w:t>
      </w:r>
      <w:r w:rsidR="00D913FF" w:rsidRPr="00821551">
        <w:rPr>
          <w:rFonts w:ascii="Verdana" w:hAnsi="Verdana" w:cs="Arial"/>
          <w:sz w:val="20"/>
          <w:szCs w:val="20"/>
        </w:rPr>
        <w:t xml:space="preserve"> – Discussão e Votação Única do </w:t>
      </w:r>
      <w:r w:rsidR="00654ED7" w:rsidRPr="00821551">
        <w:rPr>
          <w:rFonts w:ascii="Verdana" w:hAnsi="Verdana" w:cstheme="minorHAnsi"/>
          <w:sz w:val="20"/>
          <w:szCs w:val="20"/>
        </w:rPr>
        <w:t xml:space="preserve">Projeto de Lei nº </w:t>
      </w:r>
      <w:r w:rsidR="000632EB" w:rsidRPr="00821551">
        <w:rPr>
          <w:rFonts w:ascii="Verdana" w:hAnsi="Verdana" w:cstheme="minorHAnsi"/>
          <w:b/>
          <w:sz w:val="20"/>
          <w:szCs w:val="20"/>
        </w:rPr>
        <w:t>052</w:t>
      </w:r>
      <w:r w:rsidR="000632EB" w:rsidRPr="00821551">
        <w:rPr>
          <w:rFonts w:ascii="Verdana" w:hAnsi="Verdana" w:cstheme="minorHAnsi"/>
          <w:sz w:val="20"/>
          <w:szCs w:val="20"/>
        </w:rPr>
        <w:t xml:space="preserve">/2026 (Mens. 48  PL Executivo 44) de autoria do Poder </w:t>
      </w:r>
      <w:r w:rsidR="000632EB" w:rsidRPr="00821551">
        <w:rPr>
          <w:rFonts w:ascii="Verdana" w:hAnsi="Verdana" w:cstheme="minorHAnsi"/>
          <w:b/>
          <w:sz w:val="20"/>
          <w:szCs w:val="20"/>
        </w:rPr>
        <w:t>Executivo Municipal</w:t>
      </w:r>
      <w:r w:rsidR="000632EB" w:rsidRPr="00821551">
        <w:rPr>
          <w:rFonts w:ascii="Verdana" w:hAnsi="Verdana" w:cstheme="minorHAnsi"/>
          <w:sz w:val="20"/>
          <w:szCs w:val="20"/>
        </w:rPr>
        <w:t xml:space="preserve">, que </w:t>
      </w:r>
      <w:r w:rsidR="000632EB" w:rsidRPr="00821551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R$639.227,67</w:t>
      </w:r>
      <w:r w:rsidR="000632EB" w:rsidRPr="00821551">
        <w:rPr>
          <w:rFonts w:ascii="Verdana" w:hAnsi="Verdana" w:cs="Segoe UI"/>
          <w:sz w:val="20"/>
          <w:szCs w:val="20"/>
        </w:rPr>
        <w:t xml:space="preserve">. Secretaria Municipal de Educação e Cultura – </w:t>
      </w:r>
      <w:r w:rsidR="000632EB" w:rsidRPr="00821551">
        <w:rPr>
          <w:rFonts w:ascii="Verdana" w:hAnsi="Verdana"/>
          <w:sz w:val="20"/>
          <w:szCs w:val="20"/>
        </w:rPr>
        <w:t>manutenção das atividades escolares/pagamento de folha/FUNDEB</w:t>
      </w:r>
    </w:p>
    <w:p w:rsidR="00D913FF" w:rsidRPr="00821551" w:rsidRDefault="00D913FF" w:rsidP="00F57704">
      <w:pPr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F57704" w:rsidRPr="00821551" w:rsidRDefault="00D913FF" w:rsidP="000632EB">
      <w:pPr>
        <w:ind w:left="426"/>
        <w:jc w:val="both"/>
        <w:rPr>
          <w:rFonts w:ascii="Verdana" w:hAnsi="Verdana"/>
          <w:color w:val="000000"/>
          <w:sz w:val="20"/>
          <w:szCs w:val="20"/>
        </w:rPr>
      </w:pPr>
      <w:r w:rsidRPr="00821551">
        <w:rPr>
          <w:rFonts w:ascii="Verdana" w:hAnsi="Verdana" w:cs="Arial"/>
          <w:b/>
          <w:sz w:val="20"/>
          <w:szCs w:val="20"/>
        </w:rPr>
        <w:t>I</w:t>
      </w:r>
      <w:r w:rsidR="005D4C7A" w:rsidRPr="00821551">
        <w:rPr>
          <w:rFonts w:ascii="Verdana" w:hAnsi="Verdana" w:cs="Arial"/>
          <w:b/>
          <w:sz w:val="20"/>
          <w:szCs w:val="20"/>
        </w:rPr>
        <w:t>V</w:t>
      </w:r>
      <w:r w:rsidR="00612C5A" w:rsidRPr="00821551">
        <w:rPr>
          <w:rFonts w:ascii="Verdana" w:hAnsi="Verdana" w:cs="Arial"/>
          <w:b/>
          <w:sz w:val="20"/>
          <w:szCs w:val="20"/>
        </w:rPr>
        <w:t xml:space="preserve"> –</w:t>
      </w:r>
      <w:r w:rsidR="00F52C2A" w:rsidRPr="00821551">
        <w:rPr>
          <w:rFonts w:ascii="Verdana" w:hAnsi="Verdana" w:cs="Arial"/>
          <w:b/>
          <w:sz w:val="20"/>
          <w:szCs w:val="20"/>
        </w:rPr>
        <w:t xml:space="preserve"> </w:t>
      </w:r>
      <w:r w:rsidR="00F52C2A" w:rsidRPr="00821551">
        <w:rPr>
          <w:rFonts w:ascii="Verdana" w:hAnsi="Verdana" w:cs="Arial"/>
          <w:sz w:val="20"/>
          <w:szCs w:val="20"/>
        </w:rPr>
        <w:t xml:space="preserve">Discussão e Votação Única </w:t>
      </w:r>
      <w:r w:rsidR="00764C20" w:rsidRPr="00821551">
        <w:rPr>
          <w:rFonts w:ascii="Verdana" w:hAnsi="Verdana" w:cs="Arial"/>
          <w:sz w:val="20"/>
          <w:szCs w:val="20"/>
        </w:rPr>
        <w:t xml:space="preserve">do </w:t>
      </w:r>
      <w:r w:rsidR="00764C20" w:rsidRPr="00821551">
        <w:rPr>
          <w:rFonts w:ascii="Verdana" w:hAnsi="Verdana" w:cstheme="minorHAnsi"/>
          <w:sz w:val="20"/>
          <w:szCs w:val="20"/>
        </w:rPr>
        <w:t xml:space="preserve">Projeto de Lei nº </w:t>
      </w:r>
      <w:r w:rsidR="000632EB" w:rsidRPr="00821551">
        <w:rPr>
          <w:rFonts w:ascii="Verdana" w:hAnsi="Verdana"/>
          <w:sz w:val="20"/>
          <w:szCs w:val="20"/>
        </w:rPr>
        <w:t xml:space="preserve"> </w:t>
      </w:r>
      <w:r w:rsidR="000632EB" w:rsidRPr="00821551">
        <w:rPr>
          <w:rFonts w:ascii="Verdana" w:hAnsi="Verdana"/>
          <w:b/>
          <w:sz w:val="20"/>
          <w:szCs w:val="20"/>
        </w:rPr>
        <w:t>054</w:t>
      </w:r>
      <w:r w:rsidR="000632EB" w:rsidRPr="00821551">
        <w:rPr>
          <w:rFonts w:ascii="Verdana" w:hAnsi="Verdana"/>
          <w:sz w:val="20"/>
          <w:szCs w:val="20"/>
        </w:rPr>
        <w:t xml:space="preserve">/2026, de autoria do Vereador </w:t>
      </w:r>
      <w:r w:rsidR="000632EB" w:rsidRPr="00821551">
        <w:rPr>
          <w:rFonts w:ascii="Verdana" w:hAnsi="Verdana"/>
          <w:b/>
          <w:sz w:val="20"/>
          <w:szCs w:val="20"/>
        </w:rPr>
        <w:t>Thiago Gonçalves da Luz</w:t>
      </w:r>
      <w:r w:rsidR="000632EB" w:rsidRPr="00821551">
        <w:rPr>
          <w:rFonts w:ascii="Verdana" w:hAnsi="Verdana"/>
          <w:sz w:val="20"/>
          <w:szCs w:val="20"/>
        </w:rPr>
        <w:t xml:space="preserve">, que </w:t>
      </w:r>
      <w:r w:rsidR="000632EB" w:rsidRPr="00821551">
        <w:rPr>
          <w:rFonts w:ascii="Verdana" w:hAnsi="Verdana"/>
          <w:b/>
          <w:color w:val="000000"/>
          <w:sz w:val="20"/>
          <w:szCs w:val="20"/>
        </w:rPr>
        <w:t xml:space="preserve">Dispõe sobre a disponibilidade do código QR </w:t>
      </w:r>
      <w:proofErr w:type="spellStart"/>
      <w:r w:rsidR="000632EB" w:rsidRPr="00821551">
        <w:rPr>
          <w:rFonts w:ascii="Verdana" w:hAnsi="Verdana"/>
          <w:b/>
          <w:color w:val="000000"/>
          <w:sz w:val="20"/>
          <w:szCs w:val="20"/>
        </w:rPr>
        <w:t>code</w:t>
      </w:r>
      <w:proofErr w:type="spellEnd"/>
      <w:r w:rsidR="000632EB" w:rsidRPr="00821551">
        <w:rPr>
          <w:rFonts w:ascii="Verdana" w:hAnsi="Verdana"/>
          <w:b/>
          <w:color w:val="000000"/>
          <w:sz w:val="20"/>
          <w:szCs w:val="20"/>
        </w:rPr>
        <w:t xml:space="preserve"> em todas as placas de obras públicas municipais e veículos oficiais para leitura e fiscalização eletrônica no município de Rolim de Moura – RO</w:t>
      </w:r>
      <w:r w:rsidR="000632EB" w:rsidRPr="00821551">
        <w:rPr>
          <w:rFonts w:ascii="Verdana" w:hAnsi="Verdana"/>
          <w:color w:val="000000"/>
          <w:sz w:val="20"/>
          <w:szCs w:val="20"/>
        </w:rPr>
        <w:t>.</w:t>
      </w:r>
    </w:p>
    <w:p w:rsidR="000632EB" w:rsidRDefault="000632EB" w:rsidP="000632EB">
      <w:pPr>
        <w:ind w:left="426"/>
        <w:jc w:val="both"/>
        <w:rPr>
          <w:rFonts w:ascii="Verdana" w:hAnsi="Verdana"/>
          <w:sz w:val="20"/>
          <w:szCs w:val="20"/>
        </w:rPr>
      </w:pPr>
    </w:p>
    <w:p w:rsidR="00821551" w:rsidRPr="00821551" w:rsidRDefault="00821551" w:rsidP="000632EB">
      <w:pPr>
        <w:ind w:left="426"/>
        <w:jc w:val="both"/>
        <w:rPr>
          <w:rFonts w:ascii="Verdana" w:hAnsi="Verdana"/>
          <w:sz w:val="20"/>
          <w:szCs w:val="20"/>
        </w:rPr>
      </w:pPr>
    </w:p>
    <w:p w:rsidR="000632EB" w:rsidRPr="00821551" w:rsidRDefault="000632EB" w:rsidP="000632EB">
      <w:pPr>
        <w:ind w:left="426"/>
        <w:jc w:val="both"/>
        <w:rPr>
          <w:rFonts w:ascii="Verdana" w:hAnsi="Verdana"/>
          <w:sz w:val="20"/>
          <w:szCs w:val="20"/>
        </w:rPr>
      </w:pPr>
    </w:p>
    <w:p w:rsidR="002B4EEE" w:rsidRPr="00821551" w:rsidRDefault="002E6CBF" w:rsidP="00F57704">
      <w:pPr>
        <w:jc w:val="center"/>
        <w:rPr>
          <w:rFonts w:ascii="Verdana" w:hAnsi="Verdana" w:cs="Arial"/>
          <w:b/>
          <w:sz w:val="20"/>
          <w:szCs w:val="20"/>
          <w:u w:val="double"/>
        </w:rPr>
      </w:pPr>
      <w:r w:rsidRPr="00821551">
        <w:rPr>
          <w:rFonts w:ascii="Verdana" w:hAnsi="Verdana" w:cs="Arial"/>
          <w:b/>
          <w:sz w:val="20"/>
          <w:szCs w:val="20"/>
          <w:u w:val="double"/>
        </w:rPr>
        <w:t>EXPLICAÇÕES PESSOAIS</w:t>
      </w:r>
    </w:p>
    <w:p w:rsidR="00C167C2" w:rsidRDefault="00C167C2" w:rsidP="00EF0E87">
      <w:pPr>
        <w:pStyle w:val="Ttulo"/>
        <w:spacing w:line="276" w:lineRule="auto"/>
        <w:jc w:val="left"/>
        <w:rPr>
          <w:rFonts w:ascii="Verdana" w:hAnsi="Verdana" w:cs="Arial"/>
          <w:sz w:val="20"/>
          <w:u w:val="double"/>
        </w:rPr>
      </w:pPr>
    </w:p>
    <w:p w:rsidR="00821551" w:rsidRPr="00821551" w:rsidRDefault="00821551" w:rsidP="00EF0E87">
      <w:pPr>
        <w:pStyle w:val="Ttulo"/>
        <w:spacing w:line="276" w:lineRule="auto"/>
        <w:jc w:val="left"/>
        <w:rPr>
          <w:rFonts w:ascii="Verdana" w:hAnsi="Verdana" w:cs="Arial"/>
          <w:sz w:val="20"/>
          <w:u w:val="double"/>
        </w:rPr>
      </w:pPr>
    </w:p>
    <w:p w:rsidR="006B721D" w:rsidRPr="00821551" w:rsidRDefault="006B721D" w:rsidP="002B4EEE">
      <w:pPr>
        <w:pStyle w:val="Ttulo"/>
        <w:spacing w:line="276" w:lineRule="auto"/>
        <w:ind w:firstLine="1"/>
        <w:rPr>
          <w:rFonts w:ascii="Verdana" w:hAnsi="Verdana" w:cs="Arial"/>
          <w:sz w:val="20"/>
          <w:u w:val="double"/>
        </w:rPr>
      </w:pPr>
    </w:p>
    <w:p w:rsidR="00F52C2A" w:rsidRDefault="002E6CBF" w:rsidP="00EF0E87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  <w:r w:rsidRPr="00821551">
        <w:rPr>
          <w:rFonts w:ascii="Verdana" w:hAnsi="Verdana" w:cs="Arial"/>
          <w:b/>
          <w:sz w:val="20"/>
          <w:szCs w:val="20"/>
        </w:rPr>
        <w:t xml:space="preserve">I </w:t>
      </w:r>
      <w:r w:rsidRPr="00821551">
        <w:rPr>
          <w:rFonts w:ascii="Verdana" w:hAnsi="Verdana" w:cs="Arial"/>
          <w:sz w:val="20"/>
          <w:szCs w:val="20"/>
        </w:rPr>
        <w:t xml:space="preserve">– Palavra </w:t>
      </w:r>
      <w:r w:rsidR="00FE021B" w:rsidRPr="00821551">
        <w:rPr>
          <w:rFonts w:ascii="Verdana" w:hAnsi="Verdana" w:cs="Arial"/>
          <w:sz w:val="20"/>
          <w:szCs w:val="20"/>
        </w:rPr>
        <w:t xml:space="preserve">facultada </w:t>
      </w:r>
      <w:r w:rsidRPr="00821551">
        <w:rPr>
          <w:rFonts w:ascii="Verdana" w:hAnsi="Verdana" w:cs="Arial"/>
          <w:sz w:val="20"/>
          <w:szCs w:val="20"/>
        </w:rPr>
        <w:t xml:space="preserve"> aos Vereadores inscritos.</w:t>
      </w:r>
    </w:p>
    <w:p w:rsidR="00821551" w:rsidRDefault="00821551" w:rsidP="00EF0E87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:rsidR="00821551" w:rsidRPr="00821551" w:rsidRDefault="00821551" w:rsidP="00EF0E87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:rsidR="00F57704" w:rsidRPr="00821551" w:rsidRDefault="00F57704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:rsidR="00C167C2" w:rsidRPr="00821551" w:rsidRDefault="00C167C2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:rsidR="002B4EEE" w:rsidRPr="00821551" w:rsidRDefault="002E6CBF" w:rsidP="002B4EEE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  <w:r w:rsidRPr="00821551">
        <w:rPr>
          <w:rFonts w:ascii="Verdana" w:hAnsi="Verdana" w:cs="Arial"/>
          <w:sz w:val="20"/>
          <w:szCs w:val="20"/>
        </w:rPr>
        <w:t>Plenário “</w:t>
      </w:r>
      <w:r w:rsidRPr="00821551">
        <w:rPr>
          <w:rFonts w:ascii="Verdana" w:hAnsi="Verdana" w:cs="Arial"/>
          <w:b/>
          <w:sz w:val="20"/>
          <w:szCs w:val="20"/>
        </w:rPr>
        <w:t>Luciano de Argolo</w:t>
      </w:r>
      <w:r w:rsidRPr="00821551">
        <w:rPr>
          <w:rFonts w:ascii="Verdana" w:hAnsi="Verdana" w:cs="Arial"/>
          <w:sz w:val="20"/>
          <w:szCs w:val="20"/>
        </w:rPr>
        <w:t>”,</w:t>
      </w:r>
      <w:r w:rsidR="00D755CC" w:rsidRPr="00821551">
        <w:rPr>
          <w:rFonts w:ascii="Verdana" w:hAnsi="Verdana" w:cs="Arial"/>
          <w:sz w:val="20"/>
          <w:szCs w:val="20"/>
        </w:rPr>
        <w:t xml:space="preserve"> </w:t>
      </w:r>
      <w:r w:rsidR="00764C20" w:rsidRPr="00821551">
        <w:rPr>
          <w:rFonts w:ascii="Verdana" w:hAnsi="Verdana" w:cs="Arial"/>
          <w:b/>
          <w:sz w:val="20"/>
          <w:szCs w:val="20"/>
        </w:rPr>
        <w:t>1</w:t>
      </w:r>
      <w:r w:rsidR="000632EB" w:rsidRPr="00821551">
        <w:rPr>
          <w:rFonts w:ascii="Verdana" w:hAnsi="Verdana" w:cs="Arial"/>
          <w:b/>
          <w:sz w:val="20"/>
          <w:szCs w:val="20"/>
        </w:rPr>
        <w:t>8</w:t>
      </w:r>
      <w:r w:rsidR="00C61DC1" w:rsidRPr="00821551">
        <w:rPr>
          <w:rFonts w:ascii="Verdana" w:hAnsi="Verdana" w:cs="Arial"/>
          <w:b/>
          <w:sz w:val="20"/>
          <w:szCs w:val="20"/>
        </w:rPr>
        <w:t xml:space="preserve"> de Maio</w:t>
      </w:r>
      <w:r w:rsidR="006B0AA3" w:rsidRPr="00821551">
        <w:rPr>
          <w:rFonts w:ascii="Verdana" w:hAnsi="Verdana" w:cs="Arial"/>
          <w:b/>
          <w:sz w:val="20"/>
          <w:szCs w:val="20"/>
        </w:rPr>
        <w:t xml:space="preserve"> </w:t>
      </w:r>
      <w:r w:rsidR="002C0C77" w:rsidRPr="00821551">
        <w:rPr>
          <w:rFonts w:ascii="Verdana" w:hAnsi="Verdana" w:cs="Arial"/>
          <w:b/>
          <w:sz w:val="20"/>
          <w:szCs w:val="20"/>
        </w:rPr>
        <w:t xml:space="preserve"> </w:t>
      </w:r>
      <w:r w:rsidR="00EC7C12" w:rsidRPr="00821551">
        <w:rPr>
          <w:rFonts w:ascii="Verdana" w:hAnsi="Verdana" w:cs="Arial"/>
          <w:sz w:val="20"/>
          <w:szCs w:val="20"/>
        </w:rPr>
        <w:t>de 202</w:t>
      </w:r>
      <w:r w:rsidR="00973C22" w:rsidRPr="00821551">
        <w:rPr>
          <w:rFonts w:ascii="Verdana" w:hAnsi="Verdana" w:cs="Arial"/>
          <w:sz w:val="20"/>
          <w:szCs w:val="20"/>
        </w:rPr>
        <w:t>6</w:t>
      </w:r>
      <w:r w:rsidR="006413CA" w:rsidRPr="00821551">
        <w:rPr>
          <w:rFonts w:ascii="Verdana" w:hAnsi="Verdana" w:cs="Arial"/>
          <w:sz w:val="20"/>
          <w:szCs w:val="20"/>
        </w:rPr>
        <w:t>.</w:t>
      </w:r>
    </w:p>
    <w:p w:rsidR="007712C9" w:rsidRPr="00821551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6B721D" w:rsidRPr="00821551" w:rsidRDefault="006B721D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0632EB" w:rsidRDefault="000632EB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821551" w:rsidRPr="00821551" w:rsidRDefault="00821551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0632EB" w:rsidRPr="00821551" w:rsidRDefault="000632EB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2209C3" w:rsidRPr="00821551" w:rsidRDefault="002209C3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2E6CBF" w:rsidRPr="00821551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821551">
        <w:rPr>
          <w:rFonts w:ascii="Verdana" w:hAnsi="Verdana" w:cs="Arial"/>
          <w:b/>
          <w:sz w:val="20"/>
          <w:szCs w:val="20"/>
        </w:rPr>
        <w:t>IVAN FERREIRA VASCONCELOS</w:t>
      </w:r>
    </w:p>
    <w:p w:rsidR="00204098" w:rsidRPr="00821551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  <w:sz w:val="20"/>
          <w:szCs w:val="20"/>
        </w:rPr>
      </w:pPr>
      <w:r w:rsidRPr="00821551">
        <w:rPr>
          <w:rFonts w:ascii="Verdana" w:hAnsi="Verdana" w:cs="Arial"/>
          <w:sz w:val="20"/>
          <w:szCs w:val="20"/>
        </w:rPr>
        <w:t>Presidente do Poder Legislativo Municipal</w:t>
      </w:r>
    </w:p>
    <w:p w:rsidR="00204098" w:rsidRPr="000632EB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0632EB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0632EB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0632EB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E103EF">
      <w:pPr>
        <w:ind w:firstLine="708"/>
        <w:rPr>
          <w:rFonts w:ascii="Verdana" w:hAnsi="Verdana"/>
          <w:sz w:val="22"/>
          <w:szCs w:val="22"/>
        </w:rPr>
      </w:pPr>
    </w:p>
    <w:sectPr w:rsidR="001F2A11" w:rsidRPr="0049113F" w:rsidSect="00C167C2">
      <w:pgSz w:w="11906" w:h="16838"/>
      <w:pgMar w:top="426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7F0" w:rsidRDefault="009B57F0" w:rsidP="00FC7C3B">
      <w:r>
        <w:separator/>
      </w:r>
    </w:p>
  </w:endnote>
  <w:endnote w:type="continuationSeparator" w:id="0">
    <w:p w:rsidR="009B57F0" w:rsidRDefault="009B57F0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7F0" w:rsidRDefault="009B57F0" w:rsidP="00FC7C3B">
      <w:r>
        <w:separator/>
      </w:r>
    </w:p>
  </w:footnote>
  <w:footnote w:type="continuationSeparator" w:id="0">
    <w:p w:rsidR="009B57F0" w:rsidRDefault="009B57F0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0D8F69EE"/>
    <w:multiLevelType w:val="multilevel"/>
    <w:tmpl w:val="50705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7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2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12"/>
  </w:num>
  <w:num w:numId="5">
    <w:abstractNumId w:val="6"/>
  </w:num>
  <w:num w:numId="6">
    <w:abstractNumId w:val="7"/>
  </w:num>
  <w:num w:numId="7">
    <w:abstractNumId w:val="8"/>
  </w:num>
  <w:num w:numId="8">
    <w:abstractNumId w:val="14"/>
  </w:num>
  <w:num w:numId="9">
    <w:abstractNumId w:val="13"/>
  </w:num>
  <w:num w:numId="10">
    <w:abstractNumId w:val="5"/>
  </w:num>
  <w:num w:numId="11">
    <w:abstractNumId w:val="15"/>
  </w:num>
  <w:num w:numId="12">
    <w:abstractNumId w:val="4"/>
  </w:num>
  <w:num w:numId="13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521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6F39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217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2EB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A51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AEC"/>
    <w:rsid w:val="00085F2E"/>
    <w:rsid w:val="0008635B"/>
    <w:rsid w:val="000863D2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AAD"/>
    <w:rsid w:val="00094C80"/>
    <w:rsid w:val="00095240"/>
    <w:rsid w:val="00095256"/>
    <w:rsid w:val="0009533F"/>
    <w:rsid w:val="00095422"/>
    <w:rsid w:val="00095724"/>
    <w:rsid w:val="00095938"/>
    <w:rsid w:val="0009603D"/>
    <w:rsid w:val="0009694B"/>
    <w:rsid w:val="0009697B"/>
    <w:rsid w:val="00097858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332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092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0E69"/>
    <w:rsid w:val="000C112D"/>
    <w:rsid w:val="000C13F0"/>
    <w:rsid w:val="000C1680"/>
    <w:rsid w:val="000C1AB6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AF4"/>
    <w:rsid w:val="000F0EEA"/>
    <w:rsid w:val="000F12CB"/>
    <w:rsid w:val="000F13ED"/>
    <w:rsid w:val="000F16A6"/>
    <w:rsid w:val="000F1907"/>
    <w:rsid w:val="000F193B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324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910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DFA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6A5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B6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393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3D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58E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68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4F00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3D43"/>
    <w:rsid w:val="00204098"/>
    <w:rsid w:val="00204F33"/>
    <w:rsid w:val="0020514C"/>
    <w:rsid w:val="0020572E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5C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09C3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71A"/>
    <w:rsid w:val="00240B3B"/>
    <w:rsid w:val="00240BAE"/>
    <w:rsid w:val="00240D72"/>
    <w:rsid w:val="002411C4"/>
    <w:rsid w:val="00241290"/>
    <w:rsid w:val="00241843"/>
    <w:rsid w:val="0024186F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5AD0"/>
    <w:rsid w:val="002963D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4EEE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69C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358"/>
    <w:rsid w:val="0033094D"/>
    <w:rsid w:val="00330A4E"/>
    <w:rsid w:val="00330AB9"/>
    <w:rsid w:val="00330CD0"/>
    <w:rsid w:val="00330FEB"/>
    <w:rsid w:val="00331B02"/>
    <w:rsid w:val="00332006"/>
    <w:rsid w:val="0033215E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253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2D7"/>
    <w:rsid w:val="00366880"/>
    <w:rsid w:val="00366DA5"/>
    <w:rsid w:val="0036727C"/>
    <w:rsid w:val="003672D3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009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10A2"/>
    <w:rsid w:val="003A21C3"/>
    <w:rsid w:val="003A2DC4"/>
    <w:rsid w:val="003A3056"/>
    <w:rsid w:val="003A3CF4"/>
    <w:rsid w:val="003A3FCC"/>
    <w:rsid w:val="003A40F9"/>
    <w:rsid w:val="003A42C0"/>
    <w:rsid w:val="003A45AB"/>
    <w:rsid w:val="003A4DC4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26C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02E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2E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4F7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19BD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129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A4A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4C9B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90D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368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0FBF"/>
    <w:rsid w:val="005315D9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87E"/>
    <w:rsid w:val="00536D4E"/>
    <w:rsid w:val="00537080"/>
    <w:rsid w:val="00537091"/>
    <w:rsid w:val="00537220"/>
    <w:rsid w:val="005377D0"/>
    <w:rsid w:val="00541B8E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5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A96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129"/>
    <w:rsid w:val="005773C2"/>
    <w:rsid w:val="00577A68"/>
    <w:rsid w:val="00577AA0"/>
    <w:rsid w:val="00577FEF"/>
    <w:rsid w:val="005804BC"/>
    <w:rsid w:val="00581985"/>
    <w:rsid w:val="00581DF9"/>
    <w:rsid w:val="00581E3C"/>
    <w:rsid w:val="00581EAE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1B"/>
    <w:rsid w:val="005874BF"/>
    <w:rsid w:val="00587E28"/>
    <w:rsid w:val="00590DE3"/>
    <w:rsid w:val="005912BA"/>
    <w:rsid w:val="0059168A"/>
    <w:rsid w:val="005919F7"/>
    <w:rsid w:val="00591BC6"/>
    <w:rsid w:val="00591E33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97EA5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240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C7A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43B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2F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2C5A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143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269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13CA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4ED7"/>
    <w:rsid w:val="0065532E"/>
    <w:rsid w:val="00655690"/>
    <w:rsid w:val="00656345"/>
    <w:rsid w:val="00656495"/>
    <w:rsid w:val="00656574"/>
    <w:rsid w:val="00656F41"/>
    <w:rsid w:val="0065738B"/>
    <w:rsid w:val="00657451"/>
    <w:rsid w:val="006575B4"/>
    <w:rsid w:val="00657E21"/>
    <w:rsid w:val="00657E57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052C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3E7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9CC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08D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3E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21D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27E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DAD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2D47"/>
    <w:rsid w:val="007137EE"/>
    <w:rsid w:val="007139E0"/>
    <w:rsid w:val="007140F2"/>
    <w:rsid w:val="007146AB"/>
    <w:rsid w:val="0071474C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360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8C1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B30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20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68D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97655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03F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568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1551"/>
    <w:rsid w:val="00822545"/>
    <w:rsid w:val="00822CE0"/>
    <w:rsid w:val="008231AE"/>
    <w:rsid w:val="008235BD"/>
    <w:rsid w:val="00823765"/>
    <w:rsid w:val="00823997"/>
    <w:rsid w:val="00823B07"/>
    <w:rsid w:val="008241C1"/>
    <w:rsid w:val="00824D55"/>
    <w:rsid w:val="00824F1A"/>
    <w:rsid w:val="008250BE"/>
    <w:rsid w:val="00825444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59A"/>
    <w:rsid w:val="00830A08"/>
    <w:rsid w:val="00831493"/>
    <w:rsid w:val="008314D9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0FE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7A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11"/>
    <w:rsid w:val="008744E2"/>
    <w:rsid w:val="00875E7F"/>
    <w:rsid w:val="0087603C"/>
    <w:rsid w:val="0087615D"/>
    <w:rsid w:val="008769B3"/>
    <w:rsid w:val="00876E97"/>
    <w:rsid w:val="008775B6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D9D"/>
    <w:rsid w:val="00884E39"/>
    <w:rsid w:val="0088584B"/>
    <w:rsid w:val="00885868"/>
    <w:rsid w:val="0088662F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0F85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541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490"/>
    <w:rsid w:val="008E3B49"/>
    <w:rsid w:val="008E3C5D"/>
    <w:rsid w:val="008E3CAF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177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3F9E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5CE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570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6ED6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4CC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98A"/>
    <w:rsid w:val="009A5AAF"/>
    <w:rsid w:val="009A5D83"/>
    <w:rsid w:val="009A670A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7F0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DA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D2B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6BD0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6F7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653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0FAB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935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1F63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1EB6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6DC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AF3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4E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E82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AB4"/>
    <w:rsid w:val="00C05D36"/>
    <w:rsid w:val="00C07221"/>
    <w:rsid w:val="00C072E2"/>
    <w:rsid w:val="00C0741E"/>
    <w:rsid w:val="00C076DA"/>
    <w:rsid w:val="00C07BF9"/>
    <w:rsid w:val="00C07C5C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7C2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54E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4E04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DC1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CAF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AD"/>
    <w:rsid w:val="00CA3AC5"/>
    <w:rsid w:val="00CA3AF9"/>
    <w:rsid w:val="00CA3C43"/>
    <w:rsid w:val="00CA4904"/>
    <w:rsid w:val="00CA4F31"/>
    <w:rsid w:val="00CA535C"/>
    <w:rsid w:val="00CA55B7"/>
    <w:rsid w:val="00CA591B"/>
    <w:rsid w:val="00CA5C72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162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2C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67D83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8BC"/>
    <w:rsid w:val="00D84CC6"/>
    <w:rsid w:val="00D85149"/>
    <w:rsid w:val="00D85A17"/>
    <w:rsid w:val="00D85D5E"/>
    <w:rsid w:val="00D85FB5"/>
    <w:rsid w:val="00D86C3A"/>
    <w:rsid w:val="00D8791D"/>
    <w:rsid w:val="00D87C92"/>
    <w:rsid w:val="00D87D59"/>
    <w:rsid w:val="00D90478"/>
    <w:rsid w:val="00D90799"/>
    <w:rsid w:val="00D909B8"/>
    <w:rsid w:val="00D90E16"/>
    <w:rsid w:val="00D91077"/>
    <w:rsid w:val="00D91120"/>
    <w:rsid w:val="00D913FF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3B"/>
    <w:rsid w:val="00D977D0"/>
    <w:rsid w:val="00DA03A5"/>
    <w:rsid w:val="00DA1C98"/>
    <w:rsid w:val="00DA1F39"/>
    <w:rsid w:val="00DA33CC"/>
    <w:rsid w:val="00DA35E7"/>
    <w:rsid w:val="00DA36D0"/>
    <w:rsid w:val="00DA4173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1AD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BF7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0AC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8E"/>
    <w:rsid w:val="00DE2AD2"/>
    <w:rsid w:val="00DE2D35"/>
    <w:rsid w:val="00DE2DB7"/>
    <w:rsid w:val="00DE4BC4"/>
    <w:rsid w:val="00DE537F"/>
    <w:rsid w:val="00DE56CC"/>
    <w:rsid w:val="00DE573F"/>
    <w:rsid w:val="00DE65B0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C67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3EF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621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D5B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3BB2"/>
    <w:rsid w:val="00EB4FDA"/>
    <w:rsid w:val="00EB54B3"/>
    <w:rsid w:val="00EB5510"/>
    <w:rsid w:val="00EB5C57"/>
    <w:rsid w:val="00EB5CF2"/>
    <w:rsid w:val="00EB6177"/>
    <w:rsid w:val="00EB6D40"/>
    <w:rsid w:val="00EB7725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196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1F6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C37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0E87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1E27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55"/>
    <w:rsid w:val="00F072C3"/>
    <w:rsid w:val="00F078E9"/>
    <w:rsid w:val="00F07A5A"/>
    <w:rsid w:val="00F07B62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2823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669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C2A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04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0D54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5F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3DA0"/>
    <w:rsid w:val="00FA490C"/>
    <w:rsid w:val="00FA5093"/>
    <w:rsid w:val="00FA50FA"/>
    <w:rsid w:val="00FA5191"/>
    <w:rsid w:val="00FA5245"/>
    <w:rsid w:val="00FA59CF"/>
    <w:rsid w:val="00FA68AD"/>
    <w:rsid w:val="00FA6AC4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3E54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B6B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1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1">
    <w:name w:val="fontstyle41"/>
    <w:basedOn w:val="Fontepargpadro"/>
    <w:rsid w:val="00C61DC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hitespace-normal">
    <w:name w:val="whitespace-normal"/>
    <w:basedOn w:val="Fontepargpadro"/>
    <w:rsid w:val="00F577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3DAE1F0-D2F8-4E0E-ABBC-62CF58BB0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3808</TotalTime>
  <Pages>1</Pages>
  <Words>1694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204</cp:revision>
  <cp:lastPrinted>2026-05-11T13:03:00Z</cp:lastPrinted>
  <dcterms:created xsi:type="dcterms:W3CDTF">2025-10-24T14:29:00Z</dcterms:created>
  <dcterms:modified xsi:type="dcterms:W3CDTF">2026-05-15T15:33:00Z</dcterms:modified>
</cp:coreProperties>
</file>