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028EE" w14:textId="3416290F" w:rsidR="00287D70" w:rsidRPr="002A44F0" w:rsidRDefault="00980271" w:rsidP="007B3678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  <w:r w:rsidRPr="002A44F0">
        <w:rPr>
          <w:rFonts w:ascii="Century Gothic" w:hAnsi="Century Gothic"/>
          <w:b/>
        </w:rPr>
        <w:t xml:space="preserve">INDICAÇÃO Nº </w:t>
      </w:r>
      <w:r w:rsidR="00964A89" w:rsidRPr="002A44F0">
        <w:rPr>
          <w:rFonts w:ascii="Century Gothic" w:hAnsi="Century Gothic"/>
          <w:b/>
        </w:rPr>
        <w:t>35</w:t>
      </w:r>
      <w:r w:rsidR="005F4121" w:rsidRPr="002A44F0">
        <w:rPr>
          <w:rFonts w:ascii="Century Gothic" w:hAnsi="Century Gothic"/>
          <w:b/>
        </w:rPr>
        <w:t>/202</w:t>
      </w:r>
      <w:r w:rsidR="007B3678" w:rsidRPr="002A44F0">
        <w:rPr>
          <w:rFonts w:ascii="Century Gothic" w:hAnsi="Century Gothic"/>
          <w:b/>
        </w:rPr>
        <w:t>6</w:t>
      </w:r>
    </w:p>
    <w:p w14:paraId="65C49BC8" w14:textId="77777777" w:rsidR="00867B05" w:rsidRPr="002A44F0" w:rsidRDefault="00867B05" w:rsidP="0019321F">
      <w:pPr>
        <w:tabs>
          <w:tab w:val="num" w:pos="284"/>
          <w:tab w:val="left" w:pos="709"/>
        </w:tabs>
        <w:jc w:val="both"/>
        <w:rPr>
          <w:rFonts w:ascii="Century Gothic" w:hAnsi="Century Gothic"/>
          <w:b/>
        </w:rPr>
      </w:pPr>
    </w:p>
    <w:p w14:paraId="42994696" w14:textId="28856667" w:rsidR="000775C4" w:rsidRPr="002A44F0" w:rsidRDefault="000775C4" w:rsidP="00D6383B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2A44F0">
        <w:rPr>
          <w:rFonts w:ascii="Century Gothic" w:hAnsi="Century Gothic"/>
          <w:b/>
          <w:bCs/>
        </w:rPr>
        <w:t>“Solicita que seja</w:t>
      </w:r>
      <w:r w:rsidR="005A34BE" w:rsidRPr="002A44F0">
        <w:rPr>
          <w:rFonts w:ascii="Century Gothic" w:hAnsi="Century Gothic"/>
          <w:b/>
          <w:bCs/>
        </w:rPr>
        <w:t xml:space="preserve"> </w:t>
      </w:r>
      <w:r w:rsidR="002A44F0" w:rsidRPr="002A44F0">
        <w:rPr>
          <w:rFonts w:ascii="Century Gothic" w:hAnsi="Century Gothic"/>
          <w:b/>
          <w:bCs/>
        </w:rPr>
        <w:t>providenci</w:t>
      </w:r>
      <w:r w:rsidR="002A44F0" w:rsidRPr="002A44F0">
        <w:rPr>
          <w:rFonts w:ascii="Century Gothic" w:hAnsi="Century Gothic"/>
          <w:b/>
          <w:bCs/>
        </w:rPr>
        <w:t>ada</w:t>
      </w:r>
      <w:r w:rsidR="002A44F0" w:rsidRPr="002A44F0">
        <w:rPr>
          <w:rFonts w:ascii="Century Gothic" w:hAnsi="Century Gothic"/>
          <w:b/>
          <w:bCs/>
        </w:rPr>
        <w:t xml:space="preserve"> a sinalização de trânsito </w:t>
      </w:r>
      <w:r w:rsidR="002A44F0" w:rsidRPr="002A44F0">
        <w:rPr>
          <w:rFonts w:ascii="Century Gothic" w:hAnsi="Century Gothic"/>
          <w:b/>
          <w:bCs/>
        </w:rPr>
        <w:t>n</w:t>
      </w:r>
      <w:r w:rsidR="002A44F0" w:rsidRPr="002A44F0">
        <w:rPr>
          <w:rFonts w:ascii="Century Gothic" w:hAnsi="Century Gothic"/>
          <w:b/>
          <w:bCs/>
        </w:rPr>
        <w:t>as ruas do bairro Jardim Aurora I</w:t>
      </w:r>
      <w:r w:rsidR="002A44F0" w:rsidRPr="002A44F0">
        <w:rPr>
          <w:rFonts w:ascii="Century Gothic" w:hAnsi="Century Gothic"/>
          <w:b/>
          <w:bCs/>
        </w:rPr>
        <w:t>.”</w:t>
      </w:r>
    </w:p>
    <w:p w14:paraId="60B25C77" w14:textId="77777777" w:rsidR="00867B05" w:rsidRPr="002A44F0" w:rsidRDefault="00867B05" w:rsidP="00FC6E15">
      <w:pPr>
        <w:spacing w:line="360" w:lineRule="auto"/>
        <w:jc w:val="both"/>
        <w:rPr>
          <w:rFonts w:ascii="Century Gothic" w:hAnsi="Century Gothic"/>
        </w:rPr>
      </w:pPr>
    </w:p>
    <w:p w14:paraId="35922F73" w14:textId="693DB644" w:rsidR="00AC7976" w:rsidRPr="002A44F0" w:rsidRDefault="0041358E" w:rsidP="00AC7976">
      <w:pPr>
        <w:spacing w:line="360" w:lineRule="auto"/>
        <w:ind w:firstLine="1134"/>
        <w:jc w:val="both"/>
        <w:rPr>
          <w:rFonts w:ascii="Century Gothic" w:hAnsi="Century Gothic"/>
        </w:rPr>
      </w:pPr>
      <w:r w:rsidRPr="002A44F0">
        <w:rPr>
          <w:rFonts w:ascii="Century Gothic" w:hAnsi="Century Gothic" w:cs="Arial"/>
        </w:rPr>
        <w:t xml:space="preserve">Indico ao Chefe do Poder Executivo Municipal, na forma regimental, </w:t>
      </w:r>
      <w:r w:rsidRPr="002A44F0">
        <w:rPr>
          <w:rFonts w:ascii="Century Gothic" w:hAnsi="Century Gothic"/>
        </w:rPr>
        <w:t xml:space="preserve">que </w:t>
      </w:r>
      <w:r w:rsidR="0019321F" w:rsidRPr="002A44F0">
        <w:rPr>
          <w:rFonts w:ascii="Century Gothic" w:hAnsi="Century Gothic"/>
        </w:rPr>
        <w:t xml:space="preserve">seja </w:t>
      </w:r>
      <w:r w:rsidR="002A44F0" w:rsidRPr="002A44F0">
        <w:rPr>
          <w:rFonts w:ascii="Century Gothic" w:hAnsi="Century Gothic"/>
        </w:rPr>
        <w:t>providenciada a sinalização de trânsito nas ruas do bairro Jardim Aurora I</w:t>
      </w:r>
      <w:r w:rsidR="002A44F0">
        <w:rPr>
          <w:rFonts w:ascii="Century Gothic" w:hAnsi="Century Gothic"/>
        </w:rPr>
        <w:t>.</w:t>
      </w:r>
    </w:p>
    <w:p w14:paraId="18272015" w14:textId="77777777" w:rsidR="00C05B82" w:rsidRPr="002A44F0" w:rsidRDefault="00C05B82" w:rsidP="00C05B82">
      <w:pPr>
        <w:ind w:firstLine="1134"/>
        <w:jc w:val="both"/>
        <w:rPr>
          <w:rFonts w:ascii="Century Gothic" w:hAnsi="Century Gothic"/>
        </w:rPr>
      </w:pPr>
    </w:p>
    <w:p w14:paraId="555A8133" w14:textId="6D423645" w:rsidR="00964A89" w:rsidRPr="002A44F0" w:rsidRDefault="00A91169" w:rsidP="002A44F0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2A44F0">
        <w:rPr>
          <w:rFonts w:ascii="Century Gothic" w:hAnsi="Century Gothic"/>
          <w:b/>
          <w:u w:val="single"/>
        </w:rPr>
        <w:t xml:space="preserve">JUSTIFICATIVA: </w:t>
      </w:r>
    </w:p>
    <w:p w14:paraId="7C737E2C" w14:textId="75BC6441" w:rsidR="00A809D4" w:rsidRPr="002A44F0" w:rsidRDefault="002A3DB1" w:rsidP="00A809D4">
      <w:pPr>
        <w:tabs>
          <w:tab w:val="left" w:pos="1418"/>
        </w:tabs>
        <w:spacing w:before="240" w:line="360" w:lineRule="auto"/>
        <w:ind w:firstLine="1134"/>
        <w:jc w:val="both"/>
        <w:rPr>
          <w:rFonts w:ascii="Century Gothic" w:hAnsi="Century Gothic"/>
          <w:bCs/>
        </w:rPr>
      </w:pPr>
      <w:r w:rsidRPr="002A44F0">
        <w:rPr>
          <w:rFonts w:ascii="Century Gothic" w:hAnsi="Century Gothic"/>
          <w:bCs/>
        </w:rPr>
        <w:t>A ausência de sinalização de trânsito vem incomodando salenses que trafegam pel</w:t>
      </w:r>
      <w:r w:rsidR="00D263EB" w:rsidRPr="002A44F0">
        <w:rPr>
          <w:rFonts w:ascii="Century Gothic" w:hAnsi="Century Gothic"/>
          <w:bCs/>
        </w:rPr>
        <w:t>o bairro Jardim Aurora I. Eles reclamam que as ruas do bairro ainda não conta</w:t>
      </w:r>
      <w:r w:rsidR="00540561" w:rsidRPr="002A44F0">
        <w:rPr>
          <w:rFonts w:ascii="Century Gothic" w:hAnsi="Century Gothic"/>
          <w:bCs/>
        </w:rPr>
        <w:t>m</w:t>
      </w:r>
      <w:r w:rsidR="00D263EB" w:rsidRPr="002A44F0">
        <w:rPr>
          <w:rFonts w:ascii="Century Gothic" w:hAnsi="Century Gothic"/>
          <w:bCs/>
        </w:rPr>
        <w:t xml:space="preserve"> </w:t>
      </w:r>
      <w:r w:rsidR="00540561" w:rsidRPr="002A44F0">
        <w:rPr>
          <w:rFonts w:ascii="Century Gothic" w:hAnsi="Century Gothic"/>
          <w:bCs/>
        </w:rPr>
        <w:t xml:space="preserve">com </w:t>
      </w:r>
      <w:r w:rsidR="00A809D4" w:rsidRPr="002A44F0">
        <w:rPr>
          <w:rFonts w:ascii="Century Gothic" w:hAnsi="Century Gothic"/>
          <w:bCs/>
        </w:rPr>
        <w:t>a</w:t>
      </w:r>
      <w:r w:rsidR="00540561" w:rsidRPr="002A44F0">
        <w:rPr>
          <w:rFonts w:ascii="Century Gothic" w:hAnsi="Century Gothic"/>
          <w:bCs/>
        </w:rPr>
        <w:t xml:space="preserve"> sinal</w:t>
      </w:r>
      <w:r w:rsidR="00A809D4" w:rsidRPr="002A44F0">
        <w:rPr>
          <w:rFonts w:ascii="Century Gothic" w:hAnsi="Century Gothic"/>
          <w:bCs/>
        </w:rPr>
        <w:t>ização</w:t>
      </w:r>
      <w:r w:rsidR="00540561" w:rsidRPr="002A44F0">
        <w:rPr>
          <w:rFonts w:ascii="Century Gothic" w:hAnsi="Century Gothic"/>
          <w:bCs/>
        </w:rPr>
        <w:t xml:space="preserve"> </w:t>
      </w:r>
      <w:r w:rsidR="00A809D4" w:rsidRPr="002A44F0">
        <w:rPr>
          <w:rFonts w:ascii="Century Gothic" w:hAnsi="Century Gothic"/>
          <w:bCs/>
        </w:rPr>
        <w:t xml:space="preserve">horizontal (pintura do sinal de </w:t>
      </w:r>
      <w:r w:rsidR="00540561" w:rsidRPr="002A44F0">
        <w:rPr>
          <w:rFonts w:ascii="Century Gothic" w:hAnsi="Century Gothic"/>
          <w:bCs/>
        </w:rPr>
        <w:t>“Pare”</w:t>
      </w:r>
      <w:r w:rsidR="00A809D4" w:rsidRPr="002A44F0">
        <w:rPr>
          <w:rFonts w:ascii="Century Gothic" w:hAnsi="Century Gothic"/>
          <w:bCs/>
        </w:rPr>
        <w:t>)</w:t>
      </w:r>
      <w:r w:rsidR="00540561" w:rsidRPr="002A44F0">
        <w:rPr>
          <w:rFonts w:ascii="Century Gothic" w:hAnsi="Century Gothic"/>
          <w:bCs/>
        </w:rPr>
        <w:t xml:space="preserve"> no</w:t>
      </w:r>
      <w:r w:rsidR="00A809D4" w:rsidRPr="002A44F0">
        <w:rPr>
          <w:rFonts w:ascii="Century Gothic" w:hAnsi="Century Gothic"/>
          <w:bCs/>
        </w:rPr>
        <w:t>s</w:t>
      </w:r>
      <w:r w:rsidR="00540561" w:rsidRPr="002A44F0">
        <w:rPr>
          <w:rFonts w:ascii="Century Gothic" w:hAnsi="Century Gothic"/>
          <w:bCs/>
        </w:rPr>
        <w:t xml:space="preserve"> cruzamento</w:t>
      </w:r>
      <w:r w:rsidR="00A809D4" w:rsidRPr="002A44F0">
        <w:rPr>
          <w:rFonts w:ascii="Century Gothic" w:hAnsi="Century Gothic"/>
          <w:bCs/>
        </w:rPr>
        <w:t>s</w:t>
      </w:r>
      <w:r w:rsidR="00540561" w:rsidRPr="002A44F0">
        <w:rPr>
          <w:rFonts w:ascii="Century Gothic" w:hAnsi="Century Gothic"/>
          <w:bCs/>
        </w:rPr>
        <w:t xml:space="preserve">. </w:t>
      </w:r>
      <w:r w:rsidR="00604968" w:rsidRPr="002A44F0">
        <w:rPr>
          <w:rFonts w:ascii="Century Gothic" w:hAnsi="Century Gothic"/>
          <w:bCs/>
        </w:rPr>
        <w:t>Podemos citar</w:t>
      </w:r>
      <w:r w:rsidR="00385F0B" w:rsidRPr="002A44F0">
        <w:rPr>
          <w:rFonts w:ascii="Century Gothic" w:hAnsi="Century Gothic"/>
          <w:bCs/>
        </w:rPr>
        <w:t>,</w:t>
      </w:r>
      <w:r w:rsidR="00604968" w:rsidRPr="002A44F0">
        <w:rPr>
          <w:rFonts w:ascii="Century Gothic" w:hAnsi="Century Gothic"/>
          <w:bCs/>
        </w:rPr>
        <w:t xml:space="preserve"> como exemplo</w:t>
      </w:r>
      <w:r w:rsidR="00385F0B" w:rsidRPr="002A44F0">
        <w:rPr>
          <w:rFonts w:ascii="Century Gothic" w:hAnsi="Century Gothic"/>
          <w:bCs/>
        </w:rPr>
        <w:t>,</w:t>
      </w:r>
      <w:r w:rsidR="00604968" w:rsidRPr="002A44F0">
        <w:rPr>
          <w:rFonts w:ascii="Century Gothic" w:hAnsi="Century Gothic"/>
          <w:bCs/>
        </w:rPr>
        <w:t xml:space="preserve"> </w:t>
      </w:r>
      <w:r w:rsidR="00540561" w:rsidRPr="002A44F0">
        <w:rPr>
          <w:rFonts w:ascii="Century Gothic" w:hAnsi="Century Gothic"/>
          <w:bCs/>
        </w:rPr>
        <w:t xml:space="preserve">o caso do cruzamento da </w:t>
      </w:r>
      <w:r w:rsidR="00540561" w:rsidRPr="002A44F0">
        <w:rPr>
          <w:rFonts w:ascii="Century Gothic" w:hAnsi="Century Gothic"/>
          <w:bCs/>
        </w:rPr>
        <w:t xml:space="preserve">avenida Marginal Lídia Lembi </w:t>
      </w:r>
      <w:proofErr w:type="spellStart"/>
      <w:r w:rsidR="00540561" w:rsidRPr="002A44F0">
        <w:rPr>
          <w:rFonts w:ascii="Century Gothic" w:hAnsi="Century Gothic"/>
          <w:bCs/>
        </w:rPr>
        <w:t>Balan</w:t>
      </w:r>
      <w:proofErr w:type="spellEnd"/>
      <w:r w:rsidR="00540561" w:rsidRPr="002A44F0">
        <w:rPr>
          <w:rFonts w:ascii="Century Gothic" w:hAnsi="Century Gothic"/>
          <w:bCs/>
        </w:rPr>
        <w:t xml:space="preserve"> Ferreira</w:t>
      </w:r>
      <w:r w:rsidR="00540561" w:rsidRPr="002A44F0">
        <w:rPr>
          <w:rFonts w:ascii="Century Gothic" w:hAnsi="Century Gothic"/>
          <w:bCs/>
        </w:rPr>
        <w:t xml:space="preserve"> </w:t>
      </w:r>
      <w:r w:rsidR="00604968" w:rsidRPr="002A44F0">
        <w:rPr>
          <w:rFonts w:ascii="Century Gothic" w:hAnsi="Century Gothic"/>
          <w:bCs/>
        </w:rPr>
        <w:t xml:space="preserve">e da rua Jair </w:t>
      </w:r>
      <w:proofErr w:type="spellStart"/>
      <w:r w:rsidR="00604968" w:rsidRPr="002A44F0">
        <w:rPr>
          <w:rFonts w:ascii="Century Gothic" w:hAnsi="Century Gothic"/>
          <w:bCs/>
        </w:rPr>
        <w:t>Gomiero</w:t>
      </w:r>
      <w:proofErr w:type="spellEnd"/>
      <w:r w:rsidR="00604968" w:rsidRPr="002A44F0">
        <w:rPr>
          <w:rFonts w:ascii="Century Gothic" w:hAnsi="Century Gothic"/>
          <w:bCs/>
        </w:rPr>
        <w:t xml:space="preserve">, que não tem o sinal de “Pare” quando cruzam </w:t>
      </w:r>
      <w:r w:rsidR="00540561" w:rsidRPr="002A44F0">
        <w:rPr>
          <w:rFonts w:ascii="Century Gothic" w:hAnsi="Century Gothic"/>
          <w:bCs/>
        </w:rPr>
        <w:t>com a rua Josephina G. S. Turim (Nenê Turim)</w:t>
      </w:r>
      <w:r w:rsidR="00385F0B" w:rsidRPr="002A44F0">
        <w:rPr>
          <w:rFonts w:ascii="Century Gothic" w:hAnsi="Century Gothic"/>
          <w:bCs/>
        </w:rPr>
        <w:t>.</w:t>
      </w:r>
      <w:r w:rsidR="00A809D4" w:rsidRPr="002A44F0">
        <w:rPr>
          <w:rFonts w:ascii="Century Gothic" w:hAnsi="Century Gothic"/>
          <w:bCs/>
        </w:rPr>
        <w:t xml:space="preserve"> </w:t>
      </w:r>
      <w:r w:rsidR="00385F0B" w:rsidRPr="002A44F0">
        <w:rPr>
          <w:rFonts w:ascii="Century Gothic" w:hAnsi="Century Gothic"/>
          <w:bCs/>
        </w:rPr>
        <w:t xml:space="preserve"> </w:t>
      </w:r>
    </w:p>
    <w:p w14:paraId="3CBAAAA0" w14:textId="3D3A11D3" w:rsidR="00D263EB" w:rsidRPr="002A44F0" w:rsidRDefault="00A809D4" w:rsidP="00A809D4">
      <w:pPr>
        <w:spacing w:before="240" w:after="240" w:line="360" w:lineRule="auto"/>
        <w:ind w:firstLine="1134"/>
        <w:jc w:val="both"/>
        <w:rPr>
          <w:rFonts w:ascii="Century Gothic" w:hAnsi="Century Gothic"/>
          <w:bCs/>
        </w:rPr>
      </w:pPr>
      <w:r w:rsidRPr="002A44F0">
        <w:rPr>
          <w:rFonts w:ascii="Century Gothic" w:hAnsi="Century Gothic"/>
          <w:bCs/>
        </w:rPr>
        <w:t>Vale destacar que a</w:t>
      </w:r>
      <w:r w:rsidR="00D263EB" w:rsidRPr="002A44F0">
        <w:rPr>
          <w:rFonts w:ascii="Century Gothic" w:hAnsi="Century Gothic"/>
          <w:bCs/>
        </w:rPr>
        <w:t xml:space="preserve"> falta de uma sinalização adequada ao lado da imprudência de alguns condutores de veículos, sobretudo aqueles que trafegam em alta velocidade, gera a possiblidade de acidentes de trânsito e também compromete a segurança do</w:t>
      </w:r>
      <w:r w:rsidR="00604968" w:rsidRPr="002A44F0">
        <w:rPr>
          <w:rFonts w:ascii="Century Gothic" w:hAnsi="Century Gothic"/>
          <w:bCs/>
        </w:rPr>
        <w:t>s</w:t>
      </w:r>
      <w:r w:rsidR="00D263EB" w:rsidRPr="002A44F0">
        <w:rPr>
          <w:rFonts w:ascii="Century Gothic" w:hAnsi="Century Gothic"/>
          <w:bCs/>
        </w:rPr>
        <w:t xml:space="preserve"> moradore</w:t>
      </w:r>
      <w:r w:rsidR="00604968" w:rsidRPr="002A44F0">
        <w:rPr>
          <w:rFonts w:ascii="Century Gothic" w:hAnsi="Century Gothic"/>
          <w:bCs/>
        </w:rPr>
        <w:t>s</w:t>
      </w:r>
      <w:r w:rsidR="00D263EB" w:rsidRPr="002A44F0">
        <w:rPr>
          <w:rFonts w:ascii="Century Gothic" w:hAnsi="Century Gothic"/>
          <w:bCs/>
        </w:rPr>
        <w:t xml:space="preserve"> do bairro.</w:t>
      </w:r>
    </w:p>
    <w:p w14:paraId="763AD58F" w14:textId="2E12FC1D" w:rsidR="00537381" w:rsidRPr="002A44F0" w:rsidRDefault="00AE58C4" w:rsidP="00AE58C4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2A44F0">
        <w:rPr>
          <w:rFonts w:ascii="Century Gothic" w:hAnsi="Century Gothic"/>
          <w:bCs/>
        </w:rPr>
        <w:t>Ante o exposto, é essencial que a administração municipal providencie a sinalização de trânsito no</w:t>
      </w:r>
      <w:r w:rsidRPr="002A44F0">
        <w:rPr>
          <w:rFonts w:ascii="Century Gothic" w:hAnsi="Century Gothic"/>
          <w:bCs/>
        </w:rPr>
        <w:t xml:space="preserve"> cruzamento da</w:t>
      </w:r>
      <w:r w:rsidRPr="002A44F0">
        <w:rPr>
          <w:rFonts w:ascii="Century Gothic" w:hAnsi="Century Gothic"/>
          <w:bCs/>
        </w:rPr>
        <w:t xml:space="preserve">s </w:t>
      </w:r>
      <w:r w:rsidRPr="002A44F0">
        <w:rPr>
          <w:rFonts w:ascii="Century Gothic" w:hAnsi="Century Gothic"/>
          <w:bCs/>
        </w:rPr>
        <w:t xml:space="preserve">ruas do </w:t>
      </w:r>
      <w:r w:rsidRPr="002A44F0">
        <w:rPr>
          <w:rFonts w:ascii="Century Gothic" w:hAnsi="Century Gothic"/>
          <w:bCs/>
        </w:rPr>
        <w:t xml:space="preserve">bairro </w:t>
      </w:r>
      <w:r w:rsidRPr="002A44F0">
        <w:rPr>
          <w:rFonts w:ascii="Century Gothic" w:hAnsi="Century Gothic"/>
          <w:bCs/>
        </w:rPr>
        <w:t xml:space="preserve">Jardim Aurora I, </w:t>
      </w:r>
      <w:r w:rsidRPr="002A44F0">
        <w:rPr>
          <w:rFonts w:ascii="Century Gothic" w:hAnsi="Century Gothic"/>
          <w:bCs/>
        </w:rPr>
        <w:t xml:space="preserve">como forma de garantir mais segurança para moradores e condutores de veículos que por ali trafegam.  </w:t>
      </w:r>
    </w:p>
    <w:p w14:paraId="4B7C7704" w14:textId="3FA8117B" w:rsidR="00255484" w:rsidRPr="002A44F0" w:rsidRDefault="00C31645" w:rsidP="00197B9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2A44F0">
        <w:rPr>
          <w:rFonts w:ascii="Century Gothic" w:hAnsi="Century Gothic"/>
        </w:rPr>
        <w:t xml:space="preserve">Plenário </w:t>
      </w:r>
      <w:r w:rsidR="00141555" w:rsidRPr="002A44F0">
        <w:rPr>
          <w:rFonts w:ascii="Century Gothic" w:hAnsi="Century Gothic"/>
        </w:rPr>
        <w:t xml:space="preserve">“Vereador </w:t>
      </w:r>
      <w:r w:rsidRPr="002A44F0">
        <w:rPr>
          <w:rFonts w:ascii="Century Gothic" w:hAnsi="Century Gothic"/>
        </w:rPr>
        <w:t>Alessandro de Sousa</w:t>
      </w:r>
      <w:r w:rsidR="00141555" w:rsidRPr="002A44F0">
        <w:rPr>
          <w:rFonts w:ascii="Century Gothic" w:hAnsi="Century Gothic"/>
        </w:rPr>
        <w:t xml:space="preserve"> – </w:t>
      </w:r>
      <w:proofErr w:type="spellStart"/>
      <w:r w:rsidR="00141555" w:rsidRPr="002A44F0">
        <w:rPr>
          <w:rFonts w:ascii="Century Gothic" w:hAnsi="Century Gothic"/>
        </w:rPr>
        <w:t>Babinha</w:t>
      </w:r>
      <w:proofErr w:type="spellEnd"/>
      <w:r w:rsidR="00141555" w:rsidRPr="002A44F0">
        <w:rPr>
          <w:rFonts w:ascii="Century Gothic" w:hAnsi="Century Gothic"/>
        </w:rPr>
        <w:t>”</w:t>
      </w:r>
      <w:r w:rsidRPr="002A44F0">
        <w:rPr>
          <w:rFonts w:ascii="Century Gothic" w:hAnsi="Century Gothic"/>
        </w:rPr>
        <w:t xml:space="preserve">, em </w:t>
      </w:r>
      <w:r w:rsidR="00197B93" w:rsidRPr="002A44F0">
        <w:rPr>
          <w:rFonts w:ascii="Century Gothic" w:hAnsi="Century Gothic"/>
        </w:rPr>
        <w:t>16</w:t>
      </w:r>
      <w:r w:rsidR="002C03F7" w:rsidRPr="002A44F0">
        <w:rPr>
          <w:rFonts w:ascii="Century Gothic" w:hAnsi="Century Gothic"/>
        </w:rPr>
        <w:t xml:space="preserve"> de </w:t>
      </w:r>
      <w:r w:rsidR="00197B93" w:rsidRPr="002A44F0">
        <w:rPr>
          <w:rFonts w:ascii="Century Gothic" w:hAnsi="Century Gothic"/>
        </w:rPr>
        <w:t>março</w:t>
      </w:r>
      <w:r w:rsidR="002C03F7" w:rsidRPr="002A44F0">
        <w:rPr>
          <w:rFonts w:ascii="Century Gothic" w:hAnsi="Century Gothic"/>
        </w:rPr>
        <w:t xml:space="preserve"> </w:t>
      </w:r>
      <w:r w:rsidRPr="002A44F0">
        <w:rPr>
          <w:rFonts w:ascii="Century Gothic" w:hAnsi="Century Gothic"/>
        </w:rPr>
        <w:t>de 202</w:t>
      </w:r>
      <w:r w:rsidR="00197B93" w:rsidRPr="002A44F0">
        <w:rPr>
          <w:rFonts w:ascii="Century Gothic" w:hAnsi="Century Gothic"/>
        </w:rPr>
        <w:t>6</w:t>
      </w:r>
      <w:r w:rsidRPr="002A44F0">
        <w:rPr>
          <w:rFonts w:ascii="Century Gothic" w:hAnsi="Century Gothic"/>
        </w:rPr>
        <w:t>.</w:t>
      </w:r>
    </w:p>
    <w:p w14:paraId="35BB4DB5" w14:textId="77777777" w:rsidR="00EB31CB" w:rsidRPr="002A44F0" w:rsidRDefault="00EB31CB" w:rsidP="00197B9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00EEAEF8" w14:textId="77777777" w:rsidR="00867B05" w:rsidRPr="002A44F0" w:rsidRDefault="00867B05" w:rsidP="000775C4">
      <w:pPr>
        <w:ind w:firstLine="426"/>
        <w:rPr>
          <w:rFonts w:ascii="Century Gothic" w:hAnsi="Century Gothic"/>
        </w:rPr>
      </w:pPr>
    </w:p>
    <w:p w14:paraId="5FBB23C1" w14:textId="0D512DA9" w:rsidR="002C03F7" w:rsidRPr="002A44F0" w:rsidRDefault="00964A89" w:rsidP="00867B05">
      <w:pPr>
        <w:jc w:val="center"/>
        <w:rPr>
          <w:rFonts w:ascii="Century Gothic" w:hAnsi="Century Gothic"/>
          <w:b/>
          <w:bCs/>
        </w:rPr>
      </w:pPr>
      <w:r w:rsidRPr="002A44F0">
        <w:rPr>
          <w:rFonts w:ascii="Century Gothic" w:hAnsi="Century Gothic"/>
          <w:b/>
          <w:bCs/>
        </w:rPr>
        <w:t>Michel Fabiano de Oliveira</w:t>
      </w:r>
    </w:p>
    <w:p w14:paraId="4976470B" w14:textId="4EC9AC53" w:rsidR="00E51604" w:rsidRPr="002A44F0" w:rsidRDefault="00867B05" w:rsidP="007B3678">
      <w:pPr>
        <w:jc w:val="center"/>
        <w:rPr>
          <w:rFonts w:ascii="Century Gothic" w:hAnsi="Century Gothic"/>
          <w:b/>
          <w:bCs/>
        </w:rPr>
      </w:pPr>
      <w:r w:rsidRPr="002A44F0">
        <w:rPr>
          <w:rFonts w:ascii="Century Gothic" w:hAnsi="Century Gothic"/>
          <w:b/>
          <w:bCs/>
        </w:rPr>
        <w:t xml:space="preserve">Vereador </w:t>
      </w:r>
      <w:r w:rsidR="00197B93" w:rsidRPr="002A44F0">
        <w:rPr>
          <w:rFonts w:ascii="Century Gothic" w:hAnsi="Century Gothic"/>
          <w:b/>
          <w:bCs/>
        </w:rPr>
        <w:t xml:space="preserve">– </w:t>
      </w:r>
      <w:r w:rsidR="00656D14" w:rsidRPr="002A44F0">
        <w:rPr>
          <w:rFonts w:ascii="Century Gothic" w:hAnsi="Century Gothic"/>
          <w:b/>
          <w:bCs/>
        </w:rPr>
        <w:t>MDB</w:t>
      </w:r>
      <w:r w:rsidR="00197B93" w:rsidRPr="002A44F0">
        <w:rPr>
          <w:rFonts w:ascii="Century Gothic" w:hAnsi="Century Gothic"/>
          <w:b/>
          <w:bCs/>
        </w:rPr>
        <w:t xml:space="preserve"> </w:t>
      </w:r>
    </w:p>
    <w:p w14:paraId="6D152FA7" w14:textId="77777777" w:rsidR="00E51604" w:rsidRPr="002A44F0" w:rsidRDefault="00E51604" w:rsidP="007B3678"/>
    <w:p w14:paraId="60D1FCCC" w14:textId="77777777" w:rsidR="00E51604" w:rsidRPr="002A44F0" w:rsidRDefault="00E51604" w:rsidP="007B3678"/>
    <w:p w14:paraId="72DC03EF" w14:textId="77777777" w:rsidR="00E51604" w:rsidRPr="002A44F0" w:rsidRDefault="00E51604" w:rsidP="007B3678"/>
    <w:p w14:paraId="7D8FE241" w14:textId="77777777" w:rsidR="00E51604" w:rsidRPr="002A44F0" w:rsidRDefault="00E51604" w:rsidP="007B3678"/>
    <w:p w14:paraId="53293C17" w14:textId="56216136" w:rsidR="0055119B" w:rsidRPr="002A44F0" w:rsidRDefault="0055119B" w:rsidP="007B3678"/>
    <w:sectPr w:rsidR="0055119B" w:rsidRPr="002A44F0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58DBB" w14:textId="77777777" w:rsidR="0078119C" w:rsidRDefault="0078119C">
      <w:r>
        <w:separator/>
      </w:r>
    </w:p>
  </w:endnote>
  <w:endnote w:type="continuationSeparator" w:id="0">
    <w:p w14:paraId="6172C8AF" w14:textId="77777777" w:rsidR="0078119C" w:rsidRDefault="00781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874D2" w14:textId="77777777" w:rsidR="00AC7976" w:rsidRPr="00A06A02" w:rsidRDefault="00AC797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100685F1" w14:textId="77777777" w:rsidR="00AC7976" w:rsidRPr="00A06A02" w:rsidRDefault="00AC797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1A1CFC" w:rsidRPr="001A1CFC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C3C3B" w14:textId="77777777" w:rsidR="0078119C" w:rsidRDefault="0078119C">
      <w:r>
        <w:separator/>
      </w:r>
    </w:p>
  </w:footnote>
  <w:footnote w:type="continuationSeparator" w:id="0">
    <w:p w14:paraId="0E2CACAB" w14:textId="77777777" w:rsidR="0078119C" w:rsidRDefault="00781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8C2AA" w14:textId="77777777" w:rsidR="00AC797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53B06D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5257602" r:id="rId2"/>
      </w:object>
    </w:r>
    <w:r w:rsidR="00AC797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AC797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A80ABBB" w14:textId="77777777" w:rsidR="00AC7976" w:rsidRDefault="00AC797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548F2B6" w14:textId="77777777" w:rsidR="00AC7976" w:rsidRPr="003C7A2E" w:rsidRDefault="00AC797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7A93F86B" w14:textId="77777777" w:rsidR="00AC7976" w:rsidRDefault="00AC797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4696229">
    <w:abstractNumId w:val="5"/>
  </w:num>
  <w:num w:numId="2" w16cid:durableId="1634561508">
    <w:abstractNumId w:val="2"/>
  </w:num>
  <w:num w:numId="3" w16cid:durableId="2043482279">
    <w:abstractNumId w:val="9"/>
  </w:num>
  <w:num w:numId="4" w16cid:durableId="672031424">
    <w:abstractNumId w:val="4"/>
  </w:num>
  <w:num w:numId="5" w16cid:durableId="881596910">
    <w:abstractNumId w:val="8"/>
  </w:num>
  <w:num w:numId="6" w16cid:durableId="1914657512">
    <w:abstractNumId w:val="0"/>
  </w:num>
  <w:num w:numId="7" w16cid:durableId="748692176">
    <w:abstractNumId w:val="3"/>
  </w:num>
  <w:num w:numId="8" w16cid:durableId="351611816">
    <w:abstractNumId w:val="7"/>
  </w:num>
  <w:num w:numId="9" w16cid:durableId="473063849">
    <w:abstractNumId w:val="6"/>
  </w:num>
  <w:num w:numId="10" w16cid:durableId="828599117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3755F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775C4"/>
    <w:rsid w:val="000939DD"/>
    <w:rsid w:val="00097E7C"/>
    <w:rsid w:val="00097FC2"/>
    <w:rsid w:val="000A215E"/>
    <w:rsid w:val="000A36A8"/>
    <w:rsid w:val="000A4E93"/>
    <w:rsid w:val="000A78A4"/>
    <w:rsid w:val="000B4205"/>
    <w:rsid w:val="000C2494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3F0"/>
    <w:rsid w:val="00133DB9"/>
    <w:rsid w:val="00135B3B"/>
    <w:rsid w:val="001373E6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4C19"/>
    <w:rsid w:val="00186D7A"/>
    <w:rsid w:val="00190C77"/>
    <w:rsid w:val="0019321F"/>
    <w:rsid w:val="0019518E"/>
    <w:rsid w:val="00197B93"/>
    <w:rsid w:val="001A0869"/>
    <w:rsid w:val="001A1CFC"/>
    <w:rsid w:val="001A2D79"/>
    <w:rsid w:val="001B0D7E"/>
    <w:rsid w:val="001C1516"/>
    <w:rsid w:val="001D325F"/>
    <w:rsid w:val="001E02DD"/>
    <w:rsid w:val="001E32B1"/>
    <w:rsid w:val="001E634A"/>
    <w:rsid w:val="001F1BD4"/>
    <w:rsid w:val="001F7F38"/>
    <w:rsid w:val="002023B3"/>
    <w:rsid w:val="00206C1A"/>
    <w:rsid w:val="0021121D"/>
    <w:rsid w:val="00216720"/>
    <w:rsid w:val="002218C3"/>
    <w:rsid w:val="00245392"/>
    <w:rsid w:val="00247A3B"/>
    <w:rsid w:val="00255484"/>
    <w:rsid w:val="002715C2"/>
    <w:rsid w:val="00271AD8"/>
    <w:rsid w:val="00287D70"/>
    <w:rsid w:val="00291278"/>
    <w:rsid w:val="0029363E"/>
    <w:rsid w:val="002971E7"/>
    <w:rsid w:val="002A0778"/>
    <w:rsid w:val="002A1192"/>
    <w:rsid w:val="002A3DB1"/>
    <w:rsid w:val="002A44F0"/>
    <w:rsid w:val="002A4EB3"/>
    <w:rsid w:val="002A6546"/>
    <w:rsid w:val="002A759E"/>
    <w:rsid w:val="002C03F7"/>
    <w:rsid w:val="002C34F0"/>
    <w:rsid w:val="002C42F2"/>
    <w:rsid w:val="002C5208"/>
    <w:rsid w:val="002D492E"/>
    <w:rsid w:val="003008D4"/>
    <w:rsid w:val="00301554"/>
    <w:rsid w:val="00301E6C"/>
    <w:rsid w:val="00312BB6"/>
    <w:rsid w:val="00320DD0"/>
    <w:rsid w:val="003326D0"/>
    <w:rsid w:val="00334985"/>
    <w:rsid w:val="003505B5"/>
    <w:rsid w:val="00382A42"/>
    <w:rsid w:val="00385309"/>
    <w:rsid w:val="00385F0B"/>
    <w:rsid w:val="003A1BD5"/>
    <w:rsid w:val="003B15D5"/>
    <w:rsid w:val="003B36B8"/>
    <w:rsid w:val="003B5D58"/>
    <w:rsid w:val="003C0912"/>
    <w:rsid w:val="003C5636"/>
    <w:rsid w:val="003C7A2E"/>
    <w:rsid w:val="003D15BC"/>
    <w:rsid w:val="003D3958"/>
    <w:rsid w:val="003D5657"/>
    <w:rsid w:val="003D61DC"/>
    <w:rsid w:val="003F225C"/>
    <w:rsid w:val="003F7CD7"/>
    <w:rsid w:val="004020ED"/>
    <w:rsid w:val="004023CE"/>
    <w:rsid w:val="00402B90"/>
    <w:rsid w:val="00411A0E"/>
    <w:rsid w:val="0041358E"/>
    <w:rsid w:val="00415AA9"/>
    <w:rsid w:val="00420809"/>
    <w:rsid w:val="004213A3"/>
    <w:rsid w:val="0042249F"/>
    <w:rsid w:val="00425E27"/>
    <w:rsid w:val="0042754A"/>
    <w:rsid w:val="00441E02"/>
    <w:rsid w:val="0044608E"/>
    <w:rsid w:val="00465650"/>
    <w:rsid w:val="0047043E"/>
    <w:rsid w:val="004716E2"/>
    <w:rsid w:val="00471C63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204C"/>
    <w:rsid w:val="004E3167"/>
    <w:rsid w:val="004E5502"/>
    <w:rsid w:val="004F1ED8"/>
    <w:rsid w:val="004F4B59"/>
    <w:rsid w:val="004F6AE6"/>
    <w:rsid w:val="00500F39"/>
    <w:rsid w:val="00507684"/>
    <w:rsid w:val="005165DA"/>
    <w:rsid w:val="005210E8"/>
    <w:rsid w:val="005244D5"/>
    <w:rsid w:val="00537381"/>
    <w:rsid w:val="00540561"/>
    <w:rsid w:val="00546818"/>
    <w:rsid w:val="0055119B"/>
    <w:rsid w:val="00564521"/>
    <w:rsid w:val="005820E7"/>
    <w:rsid w:val="00590EE0"/>
    <w:rsid w:val="00596541"/>
    <w:rsid w:val="00596DD2"/>
    <w:rsid w:val="005A0C70"/>
    <w:rsid w:val="005A34BE"/>
    <w:rsid w:val="005C0C9D"/>
    <w:rsid w:val="005C2A45"/>
    <w:rsid w:val="005C51C0"/>
    <w:rsid w:val="005C733B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030B9"/>
    <w:rsid w:val="00604968"/>
    <w:rsid w:val="0060519B"/>
    <w:rsid w:val="0060580C"/>
    <w:rsid w:val="00620F4E"/>
    <w:rsid w:val="0062248C"/>
    <w:rsid w:val="00642405"/>
    <w:rsid w:val="00642E44"/>
    <w:rsid w:val="00643B4C"/>
    <w:rsid w:val="00644B32"/>
    <w:rsid w:val="006508F5"/>
    <w:rsid w:val="006544D5"/>
    <w:rsid w:val="00656D14"/>
    <w:rsid w:val="00660DB3"/>
    <w:rsid w:val="00663015"/>
    <w:rsid w:val="00681AD8"/>
    <w:rsid w:val="006C62DE"/>
    <w:rsid w:val="006D7F32"/>
    <w:rsid w:val="00704803"/>
    <w:rsid w:val="00706A20"/>
    <w:rsid w:val="00707D7A"/>
    <w:rsid w:val="00716590"/>
    <w:rsid w:val="00717907"/>
    <w:rsid w:val="00720F88"/>
    <w:rsid w:val="00745473"/>
    <w:rsid w:val="00763988"/>
    <w:rsid w:val="007739C4"/>
    <w:rsid w:val="0078119C"/>
    <w:rsid w:val="00785182"/>
    <w:rsid w:val="00791F62"/>
    <w:rsid w:val="00797DAF"/>
    <w:rsid w:val="007A332A"/>
    <w:rsid w:val="007B31D6"/>
    <w:rsid w:val="007B3678"/>
    <w:rsid w:val="007B3C4D"/>
    <w:rsid w:val="007C52F5"/>
    <w:rsid w:val="007E17F4"/>
    <w:rsid w:val="007E4DEF"/>
    <w:rsid w:val="007E5077"/>
    <w:rsid w:val="007F1A71"/>
    <w:rsid w:val="007F1E72"/>
    <w:rsid w:val="007F2199"/>
    <w:rsid w:val="00803D53"/>
    <w:rsid w:val="00820233"/>
    <w:rsid w:val="008354DC"/>
    <w:rsid w:val="00836615"/>
    <w:rsid w:val="008420E5"/>
    <w:rsid w:val="008429E9"/>
    <w:rsid w:val="00850186"/>
    <w:rsid w:val="00850E16"/>
    <w:rsid w:val="008529FB"/>
    <w:rsid w:val="008543C7"/>
    <w:rsid w:val="00867B05"/>
    <w:rsid w:val="00881ABA"/>
    <w:rsid w:val="00884AFA"/>
    <w:rsid w:val="00897B83"/>
    <w:rsid w:val="008B2CD0"/>
    <w:rsid w:val="008B678A"/>
    <w:rsid w:val="008B6E84"/>
    <w:rsid w:val="008B705D"/>
    <w:rsid w:val="008C019E"/>
    <w:rsid w:val="008D1FE7"/>
    <w:rsid w:val="008D58AF"/>
    <w:rsid w:val="008D6542"/>
    <w:rsid w:val="008E0013"/>
    <w:rsid w:val="008F4BC3"/>
    <w:rsid w:val="008F6C47"/>
    <w:rsid w:val="00905A73"/>
    <w:rsid w:val="00911DCB"/>
    <w:rsid w:val="00912728"/>
    <w:rsid w:val="00935AEF"/>
    <w:rsid w:val="009366E3"/>
    <w:rsid w:val="0094736D"/>
    <w:rsid w:val="00952D4B"/>
    <w:rsid w:val="009603F1"/>
    <w:rsid w:val="00964A89"/>
    <w:rsid w:val="0097752E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9F6B53"/>
    <w:rsid w:val="00A022D8"/>
    <w:rsid w:val="00A057EF"/>
    <w:rsid w:val="00A06A02"/>
    <w:rsid w:val="00A1785C"/>
    <w:rsid w:val="00A2143B"/>
    <w:rsid w:val="00A21745"/>
    <w:rsid w:val="00A26A7E"/>
    <w:rsid w:val="00A37D74"/>
    <w:rsid w:val="00A429D9"/>
    <w:rsid w:val="00A47558"/>
    <w:rsid w:val="00A53C96"/>
    <w:rsid w:val="00A613A5"/>
    <w:rsid w:val="00A6295E"/>
    <w:rsid w:val="00A62E9B"/>
    <w:rsid w:val="00A809D4"/>
    <w:rsid w:val="00A8341E"/>
    <w:rsid w:val="00A8664A"/>
    <w:rsid w:val="00A871AB"/>
    <w:rsid w:val="00A91169"/>
    <w:rsid w:val="00A91596"/>
    <w:rsid w:val="00A91970"/>
    <w:rsid w:val="00AA0A95"/>
    <w:rsid w:val="00AB695E"/>
    <w:rsid w:val="00AC1DC1"/>
    <w:rsid w:val="00AC213B"/>
    <w:rsid w:val="00AC7976"/>
    <w:rsid w:val="00AD7452"/>
    <w:rsid w:val="00AE58C4"/>
    <w:rsid w:val="00B004DF"/>
    <w:rsid w:val="00B12707"/>
    <w:rsid w:val="00B30080"/>
    <w:rsid w:val="00B474EB"/>
    <w:rsid w:val="00B5038F"/>
    <w:rsid w:val="00B56541"/>
    <w:rsid w:val="00B6128D"/>
    <w:rsid w:val="00B67212"/>
    <w:rsid w:val="00B943F1"/>
    <w:rsid w:val="00B95D66"/>
    <w:rsid w:val="00BA5E4A"/>
    <w:rsid w:val="00BA7672"/>
    <w:rsid w:val="00BB730D"/>
    <w:rsid w:val="00BB7563"/>
    <w:rsid w:val="00BC66E1"/>
    <w:rsid w:val="00BE1F01"/>
    <w:rsid w:val="00BE229D"/>
    <w:rsid w:val="00BE6B58"/>
    <w:rsid w:val="00C05B82"/>
    <w:rsid w:val="00C120AF"/>
    <w:rsid w:val="00C12D44"/>
    <w:rsid w:val="00C140B8"/>
    <w:rsid w:val="00C253C0"/>
    <w:rsid w:val="00C31645"/>
    <w:rsid w:val="00C5208D"/>
    <w:rsid w:val="00C552BE"/>
    <w:rsid w:val="00C56884"/>
    <w:rsid w:val="00C635AD"/>
    <w:rsid w:val="00C7414E"/>
    <w:rsid w:val="00C77EBD"/>
    <w:rsid w:val="00C81DE3"/>
    <w:rsid w:val="00C843C8"/>
    <w:rsid w:val="00C846B2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3EB"/>
    <w:rsid w:val="00D266F0"/>
    <w:rsid w:val="00D46215"/>
    <w:rsid w:val="00D5782C"/>
    <w:rsid w:val="00D6383B"/>
    <w:rsid w:val="00D83181"/>
    <w:rsid w:val="00D84AA2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03CAA"/>
    <w:rsid w:val="00E14EED"/>
    <w:rsid w:val="00E34C92"/>
    <w:rsid w:val="00E507E6"/>
    <w:rsid w:val="00E51604"/>
    <w:rsid w:val="00E52256"/>
    <w:rsid w:val="00E75878"/>
    <w:rsid w:val="00E77AC7"/>
    <w:rsid w:val="00E77CD1"/>
    <w:rsid w:val="00E813D5"/>
    <w:rsid w:val="00E84E6F"/>
    <w:rsid w:val="00E921A6"/>
    <w:rsid w:val="00E944C5"/>
    <w:rsid w:val="00EA4BBA"/>
    <w:rsid w:val="00EB31CB"/>
    <w:rsid w:val="00EB4605"/>
    <w:rsid w:val="00EB5EAF"/>
    <w:rsid w:val="00EC0B94"/>
    <w:rsid w:val="00EE185D"/>
    <w:rsid w:val="00EE3921"/>
    <w:rsid w:val="00F0502D"/>
    <w:rsid w:val="00F07326"/>
    <w:rsid w:val="00F27398"/>
    <w:rsid w:val="00F478F0"/>
    <w:rsid w:val="00F62DAB"/>
    <w:rsid w:val="00F7175D"/>
    <w:rsid w:val="00F77B17"/>
    <w:rsid w:val="00F86282"/>
    <w:rsid w:val="00F86EAC"/>
    <w:rsid w:val="00F92C1E"/>
    <w:rsid w:val="00FA4684"/>
    <w:rsid w:val="00FB4A9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BE2319"/>
  <w15:docId w15:val="{1AD083A6-726B-457D-81D4-B9278757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745E9-9A2F-457C-B493-07BEFF5F4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1368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36</cp:revision>
  <cp:lastPrinted>2025-04-10T12:38:00Z</cp:lastPrinted>
  <dcterms:created xsi:type="dcterms:W3CDTF">2025-04-15T12:12:00Z</dcterms:created>
  <dcterms:modified xsi:type="dcterms:W3CDTF">2026-03-17T16:00:00Z</dcterms:modified>
</cp:coreProperties>
</file>