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EC6C0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DA00D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A00D6" w:rsidRPr="00DA00D6">
        <w:rPr>
          <w:sz w:val="24"/>
          <w:szCs w:val="24"/>
        </w:rPr>
        <w:t xml:space="preserve">que realize estudos técnicos para a implementação de Jardins de Chuva (Sistemas de </w:t>
      </w:r>
      <w:proofErr w:type="spellStart"/>
      <w:r w:rsidR="00DA00D6" w:rsidRPr="00DA00D6">
        <w:rPr>
          <w:sz w:val="24"/>
          <w:szCs w:val="24"/>
        </w:rPr>
        <w:t>Biorretenção</w:t>
      </w:r>
      <w:proofErr w:type="spellEnd"/>
      <w:r w:rsidR="00DA00D6" w:rsidRPr="00DA00D6">
        <w:rPr>
          <w:sz w:val="24"/>
          <w:szCs w:val="24"/>
        </w:rPr>
        <w:t xml:space="preserve">) em pontos estratégicos da Rua Vereador Magno </w:t>
      </w:r>
      <w:proofErr w:type="spellStart"/>
      <w:r w:rsidR="00DA00D6" w:rsidRPr="00DA00D6">
        <w:rPr>
          <w:sz w:val="24"/>
          <w:szCs w:val="24"/>
        </w:rPr>
        <w:t>Claret</w:t>
      </w:r>
      <w:proofErr w:type="spellEnd"/>
      <w:r w:rsidR="00DA00D6" w:rsidRPr="00DA00D6">
        <w:rPr>
          <w:sz w:val="24"/>
          <w:szCs w:val="24"/>
        </w:rPr>
        <w:t>, visando mitigar os problemas de alagamento e melhorar a drenagem urbana da via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A00D6" w:rsidRPr="00DA00D6" w:rsidRDefault="00DA00D6" w:rsidP="00DA00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urgente de soluções complementares à infraestrutura de drenagem convencional na Rua Vereador Magno </w:t>
      </w:r>
      <w:proofErr w:type="spellStart"/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>Claret</w:t>
      </w:r>
      <w:proofErr w:type="spellEnd"/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via que historicamente sofre com acúmulo de águas pluviais. </w:t>
      </w:r>
    </w:p>
    <w:p w:rsidR="00DA00D6" w:rsidRPr="00DA00D6" w:rsidRDefault="00DA00D6" w:rsidP="00DA00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desses jardins estratégicos permitirá:</w:t>
      </w:r>
    </w:p>
    <w:p w:rsidR="00DA00D6" w:rsidRPr="00DA00D6" w:rsidRDefault="00DA00D6" w:rsidP="00DA00D6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Gestão de Águas Pluviais: Atuar como </w:t>
      </w:r>
      <w:proofErr w:type="spellStart"/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>microbacias</w:t>
      </w:r>
      <w:proofErr w:type="spellEnd"/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retenção, reduzindo o volume e a velocidade da enxurrada que sobrecarrega as galerias da região. </w:t>
      </w:r>
    </w:p>
    <w:p w:rsidR="00DA00D6" w:rsidRPr="00DA00D6" w:rsidRDefault="00DA00D6" w:rsidP="00DA00D6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Sustentabilidade Urbana: Promover a infiltração natural da água no solo e a filtragem de poluentes antes que atinjam o lençol freático ou cursos d'água. </w:t>
      </w:r>
    </w:p>
    <w:p w:rsidR="00DA00D6" w:rsidRPr="00DA00D6" w:rsidRDefault="00DA00D6" w:rsidP="00DA00D6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Resiliência Climática: Adaptar a via aos eventos de chuvas intensas, minimizando danos ao patrimônio público e privado e garantindo a mobilidade dos cidadãos. </w:t>
      </w:r>
    </w:p>
    <w:p w:rsidR="00DA00D6" w:rsidRPr="00DA00D6" w:rsidRDefault="00DA00D6" w:rsidP="00DA00D6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Custo-Benefício: Utilizar técnicas de Soluções Baseadas na Natureza, que possuem menor custo de manutenção e maior impacto paisagístico positivo para o município. </w:t>
      </w:r>
    </w:p>
    <w:bookmarkEnd w:id="0"/>
    <w:p w:rsidR="00DA00D6" w:rsidRPr="00DA00D6" w:rsidRDefault="00DA00D6" w:rsidP="00DA00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Esta medida garante que Pedro Leopoldo se modernize na gestão de riscos de enchentes, unindo engenharia e preservação ambiental. </w:t>
      </w:r>
    </w:p>
    <w:p w:rsidR="001C2D93" w:rsidRDefault="00DA00D6" w:rsidP="00DA00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0D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67C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67CC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4C702DB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24C369-EE38-4FA5-88A6-601BFC441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2026-05-19T10:41:00Z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