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722FAA" w14:textId="77777777" w:rsidR="00C81CF7" w:rsidRPr="00E114EC" w:rsidRDefault="00C81CF7" w:rsidP="00E114EC">
      <w:pPr>
        <w:pStyle w:val="CabealhoeRodap"/>
        <w:jc w:val="both"/>
        <w:rPr>
          <w:rFonts w:ascii="Arial" w:hAnsi="Arial" w:cs="Arial"/>
          <w:sz w:val="24"/>
          <w:szCs w:val="24"/>
        </w:rPr>
      </w:pPr>
    </w:p>
    <w:p w14:paraId="4B722FAB" w14:textId="77777777" w:rsidR="00C81CF7" w:rsidRPr="00E114EC" w:rsidRDefault="0046238D" w:rsidP="00E114EC">
      <w:pPr>
        <w:pStyle w:val="CabealhoeRodap"/>
        <w:jc w:val="both"/>
        <w:rPr>
          <w:rFonts w:ascii="Arial" w:hAnsi="Arial" w:cs="Arial"/>
          <w:b/>
          <w:bCs/>
          <w:sz w:val="24"/>
          <w:szCs w:val="24"/>
        </w:rPr>
      </w:pPr>
      <w:r w:rsidRPr="00E114EC">
        <w:rPr>
          <w:rFonts w:ascii="Arial" w:hAnsi="Arial" w:cs="Arial"/>
          <w:b/>
          <w:bCs/>
          <w:sz w:val="24"/>
          <w:szCs w:val="24"/>
        </w:rPr>
        <w:t>INDICAÇÃO Nº ____/2025 - CMPG</w:t>
      </w:r>
    </w:p>
    <w:p w14:paraId="4B722FAC" w14:textId="77777777" w:rsidR="00C81CF7" w:rsidRPr="00E114EC" w:rsidRDefault="00C81CF7" w:rsidP="00E114EC">
      <w:pPr>
        <w:pStyle w:val="CabealhoeRodap"/>
        <w:jc w:val="both"/>
        <w:rPr>
          <w:rFonts w:ascii="Arial" w:hAnsi="Arial" w:cs="Arial"/>
          <w:sz w:val="24"/>
          <w:szCs w:val="24"/>
        </w:rPr>
      </w:pPr>
    </w:p>
    <w:p w14:paraId="4B722FAE" w14:textId="2F3ACBEB" w:rsidR="005D3E9D" w:rsidRPr="00E114EC" w:rsidRDefault="0046238D" w:rsidP="00E114EC">
      <w:pPr>
        <w:pStyle w:val="CabealhoeRodap"/>
        <w:jc w:val="both"/>
        <w:rPr>
          <w:rFonts w:ascii="Arial" w:hAnsi="Arial" w:cs="Arial"/>
          <w:b/>
          <w:bCs/>
          <w:sz w:val="24"/>
          <w:szCs w:val="24"/>
        </w:rPr>
      </w:pPr>
      <w:r w:rsidRPr="00E114EC">
        <w:rPr>
          <w:rFonts w:ascii="Arial" w:hAnsi="Arial" w:cs="Arial"/>
          <w:sz w:val="24"/>
          <w:szCs w:val="24"/>
        </w:rPr>
        <w:t xml:space="preserve">SUELI SILVA DE SOUZA, Vereadora, pertencente ao partido PDT, com assento nesta Casa de Leis, na condição de legítima representante do povo </w:t>
      </w:r>
      <w:proofErr w:type="spellStart"/>
      <w:r w:rsidRPr="00E114EC">
        <w:rPr>
          <w:rFonts w:ascii="Arial" w:hAnsi="Arial" w:cs="Arial"/>
          <w:sz w:val="24"/>
          <w:szCs w:val="24"/>
        </w:rPr>
        <w:t>portograndense</w:t>
      </w:r>
      <w:proofErr w:type="spellEnd"/>
      <w:r w:rsidRPr="00E114EC">
        <w:rPr>
          <w:rFonts w:ascii="Arial" w:hAnsi="Arial" w:cs="Arial"/>
          <w:sz w:val="24"/>
          <w:szCs w:val="24"/>
        </w:rPr>
        <w:t xml:space="preserve">, com base no Art. 89, III, combinado com o Art. 118 do Regimento Interno, </w:t>
      </w:r>
      <w:r w:rsidR="005D3E9D" w:rsidRPr="00E114EC">
        <w:rPr>
          <w:rFonts w:ascii="Arial" w:hAnsi="Arial" w:cs="Arial"/>
          <w:b/>
          <w:sz w:val="24"/>
          <w:szCs w:val="24"/>
        </w:rPr>
        <w:t>INDICA</w:t>
      </w:r>
      <w:r w:rsidR="005D3E9D" w:rsidRPr="00E114EC">
        <w:rPr>
          <w:rFonts w:ascii="Arial" w:hAnsi="Arial" w:cs="Arial"/>
          <w:sz w:val="24"/>
          <w:szCs w:val="24"/>
        </w:rPr>
        <w:t xml:space="preserve"> </w:t>
      </w:r>
      <w:r w:rsidR="002951C8" w:rsidRPr="002951C8">
        <w:rPr>
          <w:rFonts w:ascii="Arial" w:hAnsi="Arial" w:cs="Arial"/>
          <w:sz w:val="24"/>
          <w:szCs w:val="24"/>
        </w:rPr>
        <w:t xml:space="preserve">ao </w:t>
      </w:r>
      <w:r w:rsidR="00347EF5" w:rsidRPr="00347EF5">
        <w:rPr>
          <w:rFonts w:ascii="Arial" w:hAnsi="Arial" w:cs="Arial"/>
          <w:sz w:val="24"/>
          <w:szCs w:val="24"/>
        </w:rPr>
        <w:t xml:space="preserve">Excelentíssimo Senhor </w:t>
      </w:r>
      <w:r w:rsidR="00347EF5" w:rsidRPr="00347EF5">
        <w:rPr>
          <w:rFonts w:ascii="Arial" w:hAnsi="Arial" w:cs="Arial"/>
          <w:b/>
          <w:bCs/>
          <w:sz w:val="24"/>
          <w:szCs w:val="24"/>
        </w:rPr>
        <w:t>Senador da República Randolfe Rodrigues</w:t>
      </w:r>
      <w:r w:rsidR="00347EF5" w:rsidRPr="00347EF5">
        <w:rPr>
          <w:rFonts w:ascii="Arial" w:hAnsi="Arial" w:cs="Arial"/>
          <w:sz w:val="24"/>
          <w:szCs w:val="24"/>
        </w:rPr>
        <w:t xml:space="preserve">, a destinação de emenda parlamentar para a </w:t>
      </w:r>
      <w:r w:rsidR="00347EF5" w:rsidRPr="00347EF5">
        <w:rPr>
          <w:rFonts w:ascii="Arial" w:hAnsi="Arial" w:cs="Arial"/>
          <w:b/>
          <w:bCs/>
          <w:sz w:val="24"/>
          <w:szCs w:val="24"/>
        </w:rPr>
        <w:t>construção de uma escola municipal de ensino fundamental – anos iniciais e finais (1º ao 9º ano) – no bairro Manoel Cortez</w:t>
      </w:r>
      <w:r w:rsidR="00347EF5" w:rsidRPr="00347EF5">
        <w:rPr>
          <w:rFonts w:ascii="Arial" w:hAnsi="Arial" w:cs="Arial"/>
          <w:sz w:val="24"/>
          <w:szCs w:val="24"/>
        </w:rPr>
        <w:t>, em Porto Grande-AP.</w:t>
      </w:r>
    </w:p>
    <w:p w14:paraId="4B722FAF" w14:textId="77777777" w:rsidR="008C5C00" w:rsidRPr="00E114EC" w:rsidRDefault="008C5C00" w:rsidP="00E114EC">
      <w:pPr>
        <w:pStyle w:val="CabealhoeRodap"/>
        <w:jc w:val="both"/>
        <w:rPr>
          <w:rFonts w:ascii="Arial" w:hAnsi="Arial" w:cs="Arial"/>
          <w:b/>
          <w:bCs/>
          <w:sz w:val="24"/>
          <w:szCs w:val="24"/>
        </w:rPr>
      </w:pPr>
    </w:p>
    <w:p w14:paraId="4B722FB0" w14:textId="77777777" w:rsidR="00C81CF7" w:rsidRPr="00E114EC" w:rsidRDefault="0046238D" w:rsidP="00E114EC">
      <w:pPr>
        <w:pStyle w:val="CabealhoeRodap"/>
        <w:jc w:val="center"/>
        <w:rPr>
          <w:rFonts w:ascii="Arial" w:hAnsi="Arial" w:cs="Arial"/>
          <w:b/>
          <w:bCs/>
          <w:sz w:val="24"/>
          <w:szCs w:val="24"/>
        </w:rPr>
      </w:pPr>
      <w:r w:rsidRPr="00E114EC">
        <w:rPr>
          <w:rFonts w:ascii="Arial" w:hAnsi="Arial" w:cs="Arial"/>
          <w:b/>
          <w:bCs/>
          <w:sz w:val="24"/>
          <w:szCs w:val="24"/>
        </w:rPr>
        <w:t>JUSTIFICATIVA</w:t>
      </w:r>
    </w:p>
    <w:p w14:paraId="4B722FB1" w14:textId="77777777" w:rsidR="00C81CF7" w:rsidRPr="00E114EC" w:rsidRDefault="00C81CF7" w:rsidP="00E114EC">
      <w:pPr>
        <w:pStyle w:val="CabealhoeRodap"/>
        <w:jc w:val="both"/>
        <w:rPr>
          <w:rFonts w:ascii="Arial" w:hAnsi="Arial" w:cs="Arial"/>
          <w:sz w:val="24"/>
          <w:szCs w:val="24"/>
        </w:rPr>
      </w:pPr>
    </w:p>
    <w:p w14:paraId="54165E32" w14:textId="4586EA9B" w:rsidR="00347EF5" w:rsidRDefault="00347EF5" w:rsidP="00347EF5">
      <w:pPr>
        <w:pStyle w:val="CabealhoeRodap"/>
        <w:jc w:val="both"/>
        <w:rPr>
          <w:rFonts w:ascii="Arial" w:hAnsi="Arial" w:cs="Arial"/>
          <w:sz w:val="24"/>
          <w:szCs w:val="24"/>
        </w:rPr>
      </w:pPr>
      <w:r w:rsidRPr="00347EF5">
        <w:rPr>
          <w:rFonts w:ascii="Arial" w:hAnsi="Arial" w:cs="Arial"/>
          <w:sz w:val="24"/>
          <w:szCs w:val="24"/>
        </w:rPr>
        <w:t>A presente indicação se faz necessária em virtude da carência de unidade escolar de ensino fundamental no bairro Manoel Cortez, o que obriga crianças e adolescentes a se deslocarem diariamente para outros bairros, enfrentando longas distâncias e dificuldades de transporte.</w:t>
      </w:r>
      <w:r>
        <w:rPr>
          <w:rFonts w:ascii="Arial" w:hAnsi="Arial" w:cs="Arial"/>
          <w:sz w:val="24"/>
          <w:szCs w:val="24"/>
        </w:rPr>
        <w:t xml:space="preserve"> </w:t>
      </w:r>
      <w:r w:rsidRPr="00347EF5">
        <w:rPr>
          <w:rFonts w:ascii="Arial" w:hAnsi="Arial" w:cs="Arial"/>
          <w:sz w:val="24"/>
          <w:szCs w:val="24"/>
        </w:rPr>
        <w:t>A construção de uma escola municipal de nível fundamental I e II no próprio bairro promoverá o acesso mais fácil e seguro à educação, reduzirá a evasão escolar, facilitará o acompanhamento das famílias e contribuirá para o desenvolvimento social da comunidade.</w:t>
      </w:r>
    </w:p>
    <w:p w14:paraId="178B1BDD" w14:textId="77777777" w:rsidR="00347EF5" w:rsidRPr="00347EF5" w:rsidRDefault="00347EF5" w:rsidP="00347EF5">
      <w:pPr>
        <w:pStyle w:val="CabealhoeRodap"/>
        <w:jc w:val="both"/>
        <w:rPr>
          <w:rFonts w:ascii="Arial" w:hAnsi="Arial" w:cs="Arial"/>
          <w:sz w:val="24"/>
          <w:szCs w:val="24"/>
        </w:rPr>
      </w:pPr>
    </w:p>
    <w:p w14:paraId="79287CA7" w14:textId="77777777" w:rsidR="00347EF5" w:rsidRPr="00347EF5" w:rsidRDefault="00347EF5" w:rsidP="00347EF5">
      <w:pPr>
        <w:pStyle w:val="CabealhoeRodap"/>
        <w:jc w:val="both"/>
        <w:rPr>
          <w:rFonts w:ascii="Arial" w:hAnsi="Arial" w:cs="Arial"/>
          <w:sz w:val="24"/>
          <w:szCs w:val="24"/>
        </w:rPr>
      </w:pPr>
      <w:r w:rsidRPr="00347EF5">
        <w:rPr>
          <w:rFonts w:ascii="Arial" w:hAnsi="Arial" w:cs="Arial"/>
          <w:sz w:val="24"/>
          <w:szCs w:val="24"/>
        </w:rPr>
        <w:t>Diante da importância da educação como ferramenta de transformação social, contamos com o apoio de Vossa Excelência para a alocação dos recursos necessários à execução deste projeto.</w:t>
      </w:r>
    </w:p>
    <w:p w14:paraId="4B722FB3" w14:textId="77777777" w:rsidR="005D3E9D" w:rsidRPr="00E114EC" w:rsidRDefault="005D3E9D" w:rsidP="00E114EC">
      <w:pPr>
        <w:pStyle w:val="CabealhoeRodap"/>
        <w:jc w:val="both"/>
        <w:rPr>
          <w:rFonts w:ascii="Arial" w:hAnsi="Arial" w:cs="Arial"/>
          <w:bCs/>
          <w:sz w:val="24"/>
          <w:szCs w:val="24"/>
        </w:rPr>
      </w:pPr>
    </w:p>
    <w:p w14:paraId="4B722FB4" w14:textId="77777777" w:rsidR="00EA77B1" w:rsidRPr="00E114EC" w:rsidRDefault="008E07AC" w:rsidP="00E114EC">
      <w:pPr>
        <w:pStyle w:val="CabealhoeRodap"/>
        <w:jc w:val="both"/>
        <w:rPr>
          <w:rFonts w:ascii="Arial" w:hAnsi="Arial" w:cs="Arial"/>
          <w:bCs/>
          <w:sz w:val="24"/>
          <w:szCs w:val="24"/>
        </w:rPr>
      </w:pPr>
      <w:r w:rsidRPr="00E114EC">
        <w:rPr>
          <w:rFonts w:ascii="Arial" w:hAnsi="Arial" w:cs="Arial"/>
          <w:bCs/>
          <w:sz w:val="24"/>
          <w:szCs w:val="24"/>
        </w:rPr>
        <w:t xml:space="preserve">Nestes termos, </w:t>
      </w:r>
    </w:p>
    <w:p w14:paraId="4B722FB5" w14:textId="77777777" w:rsidR="00C81CF7" w:rsidRPr="00E114EC" w:rsidRDefault="008E07AC" w:rsidP="00E114EC">
      <w:pPr>
        <w:pStyle w:val="CabealhoeRodap"/>
        <w:jc w:val="both"/>
        <w:rPr>
          <w:rFonts w:ascii="Arial" w:hAnsi="Arial" w:cs="Arial"/>
          <w:sz w:val="24"/>
          <w:szCs w:val="24"/>
        </w:rPr>
      </w:pPr>
      <w:r w:rsidRPr="00E114EC">
        <w:rPr>
          <w:rFonts w:ascii="Arial" w:hAnsi="Arial" w:cs="Arial"/>
          <w:bCs/>
          <w:sz w:val="24"/>
          <w:szCs w:val="24"/>
        </w:rPr>
        <w:t>pede deferimento,</w:t>
      </w:r>
    </w:p>
    <w:p w14:paraId="4B722FB6" w14:textId="77777777" w:rsidR="00C81CF7" w:rsidRPr="00E114EC" w:rsidRDefault="00C81CF7" w:rsidP="00E114EC">
      <w:pPr>
        <w:pStyle w:val="CabealhoeRodap"/>
        <w:jc w:val="both"/>
        <w:rPr>
          <w:rFonts w:ascii="Arial" w:hAnsi="Arial" w:cs="Arial"/>
          <w:sz w:val="24"/>
          <w:szCs w:val="24"/>
        </w:rPr>
      </w:pPr>
    </w:p>
    <w:p w14:paraId="4B722FB7" w14:textId="77777777" w:rsidR="00EA77B1" w:rsidRPr="00E114EC" w:rsidRDefault="00EA77B1" w:rsidP="00E114EC">
      <w:pPr>
        <w:pStyle w:val="CabealhoeRodap"/>
        <w:jc w:val="both"/>
        <w:rPr>
          <w:rFonts w:ascii="Arial" w:hAnsi="Arial" w:cs="Arial"/>
          <w:sz w:val="24"/>
          <w:szCs w:val="24"/>
        </w:rPr>
      </w:pPr>
    </w:p>
    <w:p w14:paraId="4B722FB8" w14:textId="77777777" w:rsidR="00EA77B1" w:rsidRPr="00E114EC" w:rsidRDefault="00EA77B1" w:rsidP="00E114EC">
      <w:pPr>
        <w:pStyle w:val="CabealhoeRodap"/>
        <w:jc w:val="both"/>
        <w:rPr>
          <w:rFonts w:ascii="Arial" w:hAnsi="Arial" w:cs="Arial"/>
          <w:sz w:val="24"/>
          <w:szCs w:val="24"/>
        </w:rPr>
      </w:pPr>
    </w:p>
    <w:p w14:paraId="4B722FB9" w14:textId="77777777" w:rsidR="00C81CF7" w:rsidRPr="00E114EC" w:rsidRDefault="00C81CF7" w:rsidP="00E114EC">
      <w:pPr>
        <w:pStyle w:val="CabealhoeRodap"/>
        <w:jc w:val="both"/>
        <w:rPr>
          <w:rFonts w:ascii="Arial" w:hAnsi="Arial" w:cs="Arial"/>
          <w:sz w:val="24"/>
          <w:szCs w:val="24"/>
        </w:rPr>
      </w:pPr>
    </w:p>
    <w:p w14:paraId="4B722FBA" w14:textId="77777777" w:rsidR="00C81CF7" w:rsidRPr="00E114EC" w:rsidRDefault="0046238D" w:rsidP="00E114EC">
      <w:pPr>
        <w:pStyle w:val="CabealhoeRodap"/>
        <w:jc w:val="both"/>
        <w:rPr>
          <w:rFonts w:ascii="Arial" w:hAnsi="Arial" w:cs="Arial"/>
          <w:sz w:val="24"/>
          <w:szCs w:val="24"/>
        </w:rPr>
      </w:pPr>
      <w:r w:rsidRPr="00E114EC">
        <w:rPr>
          <w:rFonts w:ascii="Arial" w:hAnsi="Arial" w:cs="Arial"/>
          <w:b/>
          <w:sz w:val="24"/>
          <w:szCs w:val="24"/>
        </w:rPr>
        <w:t>PALÁCIO JOSÉ ANTERO,</w:t>
      </w:r>
      <w:r w:rsidRPr="00E114EC">
        <w:rPr>
          <w:rFonts w:ascii="Arial" w:hAnsi="Arial" w:cs="Arial"/>
          <w:bCs/>
          <w:sz w:val="24"/>
          <w:szCs w:val="24"/>
        </w:rPr>
        <w:t xml:space="preserve"> Sede do Poder Legislativo.</w:t>
      </w:r>
    </w:p>
    <w:p w14:paraId="4B722FBB" w14:textId="3A27B8B1" w:rsidR="005D3E9D" w:rsidRPr="00E114EC" w:rsidRDefault="005D3E9D" w:rsidP="00E114EC">
      <w:pPr>
        <w:pStyle w:val="CabealhoeRodap"/>
        <w:jc w:val="both"/>
        <w:rPr>
          <w:rFonts w:ascii="Arial" w:hAnsi="Arial" w:cs="Arial"/>
          <w:sz w:val="24"/>
          <w:szCs w:val="24"/>
        </w:rPr>
      </w:pPr>
      <w:r w:rsidRPr="00E114EC">
        <w:rPr>
          <w:rFonts w:ascii="Arial" w:hAnsi="Arial" w:cs="Arial"/>
          <w:b/>
          <w:sz w:val="24"/>
          <w:szCs w:val="24"/>
        </w:rPr>
        <w:t xml:space="preserve">Porto Grande-AP, </w:t>
      </w:r>
      <w:r w:rsidR="009E61CB">
        <w:rPr>
          <w:rFonts w:ascii="Arial" w:hAnsi="Arial" w:cs="Arial"/>
          <w:b/>
          <w:sz w:val="24"/>
          <w:szCs w:val="24"/>
        </w:rPr>
        <w:t>05</w:t>
      </w:r>
      <w:r w:rsidRPr="00E114EC">
        <w:rPr>
          <w:rFonts w:ascii="Arial" w:hAnsi="Arial" w:cs="Arial"/>
          <w:b/>
          <w:sz w:val="24"/>
          <w:szCs w:val="24"/>
        </w:rPr>
        <w:t xml:space="preserve"> de </w:t>
      </w:r>
      <w:r w:rsidR="009E61CB">
        <w:rPr>
          <w:rFonts w:ascii="Arial" w:hAnsi="Arial" w:cs="Arial"/>
          <w:b/>
          <w:sz w:val="24"/>
          <w:szCs w:val="24"/>
        </w:rPr>
        <w:t xml:space="preserve">dezembro </w:t>
      </w:r>
      <w:r w:rsidRPr="00E114EC">
        <w:rPr>
          <w:rFonts w:ascii="Arial" w:hAnsi="Arial" w:cs="Arial"/>
          <w:b/>
          <w:sz w:val="24"/>
          <w:szCs w:val="24"/>
        </w:rPr>
        <w:t>de 2025.</w:t>
      </w:r>
    </w:p>
    <w:p w14:paraId="4B722FBC" w14:textId="77777777" w:rsidR="00C81CF7" w:rsidRPr="00E114EC" w:rsidRDefault="00C81CF7" w:rsidP="00E114EC">
      <w:pPr>
        <w:pStyle w:val="CabealhoeRodap"/>
        <w:jc w:val="both"/>
        <w:rPr>
          <w:rFonts w:ascii="Arial" w:hAnsi="Arial" w:cs="Arial"/>
          <w:sz w:val="24"/>
          <w:szCs w:val="24"/>
        </w:rPr>
      </w:pPr>
    </w:p>
    <w:p w14:paraId="4B722FBD" w14:textId="77777777" w:rsidR="00C81CF7" w:rsidRPr="00E114EC" w:rsidRDefault="00C81CF7" w:rsidP="00E114EC">
      <w:pPr>
        <w:pStyle w:val="CabealhoeRodap"/>
        <w:jc w:val="both"/>
        <w:rPr>
          <w:rFonts w:ascii="Arial" w:hAnsi="Arial" w:cs="Arial"/>
          <w:sz w:val="24"/>
          <w:szCs w:val="24"/>
        </w:rPr>
      </w:pPr>
    </w:p>
    <w:p w14:paraId="4B722FBE" w14:textId="77777777" w:rsidR="00C81CF7" w:rsidRPr="00E114EC" w:rsidRDefault="00C81CF7" w:rsidP="00E114EC">
      <w:pPr>
        <w:pStyle w:val="CabealhoeRodap"/>
        <w:jc w:val="both"/>
        <w:rPr>
          <w:rFonts w:ascii="Arial" w:hAnsi="Arial" w:cs="Arial"/>
          <w:sz w:val="24"/>
          <w:szCs w:val="24"/>
        </w:rPr>
      </w:pPr>
    </w:p>
    <w:p w14:paraId="4B722FBF" w14:textId="77777777" w:rsidR="00C81CF7" w:rsidRPr="00E114EC" w:rsidRDefault="00C81CF7" w:rsidP="00E114EC">
      <w:pPr>
        <w:pStyle w:val="CabealhoeRodap"/>
        <w:jc w:val="both"/>
        <w:rPr>
          <w:rFonts w:ascii="Arial" w:hAnsi="Arial" w:cs="Arial"/>
          <w:sz w:val="24"/>
          <w:szCs w:val="24"/>
        </w:rPr>
      </w:pPr>
    </w:p>
    <w:p w14:paraId="4B722FC0" w14:textId="77777777" w:rsidR="008C5C00" w:rsidRPr="00E114EC" w:rsidRDefault="008C5C00" w:rsidP="00E114EC">
      <w:pPr>
        <w:pStyle w:val="CabealhoeRodap"/>
        <w:jc w:val="both"/>
        <w:rPr>
          <w:rFonts w:ascii="Arial" w:hAnsi="Arial" w:cs="Arial"/>
          <w:sz w:val="24"/>
          <w:szCs w:val="24"/>
        </w:rPr>
      </w:pPr>
    </w:p>
    <w:p w14:paraId="4B722FC1" w14:textId="77777777" w:rsidR="008C5C00" w:rsidRPr="00E114EC" w:rsidRDefault="008C5C00" w:rsidP="00E114EC">
      <w:pPr>
        <w:pStyle w:val="CabealhoeRodap"/>
        <w:jc w:val="both"/>
        <w:rPr>
          <w:rFonts w:ascii="Arial" w:hAnsi="Arial" w:cs="Arial"/>
          <w:sz w:val="24"/>
          <w:szCs w:val="24"/>
        </w:rPr>
      </w:pPr>
    </w:p>
    <w:p w14:paraId="4B722FC2" w14:textId="687335A1" w:rsidR="008C5C00" w:rsidRPr="00E114EC" w:rsidRDefault="008C5C00" w:rsidP="00E114EC">
      <w:pPr>
        <w:pStyle w:val="CabealhoeRodap"/>
        <w:jc w:val="both"/>
        <w:rPr>
          <w:rFonts w:ascii="Arial" w:hAnsi="Arial" w:cs="Arial"/>
          <w:sz w:val="24"/>
          <w:szCs w:val="24"/>
        </w:rPr>
      </w:pPr>
    </w:p>
    <w:p w14:paraId="4B722FC3" w14:textId="77777777" w:rsidR="008C5C00" w:rsidRPr="00E114EC" w:rsidRDefault="008C5C00" w:rsidP="00E114EC">
      <w:pPr>
        <w:pStyle w:val="CabealhoeRodap"/>
        <w:jc w:val="both"/>
        <w:rPr>
          <w:rFonts w:ascii="Arial" w:hAnsi="Arial" w:cs="Arial"/>
          <w:sz w:val="24"/>
          <w:szCs w:val="24"/>
        </w:rPr>
      </w:pPr>
    </w:p>
    <w:p w14:paraId="4B722FC4" w14:textId="77777777" w:rsidR="008C5C00" w:rsidRPr="00E114EC" w:rsidRDefault="008C5C00" w:rsidP="00E114EC">
      <w:pPr>
        <w:pStyle w:val="CabealhoeRodap"/>
        <w:jc w:val="both"/>
        <w:rPr>
          <w:rFonts w:ascii="Arial" w:hAnsi="Arial" w:cs="Arial"/>
          <w:sz w:val="24"/>
          <w:szCs w:val="24"/>
        </w:rPr>
      </w:pPr>
    </w:p>
    <w:p w14:paraId="4B722FC7" w14:textId="77777777" w:rsidR="008C5C00" w:rsidRPr="00E114EC" w:rsidRDefault="008C5C00" w:rsidP="00E114EC">
      <w:pPr>
        <w:pStyle w:val="CabealhoeRodap"/>
        <w:jc w:val="center"/>
        <w:rPr>
          <w:rFonts w:ascii="Arial" w:hAnsi="Arial" w:cs="Arial"/>
          <w:sz w:val="24"/>
          <w:szCs w:val="24"/>
        </w:rPr>
      </w:pPr>
      <w:r w:rsidRPr="00E114EC">
        <w:rPr>
          <w:rFonts w:ascii="Arial" w:hAnsi="Arial" w:cs="Arial"/>
          <w:b/>
          <w:bCs/>
          <w:sz w:val="24"/>
          <w:szCs w:val="24"/>
        </w:rPr>
        <w:t>Sueli Silva de Souza</w:t>
      </w:r>
    </w:p>
    <w:p w14:paraId="4B722FC8" w14:textId="77777777" w:rsidR="008C5C00" w:rsidRPr="00E114EC" w:rsidRDefault="008C5C00" w:rsidP="00E114EC">
      <w:pPr>
        <w:pStyle w:val="CabealhoeRodap"/>
        <w:jc w:val="center"/>
        <w:rPr>
          <w:rFonts w:ascii="Arial" w:hAnsi="Arial" w:cs="Arial"/>
          <w:sz w:val="24"/>
          <w:szCs w:val="24"/>
        </w:rPr>
      </w:pPr>
      <w:r w:rsidRPr="00E114EC">
        <w:rPr>
          <w:rFonts w:ascii="Arial" w:hAnsi="Arial" w:cs="Arial"/>
          <w:sz w:val="24"/>
          <w:szCs w:val="24"/>
        </w:rPr>
        <w:t>Vereadora – PDT</w:t>
      </w:r>
    </w:p>
    <w:p w14:paraId="4B722FC9" w14:textId="0EE453E5" w:rsidR="008C5C00" w:rsidRPr="00E114EC" w:rsidRDefault="002F23E6" w:rsidP="002F23E6">
      <w:pPr>
        <w:pStyle w:val="CabealhoeRodap"/>
        <w:tabs>
          <w:tab w:val="left" w:pos="6378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4B72310B" w14:textId="77777777" w:rsidR="00C81CF7" w:rsidRPr="00E114EC" w:rsidRDefault="00C81CF7" w:rsidP="00E114EC">
      <w:pPr>
        <w:pStyle w:val="CabealhoeRodap"/>
        <w:rPr>
          <w:rFonts w:ascii="Arial" w:hAnsi="Arial" w:cs="Arial"/>
          <w:bCs/>
          <w:sz w:val="24"/>
          <w:szCs w:val="24"/>
        </w:rPr>
      </w:pPr>
    </w:p>
    <w:sectPr w:rsidR="00C81CF7" w:rsidRPr="00E114EC">
      <w:headerReference w:type="even" r:id="rId7"/>
      <w:headerReference w:type="default" r:id="rId8"/>
      <w:headerReference w:type="first" r:id="rId9"/>
      <w:pgSz w:w="11906" w:h="16838"/>
      <w:pgMar w:top="1361" w:right="1134" w:bottom="567" w:left="1134" w:header="1304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72311E" w14:textId="77777777" w:rsidR="001C7B7B" w:rsidRDefault="001C7B7B">
      <w:r>
        <w:separator/>
      </w:r>
    </w:p>
  </w:endnote>
  <w:endnote w:type="continuationSeparator" w:id="0">
    <w:p w14:paraId="4B72311F" w14:textId="77777777" w:rsidR="001C7B7B" w:rsidRDefault="001C7B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72311C" w14:textId="77777777" w:rsidR="001C7B7B" w:rsidRDefault="001C7B7B">
      <w:r>
        <w:separator/>
      </w:r>
    </w:p>
  </w:footnote>
  <w:footnote w:type="continuationSeparator" w:id="0">
    <w:p w14:paraId="4B72311D" w14:textId="77777777" w:rsidR="001C7B7B" w:rsidRDefault="001C7B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723120" w14:textId="77777777" w:rsidR="00C81CF7" w:rsidRDefault="00C81CF7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723121" w14:textId="77777777" w:rsidR="00C81CF7" w:rsidRDefault="0046238D">
    <w:pPr>
      <w:pStyle w:val="Cabealho"/>
      <w:tabs>
        <w:tab w:val="clear" w:pos="4252"/>
        <w:tab w:val="clear" w:pos="8504"/>
        <w:tab w:val="left" w:pos="7522"/>
      </w:tabs>
    </w:pPr>
    <w:r>
      <w:rPr>
        <w:noProof/>
        <w:lang w:eastAsia="pt-BR"/>
      </w:rPr>
      <w:drawing>
        <wp:anchor distT="0" distB="0" distL="0" distR="0" simplePos="0" relativeHeight="251657216" behindDoc="1" locked="0" layoutInCell="1" allowOverlap="1" wp14:anchorId="4B723123" wp14:editId="4B723124">
          <wp:simplePos x="0" y="0"/>
          <wp:positionH relativeFrom="column">
            <wp:posOffset>-720090</wp:posOffset>
          </wp:positionH>
          <wp:positionV relativeFrom="paragraph">
            <wp:posOffset>-780415</wp:posOffset>
          </wp:positionV>
          <wp:extent cx="7560310" cy="10692130"/>
          <wp:effectExtent l="0" t="0" r="0" b="0"/>
          <wp:wrapNone/>
          <wp:docPr id="25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0692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723122" w14:textId="77777777" w:rsidR="00C81CF7" w:rsidRDefault="0046238D">
    <w:pPr>
      <w:pStyle w:val="Cabealho"/>
      <w:tabs>
        <w:tab w:val="clear" w:pos="4252"/>
        <w:tab w:val="clear" w:pos="8504"/>
        <w:tab w:val="left" w:pos="7522"/>
      </w:tabs>
    </w:pPr>
    <w:r>
      <w:rPr>
        <w:noProof/>
        <w:lang w:eastAsia="pt-BR"/>
      </w:rPr>
      <w:drawing>
        <wp:anchor distT="0" distB="0" distL="0" distR="0" simplePos="0" relativeHeight="251658240" behindDoc="1" locked="0" layoutInCell="1" allowOverlap="1" wp14:anchorId="4B723125" wp14:editId="4B723126">
          <wp:simplePos x="0" y="0"/>
          <wp:positionH relativeFrom="column">
            <wp:posOffset>-720090</wp:posOffset>
          </wp:positionH>
          <wp:positionV relativeFrom="paragraph">
            <wp:posOffset>-780415</wp:posOffset>
          </wp:positionV>
          <wp:extent cx="7560310" cy="10692130"/>
          <wp:effectExtent l="0" t="0" r="0" b="0"/>
          <wp:wrapNone/>
          <wp:docPr id="26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0692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6B7BD1"/>
    <w:multiLevelType w:val="hybridMultilevel"/>
    <w:tmpl w:val="02028706"/>
    <w:lvl w:ilvl="0" w:tplc="A64C1CA4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2A4698"/>
    <w:multiLevelType w:val="hybridMultilevel"/>
    <w:tmpl w:val="F58214E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F3142D"/>
    <w:multiLevelType w:val="hybridMultilevel"/>
    <w:tmpl w:val="90104EB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60215916">
    <w:abstractNumId w:val="2"/>
  </w:num>
  <w:num w:numId="2" w16cid:durableId="1387801773">
    <w:abstractNumId w:val="1"/>
  </w:num>
  <w:num w:numId="3" w16cid:durableId="14511957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1CF7"/>
    <w:rsid w:val="001C7B7B"/>
    <w:rsid w:val="00200117"/>
    <w:rsid w:val="00231415"/>
    <w:rsid w:val="002951C8"/>
    <w:rsid w:val="002F23E6"/>
    <w:rsid w:val="00347EF5"/>
    <w:rsid w:val="003528B4"/>
    <w:rsid w:val="0046238D"/>
    <w:rsid w:val="0047128F"/>
    <w:rsid w:val="00481062"/>
    <w:rsid w:val="00541C64"/>
    <w:rsid w:val="005707A5"/>
    <w:rsid w:val="005D3E9D"/>
    <w:rsid w:val="00635E01"/>
    <w:rsid w:val="006A4246"/>
    <w:rsid w:val="007103D6"/>
    <w:rsid w:val="0077620A"/>
    <w:rsid w:val="007F406A"/>
    <w:rsid w:val="008C5C00"/>
    <w:rsid w:val="008E07AC"/>
    <w:rsid w:val="0091076C"/>
    <w:rsid w:val="00922D6C"/>
    <w:rsid w:val="009E61CB"/>
    <w:rsid w:val="00A8521C"/>
    <w:rsid w:val="00C81CF7"/>
    <w:rsid w:val="00C8527F"/>
    <w:rsid w:val="00E114EC"/>
    <w:rsid w:val="00E25DBC"/>
    <w:rsid w:val="00E73262"/>
    <w:rsid w:val="00EA7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722FAA"/>
  <w15:docId w15:val="{FAE85D51-24F2-4B85-86FC-05D35F907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ahoma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14EC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RodapChar">
    <w:name w:val="Rodapé Char"/>
    <w:basedOn w:val="Fontepargpadro"/>
    <w:link w:val="Rodap"/>
    <w:qFormat/>
  </w:style>
  <w:style w:type="character" w:customStyle="1" w:styleId="CabealhoChar">
    <w:name w:val="Cabeçalho Char"/>
    <w:basedOn w:val="Fontepargpadro"/>
    <w:link w:val="Cabealho"/>
    <w:qFormat/>
  </w:style>
  <w:style w:type="character" w:customStyle="1" w:styleId="noticia-corpo">
    <w:name w:val="noticia-corpo"/>
    <w:basedOn w:val="Fontepargpadro"/>
    <w:qFormat/>
  </w:style>
  <w:style w:type="character" w:customStyle="1" w:styleId="InternetLink">
    <w:name w:val="Internet Link"/>
    <w:basedOn w:val="Fontepargpadro"/>
    <w:qFormat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qFormat/>
    <w:rPr>
      <w:color w:val="605E5C"/>
      <w:shd w:val="clear" w:color="auto" w:fill="E1DFDD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bealhoeRodap">
    <w:name w:val="Cabeçalho e Rodapé"/>
    <w:basedOn w:val="Normal"/>
    <w:qFormat/>
  </w:style>
  <w:style w:type="paragraph" w:styleId="Rodap">
    <w:name w:val="footer"/>
    <w:basedOn w:val="Normal"/>
    <w:link w:val="RodapChar"/>
    <w:pPr>
      <w:tabs>
        <w:tab w:val="center" w:pos="4252"/>
        <w:tab w:val="right" w:pos="8504"/>
      </w:tabs>
    </w:pPr>
  </w:style>
  <w:style w:type="paragraph" w:styleId="SemEspaamento">
    <w:name w:val="No Spacing"/>
    <w:qFormat/>
  </w:style>
  <w:style w:type="paragraph" w:styleId="Cabealho">
    <w:name w:val="header"/>
    <w:basedOn w:val="Normal"/>
    <w:link w:val="CabealhoChar"/>
    <w:pPr>
      <w:tabs>
        <w:tab w:val="center" w:pos="4252"/>
        <w:tab w:val="right" w:pos="8504"/>
      </w:tabs>
    </w:pPr>
    <w:rPr>
      <w:rFonts w:ascii="Calibri" w:eastAsia="Calibri" w:hAnsi="Calibri" w:cs="Tahoma"/>
      <w:sz w:val="22"/>
      <w:szCs w:val="22"/>
      <w:lang w:eastAsia="en-US"/>
    </w:rPr>
  </w:style>
  <w:style w:type="paragraph" w:styleId="NormalWeb">
    <w:name w:val="Normal (Web)"/>
    <w:basedOn w:val="Normal"/>
    <w:uiPriority w:val="99"/>
    <w:qFormat/>
    <w:pPr>
      <w:spacing w:before="280" w:after="280"/>
    </w:pPr>
    <w:rPr>
      <w:sz w:val="24"/>
      <w:szCs w:val="24"/>
    </w:rPr>
  </w:style>
  <w:style w:type="paragraph" w:customStyle="1" w:styleId="Default">
    <w:name w:val="Default"/>
    <w:qFormat/>
    <w:rPr>
      <w:rFonts w:ascii="Arial" w:hAnsi="Arial" w:cs="Arial"/>
      <w:color w:val="000000"/>
      <w:sz w:val="24"/>
      <w:szCs w:val="24"/>
    </w:rPr>
  </w:style>
  <w:style w:type="paragraph" w:styleId="PargrafodaLista">
    <w:name w:val="List Paragraph"/>
    <w:basedOn w:val="Normal"/>
    <w:qFormat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E25DB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25DBC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9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4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7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5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223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CMPG</dc:creator>
  <dc:description/>
  <cp:lastModifiedBy>legislativo.cmpg@hotmail.com</cp:lastModifiedBy>
  <cp:revision>2</cp:revision>
  <cp:lastPrinted>2025-06-16T16:23:00Z</cp:lastPrinted>
  <dcterms:created xsi:type="dcterms:W3CDTF">2025-12-08T13:46:00Z</dcterms:created>
  <dcterms:modified xsi:type="dcterms:W3CDTF">2025-12-08T13:46:00Z</dcterms:modified>
  <dc:language>pt-BR</dc:language>
</cp:coreProperties>
</file>