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CF035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CF035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</w:t>
      </w:r>
      <w:bookmarkStart w:id="0" w:name="_GoBack"/>
      <w:bookmarkEnd w:id="0"/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47C9">
        <w:rPr>
          <w:rFonts w:ascii="Arial" w:eastAsia="Times New Roman" w:hAnsi="Arial" w:cs="Arial"/>
          <w:sz w:val="24"/>
          <w:szCs w:val="24"/>
        </w:rPr>
        <w:t xml:space="preserve"> 139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47C9">
        <w:rPr>
          <w:rFonts w:ascii="Arial" w:eastAsia="Times New Roman" w:hAnsi="Arial" w:cs="Arial"/>
          <w:sz w:val="24"/>
          <w:szCs w:val="24"/>
        </w:rPr>
        <w:t>22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77033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</w:t>
      </w:r>
      <w:r w:rsidR="004B7222" w:rsidRPr="004B7222">
        <w:rPr>
          <w:rFonts w:ascii="Arial" w:hAnsi="Arial" w:cs="Arial"/>
          <w:b/>
          <w:sz w:val="24"/>
          <w:szCs w:val="24"/>
        </w:rPr>
        <w:t>QUE A SECRETARIA DE OBRAS PROVIDENCIE A MANUTENÇÃO DAS ESTRADAS DO INTERIOR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4B7222" w:rsidRPr="004B7222">
        <w:rPr>
          <w:rFonts w:ascii="Arial" w:hAnsi="Arial" w:cs="Arial"/>
          <w:sz w:val="24"/>
          <w:szCs w:val="24"/>
        </w:rPr>
        <w:t>solicitou que a Secretaria de Obras providencie a manutenção das estradas do interior, visto estarem em m</w:t>
      </w:r>
      <w:r w:rsidR="004B7222">
        <w:rPr>
          <w:rFonts w:ascii="Arial" w:hAnsi="Arial" w:cs="Arial"/>
          <w:sz w:val="24"/>
          <w:szCs w:val="24"/>
        </w:rPr>
        <w:t>ás condições de trafegabilidade.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7C9">
        <w:rPr>
          <w:rFonts w:ascii="Arial" w:eastAsia="Times New Roman" w:hAnsi="Arial" w:cs="Arial"/>
          <w:sz w:val="24"/>
          <w:szCs w:val="24"/>
        </w:rPr>
        <w:t>26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CF0356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85</cp:revision>
  <cp:lastPrinted>2023-09-13T18:07:00Z</cp:lastPrinted>
  <dcterms:created xsi:type="dcterms:W3CDTF">2023-04-10T13:39:00Z</dcterms:created>
  <dcterms:modified xsi:type="dcterms:W3CDTF">2024-02-26T13:02:00Z</dcterms:modified>
</cp:coreProperties>
</file>