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A6EAE" w14:textId="5F950764" w:rsidR="009106EB" w:rsidRPr="009106EB" w:rsidRDefault="009106EB" w:rsidP="009106EB">
      <w:pPr>
        <w:widowControl w:val="0"/>
        <w:spacing w:after="0" w:line="240" w:lineRule="auto"/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9106EB">
        <w:rPr>
          <w:rFonts w:ascii="Garamond" w:hAnsi="Garamond" w:cs="Arial"/>
          <w:b/>
          <w:bCs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C256A08" wp14:editId="4BAE58C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136707393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17798" w14:textId="77777777" w:rsidR="009106EB" w:rsidRDefault="009106EB" w:rsidP="009106EB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4035CF05" w14:textId="77777777" w:rsidR="009106EB" w:rsidRPr="009106EB" w:rsidRDefault="009106EB" w:rsidP="009106EB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9106EB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3278/2025</w:t>
                            </w:r>
                          </w:p>
                          <w:p w14:paraId="6B53D39F" w14:textId="77777777" w:rsidR="009106EB" w:rsidRPr="009106EB" w:rsidRDefault="009106EB" w:rsidP="009106EB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9106EB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DE: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256A08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2617798" w14:textId="77777777" w:rsidR="009106EB" w:rsidRDefault="009106EB" w:rsidP="009106EB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4035CF05" w14:textId="77777777" w:rsidR="009106EB" w:rsidRPr="009106EB" w:rsidRDefault="009106EB" w:rsidP="009106EB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9106EB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3278/2025</w:t>
                      </w:r>
                    </w:p>
                    <w:p w14:paraId="6B53D39F" w14:textId="77777777" w:rsidR="009106EB" w:rsidRPr="009106EB" w:rsidRDefault="009106EB" w:rsidP="009106EB">
                      <w:pPr>
                        <w:widowControl w:val="0"/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9106EB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DE: 26/11/2025</w:t>
                      </w:r>
                    </w:p>
                  </w:txbxContent>
                </v:textbox>
              </v:rect>
            </w:pict>
          </mc:Fallback>
        </mc:AlternateContent>
      </w:r>
      <w:r w:rsidRPr="009106EB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9106EB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9106EB">
        <w:rPr>
          <w:rFonts w:ascii="Garamond" w:hAnsi="Garamond" w:cs="Arial"/>
          <w:b/>
          <w:bCs/>
          <w:sz w:val="26"/>
          <w:szCs w:val="26"/>
        </w:rPr>
        <w:t xml:space="preserve"> 4 9 4 </w:t>
      </w:r>
      <w:r>
        <w:rPr>
          <w:rFonts w:ascii="Garamond" w:hAnsi="Garamond" w:cs="Arial"/>
          <w:b/>
          <w:bCs/>
          <w:sz w:val="26"/>
          <w:szCs w:val="26"/>
        </w:rPr>
        <w:t>9</w:t>
      </w:r>
    </w:p>
    <w:p w14:paraId="01A4BCB1" w14:textId="77777777" w:rsidR="009106EB" w:rsidRPr="009106EB" w:rsidRDefault="009106EB" w:rsidP="009106EB">
      <w:pPr>
        <w:widowControl w:val="0"/>
        <w:spacing w:after="0" w:line="240" w:lineRule="auto"/>
        <w:ind w:left="2835"/>
        <w:jc w:val="both"/>
        <w:rPr>
          <w:rFonts w:ascii="Arial" w:hAnsi="Arial" w:cs="Arial"/>
        </w:rPr>
      </w:pPr>
      <w:r w:rsidRPr="009106EB">
        <w:rPr>
          <w:rFonts w:ascii="Arial" w:hAnsi="Arial" w:cs="Arial"/>
        </w:rPr>
        <w:t>De 26 de novembro de 2025.</w:t>
      </w:r>
    </w:p>
    <w:p w14:paraId="3BA5EA8E" w14:textId="77777777" w:rsidR="000B3C52" w:rsidRPr="007B066A" w:rsidRDefault="000B3C52" w:rsidP="000B3C52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0"/>
          <w:szCs w:val="20"/>
        </w:rPr>
      </w:pPr>
    </w:p>
    <w:p w14:paraId="67241B7B" w14:textId="32A36F5C" w:rsidR="000B3C52" w:rsidRPr="00B94378" w:rsidRDefault="000B3C52" w:rsidP="000B3C52">
      <w:pPr>
        <w:widowControl w:val="0"/>
        <w:spacing w:after="0" w:line="240" w:lineRule="auto"/>
        <w:ind w:left="2835"/>
        <w:jc w:val="both"/>
        <w:rPr>
          <w:rFonts w:ascii="Arial" w:hAnsi="Arial" w:cs="Arial"/>
        </w:rPr>
      </w:pPr>
      <w:r w:rsidRPr="00B94378">
        <w:rPr>
          <w:rFonts w:ascii="Arial" w:hAnsi="Arial" w:cs="Arial"/>
        </w:rPr>
        <w:t>Institui o Carneiro como Mascote Oficial do Município de Campo Mourão</w:t>
      </w:r>
      <w:r>
        <w:rPr>
          <w:rFonts w:ascii="Arial" w:hAnsi="Arial" w:cs="Arial"/>
        </w:rPr>
        <w:t>, Estado do Paraná, e dá outras providências</w:t>
      </w:r>
      <w:r w:rsidRPr="00B94378">
        <w:rPr>
          <w:rFonts w:ascii="Arial" w:hAnsi="Arial" w:cs="Arial"/>
        </w:rPr>
        <w:t>.</w:t>
      </w:r>
    </w:p>
    <w:p w14:paraId="6F3F2BFA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6586FE0B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hd w:val="clear" w:color="auto" w:fill="FFFFFF"/>
        </w:rPr>
      </w:pPr>
      <w:r w:rsidRPr="00E86375">
        <w:rPr>
          <w:rFonts w:ascii="Arial" w:hAnsi="Arial" w:cs="Arial"/>
          <w:shd w:val="clear" w:color="auto" w:fill="FFFFFF"/>
        </w:rPr>
        <w:t>O</w:t>
      </w:r>
      <w:r>
        <w:rPr>
          <w:rFonts w:ascii="Arial" w:hAnsi="Arial" w:cs="Arial"/>
          <w:b/>
          <w:shd w:val="clear" w:color="auto" w:fill="FFFFFF"/>
        </w:rPr>
        <w:t xml:space="preserve"> </w:t>
      </w:r>
      <w:r w:rsidRPr="00E61752">
        <w:rPr>
          <w:rFonts w:ascii="Arial" w:hAnsi="Arial" w:cs="Arial"/>
          <w:b/>
          <w:shd w:val="clear" w:color="auto" w:fill="FFFFFF"/>
        </w:rPr>
        <w:t>PODER LEGISLATIVO DE CAMPO MOURÃO</w:t>
      </w:r>
      <w:r w:rsidRPr="00B247B6">
        <w:rPr>
          <w:rFonts w:ascii="Arial" w:hAnsi="Arial" w:cs="Arial"/>
          <w:shd w:val="clear" w:color="auto" w:fill="FFFFFF"/>
        </w:rPr>
        <w:t>, Estado do Paraná, aprova e eu Prefeito Municipal, sanciono a seguinte</w:t>
      </w:r>
    </w:p>
    <w:p w14:paraId="06CCDF51" w14:textId="77777777" w:rsidR="000B3C52" w:rsidRDefault="000B3C52" w:rsidP="000B3C52">
      <w:pPr>
        <w:widowControl w:val="0"/>
        <w:spacing w:after="0" w:line="240" w:lineRule="auto"/>
        <w:jc w:val="both"/>
        <w:rPr>
          <w:rFonts w:ascii="Arial" w:hAnsi="Arial" w:cs="Arial"/>
          <w:shd w:val="clear" w:color="auto" w:fill="FFFFFF"/>
        </w:rPr>
      </w:pPr>
    </w:p>
    <w:p w14:paraId="7C9FC871" w14:textId="77777777" w:rsidR="000B3C52" w:rsidRPr="007B066A" w:rsidRDefault="000B3C52" w:rsidP="000B3C52">
      <w:pPr>
        <w:widowControl w:val="0"/>
        <w:spacing w:after="0" w:line="240" w:lineRule="auto"/>
        <w:jc w:val="center"/>
        <w:rPr>
          <w:rFonts w:ascii="Garamond" w:hAnsi="Garamond" w:cs="Arial"/>
          <w:b/>
          <w:bCs/>
          <w:sz w:val="26"/>
          <w:szCs w:val="26"/>
          <w:shd w:val="clear" w:color="auto" w:fill="FFFFFF"/>
        </w:rPr>
      </w:pPr>
      <w:r w:rsidRPr="007B066A">
        <w:rPr>
          <w:rFonts w:ascii="Garamond" w:hAnsi="Garamond" w:cs="Arial"/>
          <w:b/>
          <w:bCs/>
          <w:sz w:val="26"/>
          <w:szCs w:val="26"/>
          <w:shd w:val="clear" w:color="auto" w:fill="FFFFFF"/>
        </w:rPr>
        <w:t>L E I:</w:t>
      </w:r>
    </w:p>
    <w:p w14:paraId="18D982BA" w14:textId="77777777" w:rsidR="000B3C52" w:rsidRDefault="000B3C52" w:rsidP="000B3C52">
      <w:pPr>
        <w:widowControl w:val="0"/>
        <w:spacing w:after="0" w:line="240" w:lineRule="auto"/>
        <w:jc w:val="both"/>
        <w:rPr>
          <w:rFonts w:ascii="Arial" w:hAnsi="Arial" w:cs="Arial"/>
          <w:shd w:val="clear" w:color="auto" w:fill="FFFFFF"/>
        </w:rPr>
      </w:pPr>
    </w:p>
    <w:p w14:paraId="6B78CDCB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>Art. 1º</w:t>
      </w:r>
      <w:r w:rsidRPr="00B94378">
        <w:rPr>
          <w:rFonts w:ascii="Arial" w:hAnsi="Arial" w:cs="Arial"/>
        </w:rPr>
        <w:t xml:space="preserve"> Fica instituído</w:t>
      </w:r>
      <w:r>
        <w:rPr>
          <w:rFonts w:ascii="Arial" w:hAnsi="Arial" w:cs="Arial"/>
        </w:rPr>
        <w:t xml:space="preserve"> </w:t>
      </w:r>
      <w:r w:rsidRPr="00B94378">
        <w:rPr>
          <w:rFonts w:ascii="Arial" w:hAnsi="Arial" w:cs="Arial"/>
        </w:rPr>
        <w:t>o Carneiro como mascote oficial do Município de Campo Mourão</w:t>
      </w:r>
      <w:r>
        <w:rPr>
          <w:rFonts w:ascii="Arial" w:hAnsi="Arial" w:cs="Arial"/>
        </w:rPr>
        <w:t>, Estado do Paraná.</w:t>
      </w:r>
    </w:p>
    <w:p w14:paraId="147BD5BE" w14:textId="77777777" w:rsidR="000B3C52" w:rsidRPr="00B94378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6DC38A33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>Art. 2º</w:t>
      </w:r>
      <w:r w:rsidRPr="00B94378">
        <w:rPr>
          <w:rFonts w:ascii="Arial" w:hAnsi="Arial" w:cs="Arial"/>
        </w:rPr>
        <w:t xml:space="preserve"> A escolha do Carneiro como mascote </w:t>
      </w:r>
      <w:r>
        <w:rPr>
          <w:rFonts w:ascii="Arial" w:hAnsi="Arial" w:cs="Arial"/>
        </w:rPr>
        <w:t xml:space="preserve">oficial </w:t>
      </w:r>
      <w:r w:rsidRPr="00B94378">
        <w:rPr>
          <w:rFonts w:ascii="Arial" w:hAnsi="Arial" w:cs="Arial"/>
        </w:rPr>
        <w:t xml:space="preserve">se </w:t>
      </w:r>
      <w:r>
        <w:rPr>
          <w:rFonts w:ascii="Arial" w:hAnsi="Arial" w:cs="Arial"/>
        </w:rPr>
        <w:t xml:space="preserve">justifica </w:t>
      </w:r>
      <w:r w:rsidRPr="00B94378">
        <w:rPr>
          <w:rFonts w:ascii="Arial" w:hAnsi="Arial" w:cs="Arial"/>
        </w:rPr>
        <w:t>em sua relevância histórica, cultural e esportiva para Campo Mourão, consolidada:</w:t>
      </w:r>
    </w:p>
    <w:p w14:paraId="0199BEDE" w14:textId="77777777" w:rsidR="000B3C52" w:rsidRPr="00B94378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023BF357" w14:textId="241E7B4F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 xml:space="preserve">I </w:t>
      </w:r>
      <w:r>
        <w:rPr>
          <w:rFonts w:ascii="Arial" w:hAnsi="Arial" w:cs="Arial"/>
          <w:b/>
          <w:bCs/>
        </w:rPr>
        <w:t>-</w:t>
      </w:r>
      <w:r w:rsidRPr="00B94378">
        <w:rPr>
          <w:rFonts w:ascii="Arial" w:hAnsi="Arial" w:cs="Arial"/>
        </w:rPr>
        <w:t xml:space="preserve"> Pela realização da Festa Nacional do Carneiro no Buraco, evento símbolo da identidade e do turismo local;</w:t>
      </w:r>
    </w:p>
    <w:p w14:paraId="50F2F5EC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13D12F3F" w14:textId="399340E2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 xml:space="preserve">II </w:t>
      </w:r>
      <w:r>
        <w:rPr>
          <w:rFonts w:ascii="Arial" w:hAnsi="Arial" w:cs="Arial"/>
          <w:b/>
          <w:bCs/>
        </w:rPr>
        <w:t>-</w:t>
      </w:r>
      <w:r w:rsidRPr="00B94378">
        <w:rPr>
          <w:rFonts w:ascii="Arial" w:hAnsi="Arial" w:cs="Arial"/>
        </w:rPr>
        <w:t xml:space="preserve"> Pela adoção da imagem do </w:t>
      </w:r>
      <w:r>
        <w:rPr>
          <w:rFonts w:ascii="Arial" w:hAnsi="Arial" w:cs="Arial"/>
        </w:rPr>
        <w:t>C</w:t>
      </w:r>
      <w:r w:rsidRPr="00B94378">
        <w:rPr>
          <w:rFonts w:ascii="Arial" w:hAnsi="Arial" w:cs="Arial"/>
        </w:rPr>
        <w:t>arneiro como mascote da equipe do Campo Mourão Futsal, referência esportiva do município em âmbito estadual e nacional.</w:t>
      </w:r>
    </w:p>
    <w:p w14:paraId="5B0E3A35" w14:textId="77777777" w:rsidR="000B3C52" w:rsidRPr="007B066A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4BDBF78B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>Art. 3º</w:t>
      </w:r>
      <w:r w:rsidRPr="00B94378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O</w:t>
      </w:r>
      <w:r w:rsidRPr="00B94378">
        <w:rPr>
          <w:rFonts w:ascii="Arial" w:hAnsi="Arial" w:cs="Arial"/>
        </w:rPr>
        <w:t xml:space="preserve"> mascote oficial</w:t>
      </w:r>
      <w:proofErr w:type="gramEnd"/>
      <w:r w:rsidRPr="00B94378">
        <w:rPr>
          <w:rFonts w:ascii="Arial" w:hAnsi="Arial" w:cs="Arial"/>
        </w:rPr>
        <w:t xml:space="preserve"> de Campo Mourão terá identidade visual e nome definidos por ato do Poder Executivo, com base em processo participativo que poderá envolver artistas locais, escolas e entidades culturais.</w:t>
      </w:r>
    </w:p>
    <w:p w14:paraId="50B465BD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33AFE01F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4º </w:t>
      </w:r>
      <w:proofErr w:type="gramStart"/>
      <w:r w:rsidRPr="006A691F">
        <w:rPr>
          <w:rFonts w:ascii="Arial" w:hAnsi="Arial" w:cs="Arial"/>
        </w:rPr>
        <w:t>O mascote</w:t>
      </w:r>
      <w:proofErr w:type="gramEnd"/>
      <w:r w:rsidRPr="006A691F">
        <w:rPr>
          <w:rFonts w:ascii="Arial" w:hAnsi="Arial" w:cs="Arial"/>
        </w:rPr>
        <w:t xml:space="preserve"> de que trata esta Lei passa a integrar o patrimônio cultural e simbólico do </w:t>
      </w:r>
      <w:r>
        <w:rPr>
          <w:rFonts w:ascii="Arial" w:hAnsi="Arial" w:cs="Arial"/>
        </w:rPr>
        <w:t>m</w:t>
      </w:r>
      <w:r w:rsidRPr="006A691F">
        <w:rPr>
          <w:rFonts w:ascii="Arial" w:hAnsi="Arial" w:cs="Arial"/>
        </w:rPr>
        <w:t>unicípio, podendo ser utilizado em:</w:t>
      </w:r>
    </w:p>
    <w:p w14:paraId="7D35E4A4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1791708D" w14:textId="129B87F8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 xml:space="preserve">I </w:t>
      </w:r>
      <w:r>
        <w:rPr>
          <w:rFonts w:ascii="Arial" w:hAnsi="Arial" w:cs="Arial"/>
          <w:b/>
          <w:bCs/>
        </w:rPr>
        <w:t>-</w:t>
      </w:r>
      <w:r w:rsidRPr="006A691F">
        <w:rPr>
          <w:rFonts w:ascii="Arial" w:hAnsi="Arial" w:cs="Arial"/>
        </w:rPr>
        <w:t xml:space="preserve"> Campanhas institucionais e educativas promovidas pelo Poder Público Municipal;</w:t>
      </w:r>
    </w:p>
    <w:p w14:paraId="41978632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6D04161C" w14:textId="0ED54CAD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 xml:space="preserve">II </w:t>
      </w:r>
      <w:r>
        <w:rPr>
          <w:rFonts w:ascii="Arial" w:hAnsi="Arial" w:cs="Arial"/>
          <w:b/>
          <w:bCs/>
        </w:rPr>
        <w:t>-</w:t>
      </w:r>
      <w:r w:rsidRPr="006A691F">
        <w:rPr>
          <w:rFonts w:ascii="Arial" w:hAnsi="Arial" w:cs="Arial"/>
        </w:rPr>
        <w:t xml:space="preserve"> Eventos de caráter cultural, esportivo, ambiental ou social;</w:t>
      </w:r>
    </w:p>
    <w:p w14:paraId="50D12A3B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034DEF3B" w14:textId="05061E62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 xml:space="preserve">III </w:t>
      </w:r>
      <w:r>
        <w:rPr>
          <w:rFonts w:ascii="Arial" w:hAnsi="Arial" w:cs="Arial"/>
          <w:b/>
          <w:bCs/>
        </w:rPr>
        <w:t>-</w:t>
      </w:r>
      <w:r w:rsidRPr="006A691F">
        <w:rPr>
          <w:rFonts w:ascii="Arial" w:hAnsi="Arial" w:cs="Arial"/>
        </w:rPr>
        <w:t xml:space="preserve"> Materiais gráficos, digitais e audiovisuais produzidos ou autorizados pelo Município;</w:t>
      </w:r>
    </w:p>
    <w:p w14:paraId="5FDF5D15" w14:textId="77777777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1702E6BE" w14:textId="5B272744" w:rsidR="000B3C52" w:rsidRDefault="000B3C52" w:rsidP="000B3C52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 xml:space="preserve">IV </w:t>
      </w:r>
      <w:r>
        <w:rPr>
          <w:rFonts w:ascii="Arial" w:hAnsi="Arial" w:cs="Arial"/>
          <w:b/>
          <w:bCs/>
        </w:rPr>
        <w:t>-</w:t>
      </w:r>
      <w:r w:rsidRPr="006A691F">
        <w:rPr>
          <w:rFonts w:ascii="Arial" w:hAnsi="Arial" w:cs="Arial"/>
        </w:rPr>
        <w:t xml:space="preserve"> Ações voltadas à valorização da cultura </w:t>
      </w:r>
      <w:r>
        <w:rPr>
          <w:rFonts w:ascii="Arial" w:hAnsi="Arial" w:cs="Arial"/>
        </w:rPr>
        <w:t>mourãoense</w:t>
      </w:r>
      <w:r w:rsidRPr="006A691F">
        <w:rPr>
          <w:rFonts w:ascii="Arial" w:hAnsi="Arial" w:cs="Arial"/>
        </w:rPr>
        <w:t xml:space="preserve">, </w:t>
      </w:r>
      <w:r w:rsidRPr="00B94378">
        <w:rPr>
          <w:rFonts w:ascii="Arial" w:hAnsi="Arial" w:cs="Arial"/>
        </w:rPr>
        <w:t>como ferramenta educativa, cultural e de promoção turística, visando fortalecer o vínculo da comunidade com a história do município, especialmente junto a crianças e jovens.</w:t>
      </w:r>
    </w:p>
    <w:p w14:paraId="655AD805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691E1F37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5º </w:t>
      </w:r>
      <w:proofErr w:type="gramStart"/>
      <w:r w:rsidRPr="006A691F">
        <w:rPr>
          <w:rFonts w:ascii="Arial" w:hAnsi="Arial" w:cs="Arial"/>
        </w:rPr>
        <w:t>O mascote</w:t>
      </w:r>
      <w:r>
        <w:rPr>
          <w:rFonts w:ascii="Arial" w:hAnsi="Arial" w:cs="Arial"/>
        </w:rPr>
        <w:t xml:space="preserve"> oficial</w:t>
      </w:r>
      <w:proofErr w:type="gramEnd"/>
      <w:r>
        <w:rPr>
          <w:rFonts w:ascii="Arial" w:hAnsi="Arial" w:cs="Arial"/>
        </w:rPr>
        <w:t xml:space="preserve"> </w:t>
      </w:r>
      <w:r w:rsidRPr="006A691F">
        <w:rPr>
          <w:rFonts w:ascii="Arial" w:hAnsi="Arial" w:cs="Arial"/>
        </w:rPr>
        <w:t>poder</w:t>
      </w:r>
      <w:r>
        <w:rPr>
          <w:rFonts w:ascii="Arial" w:hAnsi="Arial" w:cs="Arial"/>
        </w:rPr>
        <w:t>á</w:t>
      </w:r>
      <w:r w:rsidRPr="006A691F">
        <w:rPr>
          <w:rFonts w:ascii="Arial" w:hAnsi="Arial" w:cs="Arial"/>
        </w:rPr>
        <w:t xml:space="preserve"> ser utilizado como instrumento de mobilização para captação de recursos junto a entidades públicas e privadas, </w:t>
      </w:r>
      <w:r w:rsidRPr="006A691F">
        <w:rPr>
          <w:rFonts w:ascii="Arial" w:hAnsi="Arial" w:cs="Arial"/>
        </w:rPr>
        <w:lastRenderedPageBreak/>
        <w:t>inclusive por meio de editais de fomento à cultura, à educação e ao turismo.</w:t>
      </w:r>
    </w:p>
    <w:p w14:paraId="43A0744C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7D9A4FFD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6º </w:t>
      </w:r>
      <w:r w:rsidRPr="00B94378">
        <w:rPr>
          <w:rFonts w:ascii="Arial" w:hAnsi="Arial" w:cs="Arial"/>
        </w:rPr>
        <w:t xml:space="preserve">É vedada a utilização da imagem ou nome </w:t>
      </w:r>
      <w:proofErr w:type="gramStart"/>
      <w:r w:rsidRPr="00B94378">
        <w:rPr>
          <w:rFonts w:ascii="Arial" w:hAnsi="Arial" w:cs="Arial"/>
        </w:rPr>
        <w:t>d</w:t>
      </w:r>
      <w:r>
        <w:rPr>
          <w:rFonts w:ascii="Arial" w:hAnsi="Arial" w:cs="Arial"/>
        </w:rPr>
        <w:t>o</w:t>
      </w:r>
      <w:r w:rsidRPr="00B94378">
        <w:rPr>
          <w:rFonts w:ascii="Arial" w:hAnsi="Arial" w:cs="Arial"/>
        </w:rPr>
        <w:t xml:space="preserve"> mascote oficial</w:t>
      </w:r>
      <w:proofErr w:type="gramEnd"/>
      <w:r w:rsidRPr="00B94378">
        <w:rPr>
          <w:rFonts w:ascii="Arial" w:hAnsi="Arial" w:cs="Arial"/>
        </w:rPr>
        <w:t xml:space="preserve"> do </w:t>
      </w:r>
      <w:r>
        <w:rPr>
          <w:rFonts w:ascii="Arial" w:hAnsi="Arial" w:cs="Arial"/>
        </w:rPr>
        <w:t>m</w:t>
      </w:r>
      <w:r w:rsidRPr="00B94378">
        <w:rPr>
          <w:rFonts w:ascii="Arial" w:hAnsi="Arial" w:cs="Arial"/>
        </w:rPr>
        <w:t>unicípio em:</w:t>
      </w:r>
    </w:p>
    <w:p w14:paraId="23FB8896" w14:textId="77777777" w:rsidR="000B3C52" w:rsidRPr="00B94378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03B396B9" w14:textId="72B84DD1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 xml:space="preserve">I </w:t>
      </w:r>
      <w:r>
        <w:rPr>
          <w:rFonts w:ascii="Arial" w:hAnsi="Arial" w:cs="Arial"/>
          <w:b/>
          <w:bCs/>
        </w:rPr>
        <w:t>-</w:t>
      </w:r>
      <w:r w:rsidRPr="00B94378">
        <w:rPr>
          <w:rFonts w:ascii="Arial" w:hAnsi="Arial" w:cs="Arial"/>
        </w:rPr>
        <w:t xml:space="preserve"> Contextos ou locais incompatíveis com o decoro público;</w:t>
      </w:r>
    </w:p>
    <w:p w14:paraId="1BA9DB7A" w14:textId="77777777" w:rsidR="000B3C52" w:rsidRPr="00B94378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5E55877F" w14:textId="24834722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  <w:r w:rsidRPr="006A691F">
        <w:rPr>
          <w:rFonts w:ascii="Arial" w:hAnsi="Arial" w:cs="Arial"/>
          <w:b/>
          <w:bCs/>
        </w:rPr>
        <w:t>II</w:t>
      </w:r>
      <w:r>
        <w:rPr>
          <w:rFonts w:ascii="Arial" w:hAnsi="Arial" w:cs="Arial"/>
          <w:b/>
          <w:bCs/>
        </w:rPr>
        <w:t> -</w:t>
      </w:r>
      <w:r w:rsidRPr="00B94378">
        <w:rPr>
          <w:rFonts w:ascii="Arial" w:hAnsi="Arial" w:cs="Arial"/>
        </w:rPr>
        <w:t>Propaganda político-partidária ou comercial, salvo mediante autorização do Poder Executivo e para fins de interesse público.</w:t>
      </w:r>
    </w:p>
    <w:p w14:paraId="123C0B7A" w14:textId="77777777" w:rsidR="000B3C52" w:rsidRPr="00B94378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2490EFDC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7º </w:t>
      </w:r>
      <w:r w:rsidRPr="00B94378">
        <w:rPr>
          <w:rFonts w:ascii="Arial" w:hAnsi="Arial" w:cs="Arial"/>
        </w:rPr>
        <w:t xml:space="preserve">A figura </w:t>
      </w:r>
      <w:proofErr w:type="gramStart"/>
      <w:r w:rsidRPr="00B94378">
        <w:rPr>
          <w:rFonts w:ascii="Arial" w:hAnsi="Arial" w:cs="Arial"/>
        </w:rPr>
        <w:t>d</w:t>
      </w:r>
      <w:r>
        <w:rPr>
          <w:rFonts w:ascii="Arial" w:hAnsi="Arial" w:cs="Arial"/>
        </w:rPr>
        <w:t>o</w:t>
      </w:r>
      <w:r w:rsidRPr="00B94378">
        <w:rPr>
          <w:rFonts w:ascii="Arial" w:hAnsi="Arial" w:cs="Arial"/>
        </w:rPr>
        <w:t xml:space="preserve"> mascote</w:t>
      </w:r>
      <w:proofErr w:type="gramEnd"/>
      <w:r w:rsidRPr="00B94378">
        <w:rPr>
          <w:rFonts w:ascii="Arial" w:hAnsi="Arial" w:cs="Arial"/>
        </w:rPr>
        <w:t xml:space="preserve"> poderá ser reproduzida em distintivos, selos, medalhas, adesivos, flâmulas, materiais educativos, objetos artísticos e turísticos, exclusivamente para fins cívicos, culturais, educacionais, esportivos ou turísticos.</w:t>
      </w:r>
    </w:p>
    <w:p w14:paraId="674E88A9" w14:textId="77777777" w:rsidR="000B3C52" w:rsidRPr="00B94378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4ADDAF02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8º </w:t>
      </w:r>
      <w:r w:rsidRPr="00B94378">
        <w:rPr>
          <w:rFonts w:ascii="Arial" w:hAnsi="Arial" w:cs="Arial"/>
        </w:rPr>
        <w:t xml:space="preserve">A utilização indevida da imagem ou nome </w:t>
      </w:r>
      <w:proofErr w:type="gramStart"/>
      <w:r w:rsidRPr="00B94378">
        <w:rPr>
          <w:rFonts w:ascii="Arial" w:hAnsi="Arial" w:cs="Arial"/>
        </w:rPr>
        <w:t>d</w:t>
      </w:r>
      <w:r>
        <w:rPr>
          <w:rFonts w:ascii="Arial" w:hAnsi="Arial" w:cs="Arial"/>
        </w:rPr>
        <w:t>o</w:t>
      </w:r>
      <w:r w:rsidRPr="00B94378">
        <w:rPr>
          <w:rFonts w:ascii="Arial" w:hAnsi="Arial" w:cs="Arial"/>
        </w:rPr>
        <w:t xml:space="preserve"> mascote</w:t>
      </w:r>
      <w:proofErr w:type="gramEnd"/>
      <w:r w:rsidRPr="00B94378">
        <w:rPr>
          <w:rFonts w:ascii="Arial" w:hAnsi="Arial" w:cs="Arial"/>
        </w:rPr>
        <w:t xml:space="preserve"> sujeita o infrator às penalidades previstas na legislação vigente, incluindo responsabilidade nas esferas civil, administrativa e penal, podendo ensejar reparação por dano moral coletivo ou difuso.</w:t>
      </w:r>
    </w:p>
    <w:p w14:paraId="358FC3FB" w14:textId="77777777" w:rsidR="000B3C52" w:rsidRPr="00B94378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675E4F5F" w14:textId="77777777" w:rsidR="000B3C52" w:rsidRPr="00B94378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9º </w:t>
      </w:r>
      <w:r w:rsidRPr="00B94378">
        <w:rPr>
          <w:rFonts w:ascii="Arial" w:hAnsi="Arial" w:cs="Arial"/>
        </w:rPr>
        <w:t>As despesas decorrentes da execução desta Lei correrão por conta de verbas próprias consignadas no orçamento vigente, suplementadas se necessário.</w:t>
      </w:r>
    </w:p>
    <w:p w14:paraId="2817CB87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33E7AF9E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10. </w:t>
      </w:r>
      <w:r w:rsidRPr="00B94378">
        <w:rPr>
          <w:rFonts w:ascii="Arial" w:hAnsi="Arial" w:cs="Arial"/>
        </w:rPr>
        <w:t>Esta Lei entra em vigor na data de sua publicação.</w:t>
      </w:r>
    </w:p>
    <w:p w14:paraId="28FD3E3E" w14:textId="77777777" w:rsidR="000B3C52" w:rsidRDefault="000B3C52" w:rsidP="000B3C52">
      <w:pPr>
        <w:widowControl w:val="0"/>
        <w:spacing w:after="0" w:line="240" w:lineRule="auto"/>
        <w:ind w:firstLine="1134"/>
        <w:jc w:val="both"/>
        <w:rPr>
          <w:rFonts w:ascii="Arial" w:hAnsi="Arial" w:cs="Arial"/>
        </w:rPr>
      </w:pPr>
    </w:p>
    <w:p w14:paraId="17511FAD" w14:textId="77777777" w:rsidR="009106EB" w:rsidRPr="00882E8E" w:rsidRDefault="009106EB" w:rsidP="009106EB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882E8E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E38F4EF" w14:textId="77777777" w:rsidR="009106EB" w:rsidRPr="00882E8E" w:rsidRDefault="009106EB" w:rsidP="009106EB">
      <w:pPr>
        <w:widowControl w:val="0"/>
        <w:jc w:val="center"/>
        <w:rPr>
          <w:rFonts w:ascii="Arial" w:hAnsi="Arial" w:cs="Arial"/>
          <w:b/>
          <w:bCs/>
        </w:rPr>
      </w:pPr>
      <w:r w:rsidRPr="00882E8E">
        <w:rPr>
          <w:rFonts w:ascii="Arial" w:hAnsi="Arial" w:cs="Arial"/>
          <w:bCs/>
        </w:rPr>
        <w:t>Campo Mourão, 2</w:t>
      </w:r>
      <w:r>
        <w:rPr>
          <w:rFonts w:ascii="Arial" w:hAnsi="Arial" w:cs="Arial"/>
          <w:bCs/>
        </w:rPr>
        <w:t>6</w:t>
      </w:r>
      <w:r w:rsidRPr="00882E8E">
        <w:rPr>
          <w:rFonts w:ascii="Arial" w:hAnsi="Arial" w:cs="Arial"/>
          <w:bCs/>
        </w:rPr>
        <w:t xml:space="preserve"> de novembro de 2025</w:t>
      </w:r>
    </w:p>
    <w:p w14:paraId="0A193A70" w14:textId="77777777" w:rsidR="009106EB" w:rsidRPr="00882E8E" w:rsidRDefault="009106EB" w:rsidP="009106EB">
      <w:pPr>
        <w:widowControl w:val="0"/>
        <w:spacing w:after="0" w:line="240" w:lineRule="auto"/>
        <w:jc w:val="center"/>
        <w:rPr>
          <w:rFonts w:ascii="Arial" w:hAnsi="Arial" w:cs="Arial"/>
        </w:rPr>
      </w:pPr>
    </w:p>
    <w:p w14:paraId="04E3845A" w14:textId="77777777" w:rsidR="009106EB" w:rsidRPr="00882E8E" w:rsidRDefault="009106EB" w:rsidP="009106EB">
      <w:pPr>
        <w:widowControl w:val="0"/>
        <w:spacing w:after="0" w:line="240" w:lineRule="auto"/>
        <w:jc w:val="center"/>
        <w:rPr>
          <w:rFonts w:ascii="Arial" w:hAnsi="Arial" w:cs="Arial"/>
        </w:rPr>
      </w:pPr>
    </w:p>
    <w:p w14:paraId="275923E0" w14:textId="77777777" w:rsidR="009106EB" w:rsidRPr="00882E8E" w:rsidRDefault="009106EB" w:rsidP="009106EB">
      <w:pPr>
        <w:widowControl w:val="0"/>
        <w:spacing w:after="0" w:line="240" w:lineRule="auto"/>
        <w:jc w:val="center"/>
        <w:rPr>
          <w:rFonts w:ascii="Arial" w:hAnsi="Arial" w:cs="Arial"/>
        </w:rPr>
      </w:pPr>
    </w:p>
    <w:p w14:paraId="21C1FE2D" w14:textId="77777777" w:rsidR="009106EB" w:rsidRPr="00882E8E" w:rsidRDefault="009106EB" w:rsidP="009106EB">
      <w:pPr>
        <w:widowControl w:val="0"/>
        <w:spacing w:after="0" w:line="240" w:lineRule="auto"/>
        <w:jc w:val="center"/>
        <w:rPr>
          <w:rFonts w:ascii="Arial" w:hAnsi="Arial" w:cs="Arial"/>
        </w:rPr>
      </w:pPr>
    </w:p>
    <w:p w14:paraId="2A40C7DC" w14:textId="77777777" w:rsidR="009106EB" w:rsidRPr="00882E8E" w:rsidRDefault="009106EB" w:rsidP="009106EB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882E8E">
        <w:rPr>
          <w:rFonts w:ascii="Arial" w:hAnsi="Arial" w:cs="Arial"/>
          <w:bCs/>
        </w:rPr>
        <w:t>João Douglas Fabrício</w:t>
      </w:r>
    </w:p>
    <w:p w14:paraId="12400FA7" w14:textId="77777777" w:rsidR="009106EB" w:rsidRPr="00882E8E" w:rsidRDefault="009106EB" w:rsidP="009106EB">
      <w:pPr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82E8E">
        <w:rPr>
          <w:rFonts w:ascii="Arial" w:hAnsi="Arial" w:cs="Arial"/>
          <w:b/>
          <w:bCs/>
        </w:rPr>
        <w:t>Prefeito Municipal</w:t>
      </w:r>
    </w:p>
    <w:sectPr w:rsidR="009106EB" w:rsidRPr="00882E8E" w:rsidSect="0098070E">
      <w:headerReference w:type="default" r:id="rId6"/>
      <w:headerReference w:type="first" r:id="rId7"/>
      <w:pgSz w:w="11906" w:h="16838"/>
      <w:pgMar w:top="284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00E83" w14:textId="77777777" w:rsidR="00E25B51" w:rsidRDefault="00E25B51" w:rsidP="000B3C52">
      <w:pPr>
        <w:spacing w:after="0" w:line="240" w:lineRule="auto"/>
      </w:pPr>
      <w:r>
        <w:separator/>
      </w:r>
    </w:p>
  </w:endnote>
  <w:endnote w:type="continuationSeparator" w:id="0">
    <w:p w14:paraId="238936D0" w14:textId="77777777" w:rsidR="00E25B51" w:rsidRDefault="00E25B51" w:rsidP="000B3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6A334" w14:textId="77777777" w:rsidR="00E25B51" w:rsidRDefault="00E25B51" w:rsidP="000B3C52">
      <w:pPr>
        <w:spacing w:after="0" w:line="240" w:lineRule="auto"/>
      </w:pPr>
      <w:r>
        <w:separator/>
      </w:r>
    </w:p>
  </w:footnote>
  <w:footnote w:type="continuationSeparator" w:id="0">
    <w:p w14:paraId="077F4192" w14:textId="77777777" w:rsidR="00E25B51" w:rsidRDefault="00E25B51" w:rsidP="000B3C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B4745" w14:textId="77777777" w:rsidR="009106EB" w:rsidRDefault="009106EB" w:rsidP="009106EB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7E0A0B0" w14:textId="77777777" w:rsidR="009106EB" w:rsidRDefault="009106EB" w:rsidP="009106EB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3D2ABDD3" w14:textId="77777777" w:rsidR="009106EB" w:rsidRDefault="009106EB" w:rsidP="009106EB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28E72AB3" w14:textId="77777777" w:rsidR="009106EB" w:rsidRDefault="009106EB" w:rsidP="009106EB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1AFAF59" w14:textId="77777777" w:rsidR="009106EB" w:rsidRDefault="009106EB" w:rsidP="009106EB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64ED5AB0" w14:textId="77777777" w:rsidR="009106EB" w:rsidRDefault="009106EB" w:rsidP="009106EB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A70C267" w14:textId="60A2B4F0" w:rsidR="000B3C52" w:rsidRDefault="009106EB" w:rsidP="009106EB">
    <w:pPr>
      <w:pStyle w:val="Cabealho"/>
      <w:widowControl w:val="0"/>
    </w:pPr>
    <w:r w:rsidRPr="000A30BD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4</w:t>
    </w:r>
    <w:r>
      <w:rPr>
        <w:rFonts w:ascii="Arial" w:hAnsi="Arial" w:cs="Arial"/>
        <w:bCs/>
        <w:sz w:val="16"/>
        <w:szCs w:val="16"/>
      </w:rPr>
      <w:t>9</w:t>
    </w:r>
    <w:r w:rsidRPr="000A30BD">
      <w:rPr>
        <w:rFonts w:ascii="Arial" w:hAnsi="Arial" w:cs="Arial"/>
        <w:bCs/>
        <w:sz w:val="16"/>
        <w:szCs w:val="16"/>
      </w:rPr>
      <w:t>/2025</w:t>
    </w:r>
    <w:r w:rsidRPr="000A30BD">
      <w:rPr>
        <w:rFonts w:ascii="Arial" w:hAnsi="Arial" w:cs="Arial"/>
        <w:bCs/>
        <w:sz w:val="16"/>
        <w:szCs w:val="16"/>
      </w:rPr>
      <w:tab/>
      <w:t xml:space="preserve">fls. n° </w:t>
    </w:r>
    <w:r w:rsidRPr="000A30BD">
      <w:rPr>
        <w:rFonts w:ascii="Arial" w:hAnsi="Arial" w:cs="Arial"/>
        <w:b/>
        <w:bCs/>
        <w:sz w:val="16"/>
        <w:szCs w:val="16"/>
      </w:rPr>
      <w:fldChar w:fldCharType="begin"/>
    </w:r>
    <w:r w:rsidRPr="000A30BD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0A30BD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0A30BD">
      <w:rPr>
        <w:rFonts w:ascii="Arial" w:hAnsi="Arial" w:cs="Arial"/>
        <w:b/>
        <w:bCs/>
        <w:sz w:val="16"/>
        <w:szCs w:val="16"/>
      </w:rPr>
      <w:fldChar w:fldCharType="end"/>
    </w:r>
  </w:p>
  <w:p w14:paraId="45C9ADE0" w14:textId="77777777" w:rsidR="000B3C52" w:rsidRPr="009106EB" w:rsidRDefault="000B3C52">
    <w:pPr>
      <w:pStyle w:val="Cabealh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CD09D" w14:textId="77777777" w:rsidR="0098070E" w:rsidRDefault="0098070E">
    <w:pPr>
      <w:pStyle w:val="Cabealho"/>
    </w:pPr>
  </w:p>
  <w:p w14:paraId="2044B3FF" w14:textId="77777777" w:rsidR="0098070E" w:rsidRDefault="0098070E">
    <w:pPr>
      <w:pStyle w:val="Cabealho"/>
    </w:pPr>
  </w:p>
  <w:p w14:paraId="281E634B" w14:textId="77777777" w:rsidR="0098070E" w:rsidRDefault="0098070E">
    <w:pPr>
      <w:pStyle w:val="Cabealho"/>
    </w:pPr>
  </w:p>
  <w:p w14:paraId="4EFCD864" w14:textId="77777777" w:rsidR="0098070E" w:rsidRDefault="0098070E">
    <w:pPr>
      <w:pStyle w:val="Cabealho"/>
    </w:pPr>
  </w:p>
  <w:p w14:paraId="70CBB871" w14:textId="77777777" w:rsidR="0098070E" w:rsidRDefault="009807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52"/>
    <w:rsid w:val="000B3C52"/>
    <w:rsid w:val="000D54F7"/>
    <w:rsid w:val="0027091F"/>
    <w:rsid w:val="00555CEA"/>
    <w:rsid w:val="005D5DA2"/>
    <w:rsid w:val="006C11E5"/>
    <w:rsid w:val="007829C4"/>
    <w:rsid w:val="00863EE6"/>
    <w:rsid w:val="009106EB"/>
    <w:rsid w:val="0098070E"/>
    <w:rsid w:val="00B2276A"/>
    <w:rsid w:val="00BA66A3"/>
    <w:rsid w:val="00BB441B"/>
    <w:rsid w:val="00E2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18A7E"/>
  <w15:chartTrackingRefBased/>
  <w15:docId w15:val="{984E7D42-0C64-4152-B2A2-828F9514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C52"/>
    <w:pPr>
      <w:spacing w:line="278" w:lineRule="auto"/>
    </w:pPr>
    <w:rPr>
      <w:rFonts w:ascii="Calibri" w:eastAsia="Calibri" w:hAnsi="Calibri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B3C5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3C5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3C5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3C5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3C5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B3C5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B3C5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B3C5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B3C5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3C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3C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3C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3C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B3C5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B3C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B3C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B3C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B3C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B3C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B3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3C52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B3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B3C52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B3C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B3C52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B3C5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B3C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B3C5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B3C5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B3C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B3C52"/>
    <w:rPr>
      <w:rFonts w:ascii="Calibri" w:eastAsia="Calibri" w:hAnsi="Calibri" w:cs="Times New Roman"/>
      <w:sz w:val="24"/>
      <w:szCs w:val="24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B3C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3C52"/>
    <w:rPr>
      <w:rFonts w:ascii="Calibri" w:eastAsia="Calibri" w:hAnsi="Calibri" w:cs="Times New Roman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0B3C52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9106E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460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2025-11-12T13:39:00Z</dcterms:created>
  <dcterms:modified xsi:type="dcterms:W3CDTF">2025-11-26T13:22:00Z</dcterms:modified>
</cp:coreProperties>
</file>