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276" w:lineRule="auto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INDICAÇÃO Nº __/2026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76" w:lineRule="auto"/>
        <w:ind w:left="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76" w:lineRule="auto"/>
        <w:ind w:left="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exercício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reitero </w:t>
      </w:r>
      <w:r w:rsidDel="00000000" w:rsidR="00000000" w:rsidRPr="00000000">
        <w:rPr>
          <w:rFonts w:ascii="Arial" w:cs="Arial" w:eastAsia="Arial" w:hAnsi="Arial"/>
          <w:rtl w:val="0"/>
        </w:rPr>
        <w:t xml:space="preserve">ao Excelentíssimo Senhor Prefeito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 indicação 905/2025 no qual indico a implantação de um laboratório de informática e um laboratório de ciências na Escola Municipal Dona Carmem Barroso, </w:t>
      </w:r>
      <w:r w:rsidDel="00000000" w:rsidR="00000000" w:rsidRPr="00000000">
        <w:rPr>
          <w:rFonts w:ascii="Arial" w:cs="Arial" w:eastAsia="Arial" w:hAnsi="Arial"/>
          <w:rtl w:val="0"/>
        </w:rPr>
        <w:t xml:space="preserve">com o objetivo de promover melhores condições de ensino e aprendizagem para os alunos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after="120" w:line="276" w:lineRule="auto"/>
        <w:ind w:firstLine="708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D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visita recente a Escola Municipal Dona Carmem Barroso, foi-nos solicitado novamente a implantação dos laboratórios supramencionados. Entendendo a demanda como legítima, reiteramos a indicação anterior, de nº 905/2026, e solicitamos ao Poder Executivo que inclua como prioritários esses projetos. </w:t>
      </w:r>
    </w:p>
    <w:p w:rsidR="00000000" w:rsidDel="00000000" w:rsidP="00000000" w:rsidRDefault="00000000" w:rsidRPr="00000000" w14:paraId="0000000F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Escola Municipal Dona Carmem Barroso desempenha um papel fundamental na formação educacional de crianças e adolescentes do bairro Teotônio Batista de Freitas, diante disso a implantação de um laboratório de informática e de um laboratório de ciências representa um investimento essencial na modernização do ensino, possibilitando aos estudantes o acesso a ferramentas tecnológicas e práticas experimentais que enriquecem o processo de aprendizagem e incentivam o interesse pela ciência e pela tecnologia.</w:t>
      </w:r>
    </w:p>
    <w:p w:rsidR="00000000" w:rsidDel="00000000" w:rsidP="00000000" w:rsidRDefault="00000000" w:rsidRPr="00000000" w14:paraId="00000010">
      <w:pPr>
        <w:spacing w:after="240" w:before="24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Portanto, a presente indicação visa atender a uma demanda legítima da comunidade escolar e contribuir de forma efetiva para a melhoria da educação pública no município.</w:t>
      </w:r>
    </w:p>
    <w:p w:rsidR="00000000" w:rsidDel="00000000" w:rsidP="00000000" w:rsidRDefault="00000000" w:rsidRPr="00000000" w14:paraId="00000011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08 de Maio de 2026.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36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Vereador do M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      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-472432</wp:posOffset>
          </wp:positionH>
          <wp:positionV relativeFrom="paragraph">
            <wp:posOffset>-202554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ESTADO DE MINAS GERAIS</w:t>
    </w:r>
  </w:p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NOVO TEMPO, NOVAS IDEIAS!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d+I7a1pNiC+WgiS86wUcby3Iw==">CgMxLjAyCGguZ2pkZ3hzOAByITFLWVg1d1l1Zk42bHV2Q2R4akFyRWZpMzlZcFp6UWdEdw==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