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CEC7F9" w14:textId="77777777" w:rsidR="007A7807" w:rsidRDefault="007A7807" w:rsidP="001202F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2DA700E" w14:textId="77777777" w:rsidR="007A7807" w:rsidRDefault="007A7807" w:rsidP="001202F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1097F55" w14:textId="77777777" w:rsidR="007A7807" w:rsidRDefault="007A7807" w:rsidP="001202F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4466CD33" w14:textId="77777777" w:rsidR="007A7807" w:rsidRDefault="007A7807" w:rsidP="001202F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6DAF7E4" w14:textId="77777777" w:rsidR="00AB5D9D" w:rsidRPr="00E80261" w:rsidRDefault="00AB5D9D" w:rsidP="00AB5D9D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Comissão de Obras e Serviços Públicos, </w:t>
      </w:r>
      <w:r w:rsidRPr="00E80261">
        <w:rPr>
          <w:rFonts w:ascii="Arial" w:hAnsi="Arial" w:cs="Arial"/>
          <w:sz w:val="24"/>
          <w:szCs w:val="24"/>
        </w:rPr>
        <w:t>com base no Regimento Interno da Câmara de Vereadores, propõe Emenda</w:t>
      </w:r>
      <w:r>
        <w:rPr>
          <w:rFonts w:ascii="Arial" w:hAnsi="Arial" w:cs="Arial"/>
          <w:sz w:val="24"/>
          <w:szCs w:val="24"/>
        </w:rPr>
        <w:t xml:space="preserve"> modificativa</w:t>
      </w:r>
      <w:r w:rsidRPr="00E80261">
        <w:rPr>
          <w:rFonts w:ascii="Arial" w:hAnsi="Arial" w:cs="Arial"/>
          <w:sz w:val="24"/>
          <w:szCs w:val="24"/>
        </w:rPr>
        <w:t xml:space="preserve"> ao Projeto de Lei Complementar n. 012/2019 de autoria do Poder Executivo, nos seguintes termos:</w:t>
      </w:r>
    </w:p>
    <w:p w14:paraId="0964C1EB" w14:textId="77777777" w:rsidR="001202F6" w:rsidRDefault="001202F6" w:rsidP="00931EDE">
      <w:pPr>
        <w:jc w:val="center"/>
        <w:rPr>
          <w:rFonts w:ascii="Arial" w:hAnsi="Arial" w:cs="Arial"/>
          <w:b/>
          <w:sz w:val="24"/>
          <w:szCs w:val="24"/>
        </w:rPr>
      </w:pPr>
    </w:p>
    <w:p w14:paraId="797010E9" w14:textId="6250C798" w:rsidR="00931EDE" w:rsidRDefault="00931EDE" w:rsidP="00931ED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EMENDA </w:t>
      </w:r>
      <w:r w:rsidR="00016291">
        <w:rPr>
          <w:rFonts w:ascii="Arial" w:hAnsi="Arial" w:cs="Arial"/>
          <w:b/>
          <w:sz w:val="24"/>
          <w:szCs w:val="24"/>
        </w:rPr>
        <w:t>MODIFICATIVA</w:t>
      </w:r>
      <w:r>
        <w:rPr>
          <w:rFonts w:ascii="Arial" w:hAnsi="Arial" w:cs="Arial"/>
          <w:b/>
          <w:sz w:val="24"/>
          <w:szCs w:val="24"/>
        </w:rPr>
        <w:t xml:space="preserve"> N. </w:t>
      </w:r>
      <w:r w:rsidR="00387856">
        <w:rPr>
          <w:rFonts w:ascii="Arial" w:hAnsi="Arial" w:cs="Arial"/>
          <w:b/>
          <w:sz w:val="24"/>
          <w:szCs w:val="24"/>
        </w:rPr>
        <w:t>012</w:t>
      </w:r>
      <w:r>
        <w:rPr>
          <w:rFonts w:ascii="Arial" w:hAnsi="Arial" w:cs="Arial"/>
          <w:b/>
          <w:sz w:val="24"/>
          <w:szCs w:val="24"/>
        </w:rPr>
        <w:t>/20</w:t>
      </w:r>
      <w:r w:rsidR="0016671E">
        <w:rPr>
          <w:rFonts w:ascii="Arial" w:hAnsi="Arial" w:cs="Arial"/>
          <w:b/>
          <w:sz w:val="24"/>
          <w:szCs w:val="24"/>
        </w:rPr>
        <w:t>20</w:t>
      </w:r>
    </w:p>
    <w:p w14:paraId="5B45B1DB" w14:textId="77777777" w:rsidR="00931EDE" w:rsidRDefault="00931EDE" w:rsidP="00931EDE">
      <w:pPr>
        <w:jc w:val="center"/>
        <w:rPr>
          <w:rFonts w:ascii="Arial" w:hAnsi="Arial" w:cs="Arial"/>
          <w:b/>
          <w:sz w:val="24"/>
          <w:szCs w:val="24"/>
        </w:rPr>
      </w:pPr>
    </w:p>
    <w:p w14:paraId="1BC4F81A" w14:textId="77777777" w:rsidR="00931EDE" w:rsidRDefault="00931EDE" w:rsidP="00931ED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</w:t>
      </w:r>
      <w:r w:rsidR="00C3366A">
        <w:rPr>
          <w:rFonts w:ascii="Arial" w:hAnsi="Arial" w:cs="Arial"/>
          <w:b/>
          <w:sz w:val="24"/>
          <w:szCs w:val="24"/>
        </w:rPr>
        <w:t xml:space="preserve"> COMPLEMENTAR</w:t>
      </w:r>
      <w:r>
        <w:rPr>
          <w:rFonts w:ascii="Arial" w:hAnsi="Arial" w:cs="Arial"/>
          <w:b/>
          <w:sz w:val="24"/>
          <w:szCs w:val="24"/>
        </w:rPr>
        <w:t xml:space="preserve"> N. 0</w:t>
      </w:r>
      <w:r w:rsidR="00C3366A">
        <w:rPr>
          <w:rFonts w:ascii="Arial" w:hAnsi="Arial" w:cs="Arial"/>
          <w:b/>
          <w:sz w:val="24"/>
          <w:szCs w:val="24"/>
        </w:rPr>
        <w:t>12/</w:t>
      </w:r>
      <w:r>
        <w:rPr>
          <w:rFonts w:ascii="Arial" w:hAnsi="Arial" w:cs="Arial"/>
          <w:b/>
          <w:sz w:val="24"/>
          <w:szCs w:val="24"/>
        </w:rPr>
        <w:t>20</w:t>
      </w:r>
      <w:r w:rsidR="00C3366A">
        <w:rPr>
          <w:rFonts w:ascii="Arial" w:hAnsi="Arial" w:cs="Arial"/>
          <w:b/>
          <w:sz w:val="24"/>
          <w:szCs w:val="24"/>
        </w:rPr>
        <w:t>19</w:t>
      </w:r>
    </w:p>
    <w:p w14:paraId="6E6EB33E" w14:textId="77777777" w:rsidR="00C3366A" w:rsidRPr="00C3366A" w:rsidRDefault="00C3366A" w:rsidP="00C3366A">
      <w:pPr>
        <w:jc w:val="both"/>
        <w:rPr>
          <w:rFonts w:ascii="Arial" w:hAnsi="Arial" w:cs="Arial"/>
        </w:rPr>
      </w:pPr>
      <w:bookmarkStart w:id="0" w:name="_Hlk21703612"/>
      <w:r w:rsidRPr="00C3366A">
        <w:rPr>
          <w:rFonts w:ascii="Arial" w:hAnsi="Arial" w:cs="Arial"/>
        </w:rPr>
        <w:t>DISPÕE SOBRE AS DIRETRIZES ESTRATÉGICAS, INSTITUI O PLANO DIRETOR DE SCHROEDER E DÁ OUTRAS PROVIDÊNCIAS.</w:t>
      </w:r>
    </w:p>
    <w:bookmarkEnd w:id="0"/>
    <w:p w14:paraId="27DF3B66" w14:textId="77777777" w:rsidR="00931EDE" w:rsidRPr="00931EDE" w:rsidRDefault="00931EDE" w:rsidP="00931EDE">
      <w:pPr>
        <w:jc w:val="both"/>
        <w:rPr>
          <w:rFonts w:ascii="Arial" w:hAnsi="Arial" w:cs="Arial"/>
          <w:sz w:val="24"/>
          <w:szCs w:val="24"/>
        </w:rPr>
      </w:pPr>
    </w:p>
    <w:p w14:paraId="39F684DB" w14:textId="77777777" w:rsidR="00016291" w:rsidRDefault="001A1A79" w:rsidP="00931EDE">
      <w:pPr>
        <w:jc w:val="both"/>
        <w:rPr>
          <w:rFonts w:ascii="Arial" w:hAnsi="Arial" w:cs="Arial"/>
          <w:sz w:val="24"/>
          <w:szCs w:val="24"/>
        </w:rPr>
      </w:pPr>
      <w:r w:rsidRPr="001A1A79">
        <w:rPr>
          <w:rFonts w:ascii="Arial" w:hAnsi="Arial" w:cs="Arial"/>
          <w:b/>
          <w:sz w:val="24"/>
          <w:szCs w:val="24"/>
          <w:u w:val="single"/>
        </w:rPr>
        <w:t>Proposta:</w:t>
      </w:r>
      <w:r w:rsidRPr="001A1A79">
        <w:rPr>
          <w:rFonts w:ascii="Arial" w:hAnsi="Arial" w:cs="Arial"/>
          <w:sz w:val="24"/>
          <w:szCs w:val="24"/>
        </w:rPr>
        <w:t xml:space="preserve"> </w:t>
      </w:r>
      <w:r w:rsidR="00016291">
        <w:rPr>
          <w:rFonts w:ascii="Arial" w:hAnsi="Arial" w:cs="Arial"/>
          <w:sz w:val="24"/>
          <w:szCs w:val="24"/>
        </w:rPr>
        <w:t xml:space="preserve">Modificar o art. </w:t>
      </w:r>
      <w:r w:rsidR="00156819">
        <w:rPr>
          <w:rFonts w:ascii="Arial" w:hAnsi="Arial" w:cs="Arial"/>
          <w:sz w:val="24"/>
          <w:szCs w:val="24"/>
        </w:rPr>
        <w:t>144</w:t>
      </w:r>
      <w:r w:rsidR="00016291">
        <w:rPr>
          <w:rFonts w:ascii="Arial" w:hAnsi="Arial" w:cs="Arial"/>
          <w:sz w:val="24"/>
          <w:szCs w:val="24"/>
        </w:rPr>
        <w:t>, nos seguintes termos:</w:t>
      </w:r>
    </w:p>
    <w:p w14:paraId="4153A65E" w14:textId="77777777" w:rsidR="00016291" w:rsidRDefault="00016291" w:rsidP="00931EDE">
      <w:pPr>
        <w:jc w:val="both"/>
        <w:rPr>
          <w:rFonts w:ascii="Arial" w:hAnsi="Arial" w:cs="Arial"/>
          <w:sz w:val="24"/>
          <w:szCs w:val="24"/>
        </w:rPr>
      </w:pPr>
    </w:p>
    <w:p w14:paraId="412231B3" w14:textId="77777777" w:rsidR="00016291" w:rsidRDefault="00016291" w:rsidP="00931E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Onde se lê:</w:t>
      </w:r>
    </w:p>
    <w:p w14:paraId="57D979CA" w14:textId="77777777" w:rsidR="0016671E" w:rsidRDefault="00016291" w:rsidP="00100BC8">
      <w:pPr>
        <w:ind w:right="44" w:firstLine="1418"/>
        <w:jc w:val="both"/>
        <w:rPr>
          <w:rFonts w:ascii="Arial" w:hAnsi="Arial" w:cs="Arial"/>
          <w:b/>
          <w:i/>
          <w:sz w:val="24"/>
          <w:szCs w:val="24"/>
        </w:rPr>
      </w:pPr>
      <w:r w:rsidRPr="0016671E">
        <w:rPr>
          <w:rFonts w:ascii="Arial" w:hAnsi="Arial" w:cs="Arial"/>
          <w:b/>
          <w:sz w:val="24"/>
          <w:szCs w:val="24"/>
        </w:rPr>
        <w:t xml:space="preserve"> </w:t>
      </w:r>
      <w:r w:rsidR="0016671E" w:rsidRPr="0016671E">
        <w:rPr>
          <w:rFonts w:ascii="Arial" w:hAnsi="Arial" w:cs="Arial"/>
          <w:b/>
          <w:sz w:val="24"/>
          <w:szCs w:val="24"/>
        </w:rPr>
        <w:t>“</w:t>
      </w:r>
      <w:r w:rsidR="00156819" w:rsidRPr="00156819">
        <w:rPr>
          <w:rFonts w:ascii="Arial" w:hAnsi="Arial" w:cs="Arial"/>
          <w:b/>
          <w:bCs/>
          <w:i/>
          <w:sz w:val="24"/>
          <w:szCs w:val="24"/>
        </w:rPr>
        <w:t>Art. 144.</w:t>
      </w:r>
      <w:r w:rsidR="00156819" w:rsidRPr="00156819">
        <w:rPr>
          <w:rFonts w:ascii="Arial" w:hAnsi="Arial" w:cs="Arial"/>
          <w:b/>
          <w:bCs/>
          <w:i/>
          <w:sz w:val="24"/>
          <w:szCs w:val="24"/>
          <w:vertAlign w:val="superscript"/>
        </w:rPr>
        <w:t> </w:t>
      </w:r>
      <w:r w:rsidR="00156819" w:rsidRPr="00156819">
        <w:rPr>
          <w:rFonts w:ascii="Arial" w:hAnsi="Arial" w:cs="Arial"/>
          <w:b/>
          <w:bCs/>
          <w:i/>
          <w:sz w:val="24"/>
          <w:szCs w:val="24"/>
        </w:rPr>
        <w:t xml:space="preserve"> Os lotes de esquina terão sempre uma de suas testadas acrescidas em pelo menos 5m (cinco metros) ao valor mínimo estabelecido par</w:t>
      </w:r>
      <w:r w:rsidR="00156819">
        <w:rPr>
          <w:rFonts w:ascii="Arial" w:hAnsi="Arial" w:cs="Arial"/>
          <w:b/>
          <w:bCs/>
          <w:i/>
          <w:sz w:val="24"/>
          <w:szCs w:val="24"/>
        </w:rPr>
        <w:t>a a macrozona em que se situar.</w:t>
      </w:r>
      <w:r w:rsidR="00100BC8" w:rsidRPr="00100BC8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16671E" w:rsidRPr="0016671E">
        <w:rPr>
          <w:rFonts w:ascii="Arial" w:hAnsi="Arial" w:cs="Arial"/>
          <w:b/>
          <w:i/>
          <w:sz w:val="24"/>
          <w:szCs w:val="24"/>
        </w:rPr>
        <w:t>”</w:t>
      </w:r>
    </w:p>
    <w:p w14:paraId="4D222B73" w14:textId="77777777" w:rsidR="00100BC8" w:rsidRDefault="00100BC8" w:rsidP="00100BC8">
      <w:pPr>
        <w:ind w:right="44" w:firstLine="1418"/>
        <w:jc w:val="both"/>
        <w:rPr>
          <w:rFonts w:ascii="Arial" w:hAnsi="Arial" w:cs="Arial"/>
          <w:b/>
          <w:i/>
          <w:sz w:val="24"/>
          <w:szCs w:val="24"/>
        </w:rPr>
      </w:pPr>
    </w:p>
    <w:p w14:paraId="32E9B84A" w14:textId="77777777" w:rsidR="00016291" w:rsidRDefault="00016291" w:rsidP="00016291">
      <w:pPr>
        <w:ind w:right="4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Leia-se: </w:t>
      </w:r>
    </w:p>
    <w:p w14:paraId="4B4FBCBC" w14:textId="77777777" w:rsidR="00016291" w:rsidRDefault="00016291" w:rsidP="00100BC8">
      <w:pPr>
        <w:ind w:right="44" w:firstLine="1418"/>
        <w:jc w:val="both"/>
        <w:rPr>
          <w:rFonts w:ascii="Arial" w:hAnsi="Arial" w:cs="Arial"/>
          <w:b/>
          <w:i/>
          <w:sz w:val="24"/>
          <w:szCs w:val="24"/>
        </w:rPr>
      </w:pPr>
      <w:r w:rsidRPr="0016671E">
        <w:rPr>
          <w:rFonts w:ascii="Arial" w:hAnsi="Arial" w:cs="Arial"/>
          <w:b/>
          <w:sz w:val="24"/>
          <w:szCs w:val="24"/>
        </w:rPr>
        <w:t>“</w:t>
      </w:r>
      <w:r w:rsidR="00100BC8" w:rsidRPr="00100BC8">
        <w:rPr>
          <w:rFonts w:ascii="Arial" w:hAnsi="Arial" w:cs="Arial"/>
          <w:b/>
          <w:bCs/>
          <w:i/>
          <w:sz w:val="24"/>
          <w:szCs w:val="24"/>
        </w:rPr>
        <w:t xml:space="preserve">Art. </w:t>
      </w:r>
      <w:r w:rsidR="00156819">
        <w:rPr>
          <w:rFonts w:ascii="Arial" w:hAnsi="Arial" w:cs="Arial"/>
          <w:b/>
          <w:bCs/>
          <w:i/>
          <w:sz w:val="24"/>
          <w:szCs w:val="24"/>
        </w:rPr>
        <w:t>144</w:t>
      </w:r>
      <w:r w:rsidR="00100BC8" w:rsidRPr="00100BC8">
        <w:rPr>
          <w:rFonts w:ascii="Arial" w:hAnsi="Arial" w:cs="Arial"/>
          <w:b/>
          <w:bCs/>
          <w:i/>
          <w:sz w:val="24"/>
          <w:szCs w:val="24"/>
        </w:rPr>
        <w:t>.</w:t>
      </w:r>
      <w:r w:rsidR="00156819" w:rsidRPr="00156819">
        <w:rPr>
          <w:rFonts w:ascii="Arial" w:hAnsi="Arial" w:cs="Arial"/>
          <w:b/>
          <w:bCs/>
          <w:i/>
          <w:sz w:val="24"/>
          <w:szCs w:val="24"/>
        </w:rPr>
        <w:t xml:space="preserve"> Os lotes de esquina</w:t>
      </w:r>
      <w:r w:rsidR="00156819">
        <w:rPr>
          <w:rFonts w:ascii="Arial" w:hAnsi="Arial" w:cs="Arial"/>
          <w:b/>
          <w:bCs/>
          <w:i/>
          <w:sz w:val="24"/>
          <w:szCs w:val="24"/>
        </w:rPr>
        <w:t xml:space="preserve"> terão testada mínima de 15,00 metros e área mínima de 412,50m²</w:t>
      </w:r>
      <w:r w:rsidR="00100BC8" w:rsidRPr="00100BC8">
        <w:rPr>
          <w:rFonts w:ascii="Arial" w:hAnsi="Arial" w:cs="Arial"/>
          <w:b/>
          <w:bCs/>
          <w:i/>
          <w:sz w:val="24"/>
          <w:szCs w:val="24"/>
        </w:rPr>
        <w:t>.</w:t>
      </w:r>
      <w:r w:rsidRPr="0016671E">
        <w:rPr>
          <w:rFonts w:ascii="Arial" w:hAnsi="Arial" w:cs="Arial"/>
          <w:b/>
          <w:i/>
          <w:sz w:val="24"/>
          <w:szCs w:val="24"/>
        </w:rPr>
        <w:t>”</w:t>
      </w:r>
    </w:p>
    <w:p w14:paraId="4D084792" w14:textId="77777777" w:rsidR="0016671E" w:rsidRDefault="0016671E" w:rsidP="00931EDE">
      <w:pPr>
        <w:jc w:val="both"/>
        <w:rPr>
          <w:rFonts w:ascii="Arial" w:hAnsi="Arial" w:cs="Arial"/>
          <w:sz w:val="24"/>
          <w:szCs w:val="24"/>
        </w:rPr>
      </w:pPr>
    </w:p>
    <w:p w14:paraId="51AE8C9F" w14:textId="77777777" w:rsidR="00931EDE" w:rsidRDefault="00CD24DF" w:rsidP="00931EDE">
      <w:pPr>
        <w:ind w:right="4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Schroeder</w:t>
      </w:r>
      <w:r w:rsidR="00931EDE">
        <w:rPr>
          <w:rFonts w:ascii="Arial" w:hAnsi="Arial" w:cs="Arial"/>
          <w:sz w:val="24"/>
          <w:szCs w:val="24"/>
        </w:rPr>
        <w:t xml:space="preserve">, </w:t>
      </w:r>
      <w:r w:rsidR="00630903">
        <w:rPr>
          <w:rFonts w:ascii="Arial" w:hAnsi="Arial" w:cs="Arial"/>
          <w:sz w:val="24"/>
          <w:szCs w:val="24"/>
        </w:rPr>
        <w:t>15</w:t>
      </w:r>
      <w:r w:rsidR="00931EDE">
        <w:rPr>
          <w:rFonts w:ascii="Arial" w:hAnsi="Arial" w:cs="Arial"/>
          <w:sz w:val="24"/>
          <w:szCs w:val="24"/>
        </w:rPr>
        <w:t xml:space="preserve"> de </w:t>
      </w:r>
      <w:r w:rsidR="00630903">
        <w:rPr>
          <w:rFonts w:ascii="Arial" w:hAnsi="Arial" w:cs="Arial"/>
          <w:sz w:val="24"/>
          <w:szCs w:val="24"/>
        </w:rPr>
        <w:t>julho</w:t>
      </w:r>
      <w:r w:rsidR="00931EDE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20</w:t>
      </w:r>
      <w:r w:rsidR="00F73B7A">
        <w:rPr>
          <w:rFonts w:ascii="Arial" w:hAnsi="Arial" w:cs="Arial"/>
          <w:sz w:val="24"/>
          <w:szCs w:val="24"/>
        </w:rPr>
        <w:t>.</w:t>
      </w:r>
    </w:p>
    <w:p w14:paraId="30558EC6" w14:textId="77777777" w:rsidR="00931EDE" w:rsidRDefault="00931EDE" w:rsidP="00931EDE">
      <w:pPr>
        <w:ind w:right="44"/>
        <w:jc w:val="both"/>
        <w:rPr>
          <w:rFonts w:ascii="Arial" w:hAnsi="Arial" w:cs="Arial"/>
          <w:sz w:val="24"/>
          <w:szCs w:val="24"/>
        </w:rPr>
      </w:pPr>
    </w:p>
    <w:p w14:paraId="5D5301B1" w14:textId="77777777" w:rsidR="00931EDE" w:rsidRDefault="00931EDE" w:rsidP="00F73B7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</w:t>
      </w:r>
      <w:r w:rsidR="00630903">
        <w:rPr>
          <w:rFonts w:ascii="Arial" w:hAnsi="Arial" w:cs="Arial"/>
          <w:sz w:val="24"/>
          <w:szCs w:val="24"/>
        </w:rPr>
        <w:t>Aurino Wudke</w:t>
      </w:r>
      <w:r w:rsidR="00CD24DF">
        <w:rPr>
          <w:rFonts w:ascii="Arial" w:hAnsi="Arial" w:cs="Arial"/>
          <w:sz w:val="24"/>
          <w:szCs w:val="24"/>
        </w:rPr>
        <w:t xml:space="preserve"> </w:t>
      </w:r>
    </w:p>
    <w:p w14:paraId="5474D33E" w14:textId="77777777" w:rsidR="00931EDE" w:rsidRDefault="00931EDE" w:rsidP="00F73B7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</w:t>
      </w:r>
      <w:r w:rsidR="00F73B7A">
        <w:rPr>
          <w:rFonts w:ascii="Arial" w:hAnsi="Arial" w:cs="Arial"/>
          <w:sz w:val="24"/>
          <w:szCs w:val="24"/>
        </w:rPr>
        <w:t>Giovane Fodi</w:t>
      </w:r>
    </w:p>
    <w:p w14:paraId="20D8D99A" w14:textId="77777777" w:rsidR="006668C4" w:rsidRDefault="006668C4" w:rsidP="00F73B7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 Marina Fernandes</w:t>
      </w:r>
    </w:p>
    <w:p w14:paraId="3A20A7E3" w14:textId="77777777" w:rsidR="00931EDE" w:rsidRDefault="00931EDE" w:rsidP="00F73B7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</w:p>
    <w:p w14:paraId="11D5791F" w14:textId="77777777" w:rsidR="006668C4" w:rsidRPr="00931EDE" w:rsidRDefault="006668C4" w:rsidP="00F73B7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</w:p>
    <w:p w14:paraId="459462F1" w14:textId="77777777" w:rsidR="00931EDE" w:rsidRPr="00931EDE" w:rsidRDefault="00931EDE" w:rsidP="00931EDE">
      <w:pPr>
        <w:jc w:val="both"/>
        <w:rPr>
          <w:rFonts w:ascii="Arial" w:hAnsi="Arial" w:cs="Arial"/>
        </w:rPr>
      </w:pPr>
    </w:p>
    <w:p w14:paraId="68A498BB" w14:textId="77777777" w:rsidR="00931EDE" w:rsidRDefault="002B6948" w:rsidP="00931ED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B6948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0D842E54" w14:textId="77777777" w:rsidR="002B6948" w:rsidRDefault="002B6948" w:rsidP="00931EDE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22F211AD" w14:textId="77777777" w:rsidR="002B6948" w:rsidRPr="0048288A" w:rsidRDefault="002B6948" w:rsidP="002B694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48288A">
        <w:rPr>
          <w:rFonts w:ascii="Arial" w:hAnsi="Arial" w:cs="Arial"/>
          <w:sz w:val="24"/>
          <w:szCs w:val="24"/>
        </w:rPr>
        <w:t xml:space="preserve">Justifica-se a apresentação da presente emenda modificativa, a fim de adequar a redação do art. </w:t>
      </w:r>
      <w:r w:rsidR="0048288A" w:rsidRPr="0048288A">
        <w:rPr>
          <w:rFonts w:ascii="Arial" w:hAnsi="Arial" w:cs="Arial"/>
          <w:sz w:val="24"/>
          <w:szCs w:val="24"/>
        </w:rPr>
        <w:t>144</w:t>
      </w:r>
      <w:r w:rsidRPr="0048288A">
        <w:rPr>
          <w:rFonts w:ascii="Arial" w:hAnsi="Arial" w:cs="Arial"/>
          <w:sz w:val="24"/>
          <w:szCs w:val="24"/>
        </w:rPr>
        <w:t xml:space="preserve">, para que o Projeto de Lei passe a vigorar </w:t>
      </w:r>
      <w:r w:rsidR="0048288A" w:rsidRPr="0048288A">
        <w:rPr>
          <w:rFonts w:ascii="Arial" w:hAnsi="Arial" w:cs="Arial"/>
          <w:sz w:val="24"/>
          <w:szCs w:val="24"/>
        </w:rPr>
        <w:t>com a redação apresentada.</w:t>
      </w:r>
    </w:p>
    <w:p w14:paraId="3B9CE66D" w14:textId="77777777" w:rsidR="002B6948" w:rsidRPr="0048288A" w:rsidRDefault="0048288A" w:rsidP="0048288A">
      <w:pPr>
        <w:jc w:val="both"/>
        <w:rPr>
          <w:rFonts w:ascii="Arial" w:hAnsi="Arial" w:cs="Arial"/>
          <w:sz w:val="24"/>
          <w:szCs w:val="24"/>
        </w:rPr>
      </w:pPr>
      <w:r w:rsidRPr="0048288A">
        <w:rPr>
          <w:rFonts w:ascii="Arial" w:hAnsi="Arial" w:cs="Arial"/>
          <w:sz w:val="24"/>
          <w:szCs w:val="24"/>
        </w:rPr>
        <w:tab/>
        <w:t xml:space="preserve">Considerando a decisão desta Comissão em manter a metragem mínima para os Lotes no Munícipio de Schroeder, necessária se faz a apresentação da presente emenda modificativa. </w:t>
      </w:r>
    </w:p>
    <w:p w14:paraId="0D40AF81" w14:textId="77777777" w:rsidR="002B6948" w:rsidRDefault="002B6948" w:rsidP="002B6948">
      <w:pPr>
        <w:jc w:val="both"/>
        <w:rPr>
          <w:rFonts w:ascii="Arial" w:hAnsi="Arial" w:cs="Arial"/>
          <w:sz w:val="24"/>
          <w:szCs w:val="24"/>
        </w:rPr>
      </w:pPr>
      <w:r w:rsidRPr="0048288A">
        <w:rPr>
          <w:rFonts w:ascii="Arial" w:hAnsi="Arial" w:cs="Arial"/>
          <w:sz w:val="24"/>
          <w:szCs w:val="24"/>
        </w:rPr>
        <w:tab/>
        <w:t>Certos da compreensão dos nobres edis, solicitamos aprovação de nossa emenda modificativa.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5999B6B" w14:textId="77777777" w:rsidR="002B6948" w:rsidRDefault="002B6948" w:rsidP="002B694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70EC0A25" w14:textId="77777777" w:rsidR="00A3091A" w:rsidRDefault="00A3091A" w:rsidP="00A3091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Aurino Wudke </w:t>
      </w:r>
    </w:p>
    <w:p w14:paraId="2A4E2913" w14:textId="77777777" w:rsidR="00A3091A" w:rsidRDefault="00A3091A" w:rsidP="00A3091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 Giovane Fodi</w:t>
      </w:r>
    </w:p>
    <w:p w14:paraId="138A8CA8" w14:textId="77777777" w:rsidR="00A3091A" w:rsidRDefault="00A3091A" w:rsidP="00A3091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 Marina Fernandes</w:t>
      </w:r>
    </w:p>
    <w:p w14:paraId="4542B8D6" w14:textId="77777777" w:rsidR="00063A44" w:rsidRPr="002B6948" w:rsidRDefault="00063A44" w:rsidP="002B6948">
      <w:pPr>
        <w:jc w:val="both"/>
        <w:rPr>
          <w:rFonts w:ascii="Arial" w:hAnsi="Arial" w:cs="Arial"/>
          <w:sz w:val="24"/>
          <w:szCs w:val="24"/>
        </w:rPr>
      </w:pPr>
    </w:p>
    <w:sectPr w:rsidR="00063A44" w:rsidRPr="002B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EDE"/>
    <w:rsid w:val="00016291"/>
    <w:rsid w:val="00063A44"/>
    <w:rsid w:val="000A5BD0"/>
    <w:rsid w:val="000F6D28"/>
    <w:rsid w:val="00100BC8"/>
    <w:rsid w:val="001202F6"/>
    <w:rsid w:val="00156819"/>
    <w:rsid w:val="0016671E"/>
    <w:rsid w:val="001A1A79"/>
    <w:rsid w:val="002B6948"/>
    <w:rsid w:val="00387856"/>
    <w:rsid w:val="0048288A"/>
    <w:rsid w:val="005F32AD"/>
    <w:rsid w:val="005F4D57"/>
    <w:rsid w:val="00624039"/>
    <w:rsid w:val="00630903"/>
    <w:rsid w:val="006668C4"/>
    <w:rsid w:val="007A7807"/>
    <w:rsid w:val="00931EDE"/>
    <w:rsid w:val="00A13F4B"/>
    <w:rsid w:val="00A3091A"/>
    <w:rsid w:val="00AB5D9D"/>
    <w:rsid w:val="00AD3B47"/>
    <w:rsid w:val="00AD5137"/>
    <w:rsid w:val="00BD689D"/>
    <w:rsid w:val="00C30519"/>
    <w:rsid w:val="00C3366A"/>
    <w:rsid w:val="00CD24DF"/>
    <w:rsid w:val="00D10BA0"/>
    <w:rsid w:val="00E12E8C"/>
    <w:rsid w:val="00F7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A444E"/>
  <w15:chartTrackingRefBased/>
  <w15:docId w15:val="{AFE12347-1A95-4070-BBA1-6FAF80E36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73B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3B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217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Angelica-Camara</dc:creator>
  <cp:keywords/>
  <dc:description/>
  <cp:lastModifiedBy>Assessor Legislativo</cp:lastModifiedBy>
  <cp:revision>6</cp:revision>
  <cp:lastPrinted>2019-07-08T17:58:00Z</cp:lastPrinted>
  <dcterms:created xsi:type="dcterms:W3CDTF">2020-07-15T14:03:00Z</dcterms:created>
  <dcterms:modified xsi:type="dcterms:W3CDTF">2020-08-03T19:04:00Z</dcterms:modified>
</cp:coreProperties>
</file>