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A21B64F" w:rsidR="00C80F1C" w:rsidRPr="003D5B5D" w:rsidRDefault="00BF4F70" w:rsidP="007167A4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3D5B5D">
        <w:rPr>
          <w:rFonts w:asciiTheme="minorHAnsi" w:hAnsiTheme="minorHAnsi" w:cstheme="minorHAnsi"/>
          <w:b/>
          <w:sz w:val="22"/>
        </w:rPr>
        <w:t>INDICAÇÃO</w:t>
      </w:r>
      <w:r w:rsidR="004314AC" w:rsidRPr="003D5B5D">
        <w:rPr>
          <w:rFonts w:asciiTheme="minorHAnsi" w:hAnsiTheme="minorHAnsi" w:cstheme="minorHAnsi"/>
          <w:b/>
          <w:sz w:val="22"/>
        </w:rPr>
        <w:t xml:space="preserve"> Nº. </w:t>
      </w:r>
      <w:r w:rsidR="004E0903">
        <w:rPr>
          <w:rFonts w:asciiTheme="minorHAnsi" w:hAnsiTheme="minorHAnsi" w:cstheme="minorHAnsi"/>
          <w:b/>
          <w:sz w:val="22"/>
        </w:rPr>
        <w:t>88</w:t>
      </w:r>
      <w:r w:rsidR="00C80F1C" w:rsidRPr="003D5B5D">
        <w:rPr>
          <w:rFonts w:asciiTheme="minorHAnsi" w:hAnsiTheme="minorHAnsi" w:cstheme="minorHAnsi"/>
          <w:b/>
          <w:sz w:val="22"/>
        </w:rPr>
        <w:t>/2021</w:t>
      </w:r>
    </w:p>
    <w:p w14:paraId="60AECF80" w14:textId="77777777" w:rsidR="009B5EF0" w:rsidRPr="003D5B5D" w:rsidRDefault="009B5EF0" w:rsidP="003D5B5D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B6768E0" w14:textId="5FF3C221" w:rsidR="00531796" w:rsidRPr="003D5B5D" w:rsidRDefault="00BF4F70" w:rsidP="003D5B5D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3D5B5D">
        <w:rPr>
          <w:rFonts w:asciiTheme="minorHAnsi" w:hAnsiTheme="minorHAnsi" w:cstheme="minorHAnsi"/>
          <w:sz w:val="22"/>
        </w:rPr>
        <w:t>após</w:t>
      </w:r>
      <w:proofErr w:type="gramEnd"/>
      <w:r w:rsidRPr="003D5B5D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3D5B5D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3D5B5D" w:rsidRDefault="00DB2DBB" w:rsidP="003D5B5D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599A05E9" w:rsidR="00793FF5" w:rsidRPr="003D5B5D" w:rsidRDefault="007E2C2E" w:rsidP="003D5B5D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A realização de e</w:t>
      </w:r>
      <w:r w:rsidR="005D7B9C">
        <w:rPr>
          <w:rFonts w:asciiTheme="minorHAnsi" w:hAnsiTheme="minorHAnsi" w:cstheme="minorHAnsi"/>
          <w:b/>
          <w:sz w:val="22"/>
        </w:rPr>
        <w:t xml:space="preserve">studo </w:t>
      </w:r>
      <w:r w:rsidR="002B3631">
        <w:rPr>
          <w:rFonts w:asciiTheme="minorHAnsi" w:hAnsiTheme="minorHAnsi" w:cstheme="minorHAnsi"/>
          <w:b/>
          <w:sz w:val="22"/>
        </w:rPr>
        <w:t>apontando</w:t>
      </w:r>
      <w:r>
        <w:rPr>
          <w:rFonts w:asciiTheme="minorHAnsi" w:hAnsiTheme="minorHAnsi" w:cstheme="minorHAnsi"/>
          <w:b/>
          <w:sz w:val="22"/>
        </w:rPr>
        <w:t xml:space="preserve"> a viabilidade</w:t>
      </w:r>
      <w:r w:rsidR="005D7B9C">
        <w:rPr>
          <w:rFonts w:asciiTheme="minorHAnsi" w:hAnsiTheme="minorHAnsi" w:cstheme="minorHAnsi"/>
          <w:b/>
          <w:sz w:val="22"/>
        </w:rPr>
        <w:t xml:space="preserve"> da construção de </w:t>
      </w:r>
      <w:r w:rsidR="00BD67BD" w:rsidRPr="003D5B5D">
        <w:rPr>
          <w:rFonts w:asciiTheme="minorHAnsi" w:hAnsiTheme="minorHAnsi" w:cstheme="minorHAnsi"/>
          <w:b/>
          <w:sz w:val="22"/>
        </w:rPr>
        <w:t xml:space="preserve">ciclovia, </w:t>
      </w:r>
      <w:r w:rsidR="001E325B" w:rsidRPr="003D5B5D">
        <w:rPr>
          <w:rFonts w:asciiTheme="minorHAnsi" w:hAnsiTheme="minorHAnsi" w:cstheme="minorHAnsi"/>
          <w:b/>
          <w:sz w:val="22"/>
        </w:rPr>
        <w:t>estacionamento</w:t>
      </w:r>
      <w:r w:rsidR="00BD67BD" w:rsidRPr="003D5B5D">
        <w:rPr>
          <w:rFonts w:asciiTheme="minorHAnsi" w:hAnsiTheme="minorHAnsi" w:cstheme="minorHAnsi"/>
          <w:b/>
          <w:sz w:val="22"/>
        </w:rPr>
        <w:t xml:space="preserve">, arborização e </w:t>
      </w:r>
      <w:proofErr w:type="gramStart"/>
      <w:r w:rsidR="002B3631">
        <w:rPr>
          <w:rFonts w:asciiTheme="minorHAnsi" w:hAnsiTheme="minorHAnsi" w:cstheme="minorHAnsi"/>
          <w:b/>
          <w:sz w:val="22"/>
        </w:rPr>
        <w:t>redutores de velocidade eletrônico</w:t>
      </w:r>
      <w:r w:rsidR="001E325B" w:rsidRPr="003D5B5D">
        <w:rPr>
          <w:rFonts w:asciiTheme="minorHAnsi" w:hAnsiTheme="minorHAnsi" w:cstheme="minorHAnsi"/>
          <w:b/>
          <w:sz w:val="22"/>
        </w:rPr>
        <w:t xml:space="preserve"> por toda </w:t>
      </w:r>
      <w:r>
        <w:rPr>
          <w:rFonts w:asciiTheme="minorHAnsi" w:hAnsiTheme="minorHAnsi" w:cstheme="minorHAnsi"/>
          <w:b/>
          <w:sz w:val="22"/>
        </w:rPr>
        <w:t>a</w:t>
      </w:r>
      <w:r w:rsidR="00FA2F71">
        <w:rPr>
          <w:rFonts w:asciiTheme="minorHAnsi" w:hAnsiTheme="minorHAnsi" w:cstheme="minorHAnsi"/>
          <w:b/>
          <w:sz w:val="22"/>
        </w:rPr>
        <w:t xml:space="preserve"> extensão da</w:t>
      </w:r>
      <w:r>
        <w:rPr>
          <w:rFonts w:asciiTheme="minorHAnsi" w:hAnsiTheme="minorHAnsi" w:cstheme="minorHAnsi"/>
          <w:b/>
          <w:sz w:val="22"/>
        </w:rPr>
        <w:t xml:space="preserve"> </w:t>
      </w:r>
      <w:r w:rsidR="001E325B" w:rsidRPr="003D5B5D">
        <w:rPr>
          <w:rFonts w:asciiTheme="minorHAnsi" w:hAnsiTheme="minorHAnsi" w:cstheme="minorHAnsi"/>
          <w:b/>
          <w:sz w:val="22"/>
        </w:rPr>
        <w:t>Avenida Melvin Jones, do Município de Terra Boa</w:t>
      </w:r>
      <w:proofErr w:type="gramEnd"/>
      <w:r w:rsidR="001E325B" w:rsidRPr="003D5B5D">
        <w:rPr>
          <w:rFonts w:asciiTheme="minorHAnsi" w:hAnsiTheme="minorHAnsi" w:cstheme="minorHAnsi"/>
          <w:b/>
          <w:sz w:val="22"/>
        </w:rPr>
        <w:t xml:space="preserve"> – PR</w:t>
      </w:r>
      <w:r w:rsidR="00632CB1" w:rsidRPr="003D5B5D">
        <w:rPr>
          <w:rFonts w:asciiTheme="minorHAnsi" w:hAnsiTheme="minorHAnsi" w:cstheme="minorHAnsi"/>
          <w:b/>
          <w:sz w:val="22"/>
        </w:rPr>
        <w:t>, nos moldes da Avenida Paraíba de Cianorte</w:t>
      </w:r>
      <w:r w:rsidR="001E325B" w:rsidRPr="003D5B5D">
        <w:rPr>
          <w:rFonts w:asciiTheme="minorHAnsi" w:hAnsiTheme="minorHAnsi" w:cstheme="minorHAnsi"/>
          <w:b/>
          <w:sz w:val="22"/>
        </w:rPr>
        <w:t>.</w:t>
      </w:r>
    </w:p>
    <w:p w14:paraId="26F13F81" w14:textId="77777777" w:rsidR="002C1EEF" w:rsidRPr="003D5B5D" w:rsidRDefault="002C1EEF" w:rsidP="003D5B5D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5350AAE6" w14:textId="37381AA0" w:rsidR="002C1EEF" w:rsidRPr="003D5B5D" w:rsidRDefault="001E325B" w:rsidP="003D5B5D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A</w:t>
      </w:r>
      <w:r w:rsidR="002C1EEF" w:rsidRPr="003D5B5D">
        <w:rPr>
          <w:rFonts w:asciiTheme="minorHAnsi" w:hAnsiTheme="minorHAnsi" w:cstheme="minorHAnsi"/>
          <w:sz w:val="22"/>
        </w:rPr>
        <w:t xml:space="preserve"> mobilidade urbana sustentável, acessibilidade nas cidades, eficiência, eficácia e efetividade na prestação de serviços de transporte urbano e na circulação urbana, e etc., além das principais atribuições dos três níveis de governo.</w:t>
      </w:r>
    </w:p>
    <w:p w14:paraId="291FACFE" w14:textId="77777777" w:rsidR="00D41B9E" w:rsidRPr="003D5B5D" w:rsidRDefault="00D41B9E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15CA621" w14:textId="77777777" w:rsidR="002C1EEF" w:rsidRPr="003D5B5D" w:rsidRDefault="002C1EEF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Nos Municípios sem sistema de transporte público coletivo ou individual, o Plano de Mobilidade Urbana deverá ter o foco no transporte não motorizado e no planejamento da infraestrutura urbana destinada aos deslocamentos a pé e por bicicleta, de acordo com a legislação vigente.</w:t>
      </w:r>
    </w:p>
    <w:p w14:paraId="28046960" w14:textId="77777777" w:rsidR="00D41B9E" w:rsidRPr="003D5B5D" w:rsidRDefault="00D41B9E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EE8A8D2" w14:textId="77777777" w:rsidR="00D57602" w:rsidRPr="003D5B5D" w:rsidRDefault="00D57602" w:rsidP="003D5B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As ciclovias, ciclo faixas ou </w:t>
      </w:r>
      <w:proofErr w:type="spellStart"/>
      <w:r w:rsidRPr="003D5B5D">
        <w:rPr>
          <w:rFonts w:asciiTheme="minorHAnsi" w:hAnsiTheme="minorHAnsi" w:cstheme="minorHAnsi"/>
          <w:sz w:val="22"/>
        </w:rPr>
        <w:t>ciclorrotas</w:t>
      </w:r>
      <w:proofErr w:type="spellEnd"/>
      <w:r w:rsidRPr="003D5B5D">
        <w:rPr>
          <w:rFonts w:asciiTheme="minorHAnsi" w:hAnsiTheme="minorHAnsi" w:cstheme="minorHAnsi"/>
          <w:sz w:val="22"/>
        </w:rPr>
        <w:t xml:space="preserve"> são ambientes alternativos para os moradores do bairro se locomover com segurança, além de ser um transporte gratuito e acessível, para o usuário carente, é também um transporte que não contribui para a poluição, além de ser uma ótima opção de esporte e lazer. </w:t>
      </w:r>
    </w:p>
    <w:p w14:paraId="0EA14394" w14:textId="77777777" w:rsidR="00D57602" w:rsidRPr="003D5B5D" w:rsidRDefault="00D57602" w:rsidP="003D5B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BAA3C96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A reforma das ciclovias garantirá mais segurança e comodidade aos usuários de bicicleta, deixará a cidade mais bonita, será mais um ponto positivo para o desenvolvimento do turismo, e que seu uso é uma opção técnica de segurança no trânsito.</w:t>
      </w:r>
    </w:p>
    <w:p w14:paraId="0F3211FC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4B313ED" w14:textId="334D906E" w:rsidR="002C1EEF" w:rsidRPr="003D5B5D" w:rsidRDefault="006B4908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O uso da bicicleta é benéfico à saúde dos cidadãos, pois o simples fato de usar a bicicleta como transporte os afasta do sedentarismo e de todos os problemas de saúde deles decorrentes. Além de proporcionar grandes benefícios ao corpo, pedalar ajuda muito a ter uma saúde mental de qualidade. Esse exercício aumenta a irrigação do cérebro, dá maior sensação de prazer, proporciona bem-estar, eleva </w:t>
      </w:r>
      <w:proofErr w:type="gramStart"/>
      <w:r w:rsidRPr="003D5B5D">
        <w:rPr>
          <w:rFonts w:asciiTheme="minorHAnsi" w:hAnsiTheme="minorHAnsi" w:cstheme="minorHAnsi"/>
          <w:sz w:val="22"/>
        </w:rPr>
        <w:t>o</w:t>
      </w:r>
      <w:proofErr w:type="gramEnd"/>
      <w:r w:rsidRPr="003D5B5D">
        <w:rPr>
          <w:rFonts w:asciiTheme="minorHAnsi" w:hAnsiTheme="minorHAnsi" w:cstheme="minorHAnsi"/>
          <w:sz w:val="22"/>
        </w:rPr>
        <w:t xml:space="preserve"> </w:t>
      </w:r>
      <w:proofErr w:type="gramStart"/>
      <w:r w:rsidRPr="003D5B5D">
        <w:rPr>
          <w:rFonts w:asciiTheme="minorHAnsi" w:hAnsiTheme="minorHAnsi" w:cstheme="minorHAnsi"/>
          <w:sz w:val="22"/>
        </w:rPr>
        <w:t>humor</w:t>
      </w:r>
      <w:proofErr w:type="gramEnd"/>
      <w:r w:rsidRPr="003D5B5D">
        <w:rPr>
          <w:rFonts w:asciiTheme="minorHAnsi" w:hAnsiTheme="minorHAnsi" w:cstheme="minorHAnsi"/>
          <w:sz w:val="22"/>
        </w:rPr>
        <w:t xml:space="preserve"> e torna o praticante uma pessoa muito mais feliz.</w:t>
      </w:r>
    </w:p>
    <w:p w14:paraId="6F7AECEE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44D5BC7" w14:textId="77777777" w:rsidR="00D57602" w:rsidRPr="003D5B5D" w:rsidRDefault="00D57602" w:rsidP="003D5B5D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Segundo o </w:t>
      </w:r>
      <w:hyperlink r:id="rId9" w:tgtFrame="_blank" w:history="1">
        <w:r w:rsidRPr="003D5B5D">
          <w:rPr>
            <w:rFonts w:asciiTheme="minorHAnsi" w:hAnsiTheme="minorHAnsi" w:cstheme="minorHAnsi"/>
            <w:sz w:val="22"/>
          </w:rPr>
          <w:t>Código de Trânsito Brasileiro (CTB)</w:t>
        </w:r>
      </w:hyperlink>
      <w:r w:rsidRPr="003D5B5D">
        <w:rPr>
          <w:rFonts w:asciiTheme="minorHAnsi" w:hAnsiTheme="minorHAnsi" w:cstheme="minorHAnsi"/>
          <w:sz w:val="22"/>
        </w:rPr>
        <w:t>, via pública é toda via terrestre aberta à circulação, em que ocorre trânsito de qualquer natureza, seja de pessoas, animais ou veículos, conforme o Art. 1º e parágrafo 1º.</w:t>
      </w:r>
    </w:p>
    <w:p w14:paraId="06C6BE0F" w14:textId="77777777" w:rsidR="00D57602" w:rsidRPr="003D5B5D" w:rsidRDefault="00D57602" w:rsidP="003D5B5D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3D5B5D">
        <w:rPr>
          <w:rFonts w:asciiTheme="minorHAnsi" w:hAnsiTheme="minorHAnsi" w:cstheme="minorHAnsi"/>
          <w:sz w:val="22"/>
        </w:rPr>
        <w:t>“Art. 1º O trânsito de qualquer natureza nas vias terrestres do território nacional, abertas à circulação, rege-se por este Código.</w:t>
      </w:r>
      <w:proofErr w:type="gramEnd"/>
    </w:p>
    <w:p w14:paraId="0BF8712C" w14:textId="77777777" w:rsidR="00D57602" w:rsidRPr="003D5B5D" w:rsidRDefault="00D57602" w:rsidP="003D5B5D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175F3FC" w14:textId="77777777" w:rsidR="00D57602" w:rsidRPr="003D5B5D" w:rsidRDefault="00D57602" w:rsidP="003D5B5D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3D5B5D">
        <w:rPr>
          <w:rFonts w:asciiTheme="minorHAnsi" w:hAnsiTheme="minorHAnsi" w:cstheme="minorHAnsi"/>
          <w:sz w:val="22"/>
        </w:rPr>
        <w:t>Paragrafo 1º Considera-se trânsito a utilização das vias por pessoas, veículos e animais, isolados ou em grupos, conduzidos ou não, para fins de circulação, parada, estacionamento e operação de carga ou descarga.”</w:t>
      </w:r>
      <w:proofErr w:type="gramEnd"/>
    </w:p>
    <w:p w14:paraId="59E0465E" w14:textId="77777777" w:rsidR="00D57602" w:rsidRPr="003D5B5D" w:rsidRDefault="00D57602" w:rsidP="003D5B5D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51DB64D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Calçadas, acostamentos, pistas e canteiros centrais, tudo que permite a livre circulação, são considerados via pública.</w:t>
      </w:r>
    </w:p>
    <w:p w14:paraId="0FE7AB2D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Pensar em estacionamento</w:t>
      </w:r>
      <w:proofErr w:type="gramStart"/>
      <w:r w:rsidRPr="003D5B5D">
        <w:rPr>
          <w:rFonts w:asciiTheme="minorHAnsi" w:hAnsiTheme="minorHAnsi" w:cstheme="minorHAnsi"/>
          <w:sz w:val="22"/>
        </w:rPr>
        <w:t>, exige</w:t>
      </w:r>
      <w:proofErr w:type="gramEnd"/>
      <w:r w:rsidRPr="003D5B5D">
        <w:rPr>
          <w:rFonts w:asciiTheme="minorHAnsi" w:hAnsiTheme="minorHAnsi" w:cstheme="minorHAnsi"/>
          <w:sz w:val="22"/>
        </w:rPr>
        <w:t>, portanto, que tenhamos em mente que, exatamente por ser uma via aberta à circulação, exige estratégia e ordenação do espaço público.</w:t>
      </w:r>
    </w:p>
    <w:p w14:paraId="551A6379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59E92EC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Dessa maneira, estacionar não é simplesmente parar o seu veículo onde encontrar um espaço vago. Há normas que determinam como deve ser a organização dos estacionamentos, a fim de que você não atrapalhe o trânsito de outros veículos e de pedestres.</w:t>
      </w:r>
    </w:p>
    <w:p w14:paraId="3571880A" w14:textId="22367937" w:rsidR="00D57602" w:rsidRPr="003D5B5D" w:rsidRDefault="00D57602" w:rsidP="003D5B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 </w:t>
      </w:r>
    </w:p>
    <w:p w14:paraId="26B16EC8" w14:textId="7F48BCCC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lastRenderedPageBreak/>
        <w:t xml:space="preserve">Por outro lado, verifica-se que o Município de Terra Boa possui a Lei 781/2003 </w:t>
      </w:r>
      <w:proofErr w:type="gramStart"/>
      <w:r w:rsidRPr="003D5B5D">
        <w:rPr>
          <w:rFonts w:asciiTheme="minorHAnsi" w:hAnsiTheme="minorHAnsi" w:cstheme="minorHAnsi"/>
          <w:sz w:val="22"/>
        </w:rPr>
        <w:t>(Dispõe sobre o Plano de Arborização e Ajardinamento Urbano do Município, cita que:</w:t>
      </w:r>
    </w:p>
    <w:p w14:paraId="7FF3ABF2" w14:textId="77777777" w:rsidR="008F775D" w:rsidRPr="003D5B5D" w:rsidRDefault="008F775D" w:rsidP="003D5B5D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End"/>
      <w:r w:rsidRPr="003D5B5D">
        <w:rPr>
          <w:rFonts w:asciiTheme="minorHAnsi" w:hAnsiTheme="minorHAnsi" w:cstheme="minorHAnsi"/>
          <w:sz w:val="22"/>
        </w:rPr>
        <w:t>(...)</w:t>
      </w:r>
    </w:p>
    <w:p w14:paraId="42185315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Artigo 4 - A Prefeitura através da Secretaria Municipal da Agricultura e Meio Ambiente, ou através de convênios com outros órgãos ou entidades, promoverá:</w:t>
      </w:r>
    </w:p>
    <w:p w14:paraId="3A382352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I - a produção de mudas, a arborização e ajardinamento das vias e logradouros públicos;</w:t>
      </w:r>
    </w:p>
    <w:p w14:paraId="16AFE0B3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II - estudos, pesquisas e divulgação das atividades ligadas às suas atribuições, funções e objetivos, educação ambiental e cursos de treinamento e aperfeiçoamento de mão de obra para as tarefas de arborização e ajardinamento, evitando a rotatividade de operários após a aquisição de experiências;</w:t>
      </w:r>
    </w:p>
    <w:p w14:paraId="744BF9AF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III - preservação, direção, conservação e manejo dos parques, praças e vias públicas, com todos os seus equipamentos, atributos e instalações, provendo suas necessidades, dispondo sobre as modalidades de uso e conciliando sua conservação e manejo com a utilização pelo público;</w:t>
      </w:r>
    </w:p>
    <w:p w14:paraId="21B6936E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IV - preservação e combate a pragas e doenças das árvores e dos jardins;</w:t>
      </w:r>
    </w:p>
    <w:p w14:paraId="7442A951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 xml:space="preserve">V - adoção de medidas de proteção às árvores, principalmente àquelas ameaçadas </w:t>
      </w:r>
      <w:proofErr w:type="gramStart"/>
      <w:r w:rsidRPr="003D5B5D">
        <w:rPr>
          <w:rFonts w:asciiTheme="minorHAnsi" w:hAnsiTheme="minorHAnsi" w:cstheme="minorHAnsi"/>
          <w:sz w:val="22"/>
        </w:rPr>
        <w:t>de</w:t>
      </w:r>
      <w:proofErr w:type="gramEnd"/>
    </w:p>
    <w:p w14:paraId="3C6677C5" w14:textId="77777777" w:rsidR="008F775D" w:rsidRPr="003D5B5D" w:rsidRDefault="008F775D" w:rsidP="003D5B5D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3D5B5D">
        <w:rPr>
          <w:rFonts w:asciiTheme="minorHAnsi" w:hAnsiTheme="minorHAnsi" w:cstheme="minorHAnsi"/>
          <w:sz w:val="22"/>
        </w:rPr>
        <w:t>extinção</w:t>
      </w:r>
      <w:proofErr w:type="gramEnd"/>
      <w:r w:rsidRPr="003D5B5D">
        <w:rPr>
          <w:rFonts w:asciiTheme="minorHAnsi" w:hAnsiTheme="minorHAnsi" w:cstheme="minorHAnsi"/>
          <w:sz w:val="22"/>
        </w:rPr>
        <w:t>;</w:t>
      </w:r>
    </w:p>
    <w:p w14:paraId="28DC402F" w14:textId="500D9932" w:rsidR="006B4908" w:rsidRPr="003D5B5D" w:rsidRDefault="006B4908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B2B8541" w14:textId="4EF2A38B" w:rsidR="007E3CAE" w:rsidRPr="003D5B5D" w:rsidRDefault="007E3CAE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3D5B5D">
        <w:rPr>
          <w:rFonts w:asciiTheme="minorHAnsi" w:hAnsiTheme="minorHAnsi" w:cstheme="minorHAnsi"/>
          <w:sz w:val="22"/>
          <w:u w:val="single"/>
        </w:rPr>
        <w:t xml:space="preserve">Por fim, verifica-se que esta indicação vem de encontro com as medidas adotadas pelo Estado do Paraná sobre o tema sustentabilidade, economia </w:t>
      </w:r>
      <w:r w:rsidR="00C96678" w:rsidRPr="003D5B5D">
        <w:rPr>
          <w:rFonts w:asciiTheme="minorHAnsi" w:hAnsiTheme="minorHAnsi" w:cstheme="minorHAnsi"/>
          <w:sz w:val="22"/>
          <w:u w:val="single"/>
        </w:rPr>
        <w:t>de energia, prática de esporte,</w:t>
      </w:r>
      <w:r w:rsidRPr="003D5B5D">
        <w:rPr>
          <w:rFonts w:asciiTheme="minorHAnsi" w:hAnsiTheme="minorHAnsi" w:cstheme="minorHAnsi"/>
          <w:sz w:val="22"/>
          <w:u w:val="single"/>
        </w:rPr>
        <w:t xml:space="preserve"> mobilidade urbana</w:t>
      </w:r>
      <w:r w:rsidR="00C94B01" w:rsidRPr="003D5B5D">
        <w:rPr>
          <w:rFonts w:asciiTheme="minorHAnsi" w:hAnsiTheme="minorHAnsi" w:cstheme="minorHAnsi"/>
          <w:sz w:val="22"/>
          <w:u w:val="single"/>
        </w:rPr>
        <w:t xml:space="preserve"> e consequentemente o aumento de número de estacionamento.</w:t>
      </w:r>
    </w:p>
    <w:p w14:paraId="07F8594A" w14:textId="77777777" w:rsidR="007E3CAE" w:rsidRPr="003D5B5D" w:rsidRDefault="007E3CAE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1B8A684" w14:textId="77777777" w:rsidR="008F775D" w:rsidRPr="003D5B5D" w:rsidRDefault="008F775D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042DB1B" w14:textId="21BC7AB4" w:rsidR="00A22EFA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D5B5D">
        <w:rPr>
          <w:rFonts w:asciiTheme="minorHAnsi" w:hAnsiTheme="minorHAnsi" w:cstheme="minorHAnsi"/>
          <w:sz w:val="22"/>
        </w:rPr>
        <w:t>Segue abaixo, documentação fotográfica para melhor visualização da presente proposta.</w:t>
      </w:r>
    </w:p>
    <w:p w14:paraId="70670587" w14:textId="77777777" w:rsidR="00D57602" w:rsidRPr="003D5B5D" w:rsidRDefault="00D57602" w:rsidP="003D5B5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1CAFEED" w14:textId="03BAE3E3" w:rsidR="00345F45" w:rsidRPr="003D5B5D" w:rsidRDefault="00173671" w:rsidP="003D5B5D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3D5B5D">
        <w:rPr>
          <w:rFonts w:asciiTheme="minorHAnsi" w:hAnsiTheme="minorHAnsi" w:cstheme="minorHAnsi"/>
          <w:sz w:val="22"/>
          <w:szCs w:val="22"/>
          <w:u w:val="none"/>
        </w:rPr>
        <w:t xml:space="preserve">Sendo só para o momento, </w:t>
      </w:r>
      <w:r w:rsidR="004208AB" w:rsidRPr="003D5B5D">
        <w:rPr>
          <w:rFonts w:asciiTheme="minorHAnsi" w:hAnsiTheme="minorHAnsi" w:cstheme="minorHAnsi"/>
          <w:sz w:val="22"/>
          <w:szCs w:val="22"/>
          <w:u w:val="none"/>
        </w:rPr>
        <w:t>reitero os</w:t>
      </w:r>
      <w:r w:rsidRPr="003D5B5D">
        <w:rPr>
          <w:rFonts w:asciiTheme="minorHAnsi" w:hAnsiTheme="minorHAnsi" w:cstheme="minorHAnsi"/>
          <w:sz w:val="22"/>
          <w:szCs w:val="22"/>
          <w:u w:val="none"/>
        </w:rPr>
        <w:t xml:space="preserve"> votos de elevada estima e apreço.</w:t>
      </w:r>
    </w:p>
    <w:p w14:paraId="53A2A775" w14:textId="77777777" w:rsidR="00345F45" w:rsidRPr="003D5B5D" w:rsidRDefault="00345F45" w:rsidP="003D5B5D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21FF19C8" w14:textId="264315B6" w:rsidR="00F92FF4" w:rsidRPr="003D5B5D" w:rsidRDefault="00F92FF4" w:rsidP="003D5B5D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3D5B5D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C94B01" w:rsidRPr="003D5B5D">
        <w:rPr>
          <w:rFonts w:asciiTheme="minorHAnsi" w:hAnsiTheme="minorHAnsi" w:cstheme="minorHAnsi"/>
          <w:sz w:val="22"/>
          <w:szCs w:val="22"/>
          <w:u w:val="none"/>
        </w:rPr>
        <w:t>2</w:t>
      </w:r>
      <w:r w:rsidR="007167A4">
        <w:rPr>
          <w:rFonts w:asciiTheme="minorHAnsi" w:hAnsiTheme="minorHAnsi" w:cstheme="minorHAnsi"/>
          <w:sz w:val="22"/>
          <w:szCs w:val="22"/>
          <w:u w:val="none"/>
        </w:rPr>
        <w:t>2</w:t>
      </w:r>
      <w:r w:rsidR="00D57602" w:rsidRPr="003D5B5D">
        <w:rPr>
          <w:rFonts w:asciiTheme="minorHAnsi" w:hAnsiTheme="minorHAnsi" w:cstheme="minorHAnsi"/>
          <w:sz w:val="22"/>
          <w:szCs w:val="22"/>
          <w:u w:val="none"/>
        </w:rPr>
        <w:t xml:space="preserve"> de setembro</w:t>
      </w:r>
      <w:r w:rsidR="00644915" w:rsidRPr="003D5B5D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4D5F17" w:rsidRPr="003D5B5D">
        <w:rPr>
          <w:rFonts w:asciiTheme="minorHAnsi" w:hAnsiTheme="minorHAnsi" w:cstheme="minorHAnsi"/>
          <w:sz w:val="22"/>
          <w:szCs w:val="22"/>
          <w:u w:val="none"/>
        </w:rPr>
        <w:t>de 2021.</w:t>
      </w:r>
    </w:p>
    <w:p w14:paraId="083ED675" w14:textId="77777777" w:rsidR="00197391" w:rsidRPr="003D5B5D" w:rsidRDefault="00197391" w:rsidP="003D5B5D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6DB601EB" w14:textId="06869AF7" w:rsidR="00197391" w:rsidRPr="003D5B5D" w:rsidRDefault="00567EB9" w:rsidP="003D5B5D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74F3A336" wp14:editId="41C93246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3D5B5D" w:rsidRDefault="00087BF1" w:rsidP="003D5B5D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3D5B5D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14:paraId="666EDC5B" w14:textId="77777777" w:rsidR="00793054" w:rsidRPr="003D5B5D" w:rsidRDefault="00AB7448" w:rsidP="003D5B5D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3D5B5D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006768F1" w14:textId="636CFE28" w:rsidR="003F579A" w:rsidRPr="003D5B5D" w:rsidRDefault="00793054" w:rsidP="003D5B5D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3D5B5D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p w14:paraId="4ECCA6FB" w14:textId="77777777" w:rsidR="00AC34B6" w:rsidRPr="003D5B5D" w:rsidRDefault="00AC34B6" w:rsidP="003D5B5D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1C2ED7FB" w14:textId="77777777" w:rsidR="00AC34B6" w:rsidRPr="003D5B5D" w:rsidRDefault="00AC34B6" w:rsidP="003D5B5D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00621AF5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4EB0D30A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709CFCA6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5195689C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6BDB0FB2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4DF61680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74CA09A2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05E08397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1124F586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51EBDBF6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606254BE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3759D7D6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0CBA0C47" w14:textId="77777777" w:rsidR="007167A4" w:rsidRDefault="007167A4" w:rsidP="007167A4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5F8159E2" w14:textId="41875BC9" w:rsidR="007167A4" w:rsidRPr="003D5B5D" w:rsidRDefault="007167A4" w:rsidP="007167A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3D5B5D">
        <w:rPr>
          <w:rFonts w:asciiTheme="minorHAnsi" w:hAnsiTheme="minorHAnsi" w:cstheme="minorHAnsi"/>
          <w:noProof/>
          <w:sz w:val="22"/>
          <w:szCs w:val="22"/>
          <w:lang w:val="pt-BR" w:eastAsia="pt-BR"/>
        </w:rPr>
        <w:lastRenderedPageBreak/>
        <w:drawing>
          <wp:anchor distT="0" distB="0" distL="114300" distR="114300" simplePos="0" relativeHeight="251670528" behindDoc="0" locked="0" layoutInCell="1" allowOverlap="1" wp14:anchorId="783EFD7C" wp14:editId="4508D1CA">
            <wp:simplePos x="0" y="0"/>
            <wp:positionH relativeFrom="column">
              <wp:posOffset>-116205</wp:posOffset>
            </wp:positionH>
            <wp:positionV relativeFrom="paragraph">
              <wp:posOffset>330200</wp:posOffset>
            </wp:positionV>
            <wp:extent cx="6534150" cy="4438650"/>
            <wp:effectExtent l="0" t="0" r="0" b="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sz w:val="22"/>
          <w:szCs w:val="22"/>
          <w:lang w:val="pt-BR"/>
        </w:rPr>
        <w:t>DOCUMENTAÇÃO FOTOGRÁFICA</w:t>
      </w:r>
    </w:p>
    <w:p w14:paraId="75683C86" w14:textId="5CF5172F" w:rsidR="003D5B5D" w:rsidRPr="003D5B5D" w:rsidRDefault="003D5B5D" w:rsidP="003D5B5D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lang w:eastAsia="x-none"/>
        </w:rPr>
      </w:pPr>
    </w:p>
    <w:p w14:paraId="0FBFCD52" w14:textId="0FBD274D" w:rsidR="00AC34B6" w:rsidRPr="003D5B5D" w:rsidRDefault="00AC34B6" w:rsidP="003D5B5D">
      <w:pPr>
        <w:spacing w:line="240" w:lineRule="auto"/>
        <w:contextualSpacing/>
        <w:jc w:val="both"/>
        <w:rPr>
          <w:rFonts w:asciiTheme="minorHAnsi" w:hAnsiTheme="minorHAnsi" w:cstheme="minorHAnsi"/>
          <w:sz w:val="22"/>
          <w:lang w:eastAsia="x-none"/>
        </w:rPr>
      </w:pPr>
      <w:r w:rsidRPr="003D5B5D">
        <w:rPr>
          <w:rFonts w:asciiTheme="minorHAnsi" w:hAnsiTheme="minorHAnsi" w:cstheme="minorHAnsi"/>
          <w:sz w:val="22"/>
          <w:lang w:eastAsia="x-none"/>
        </w:rPr>
        <w:t>Figura 1 – Avenida Paraíba, Cianorte</w:t>
      </w:r>
      <w:r w:rsidR="003D5B5D" w:rsidRPr="003D5B5D">
        <w:rPr>
          <w:rFonts w:asciiTheme="minorHAnsi" w:hAnsiTheme="minorHAnsi" w:cstheme="minorHAnsi"/>
          <w:sz w:val="22"/>
          <w:lang w:eastAsia="x-none"/>
        </w:rPr>
        <w:t xml:space="preserve">. Verifica-se um modelo </w:t>
      </w:r>
      <w:r w:rsidR="007167A4">
        <w:rPr>
          <w:rFonts w:asciiTheme="minorHAnsi" w:hAnsiTheme="minorHAnsi" w:cstheme="minorHAnsi"/>
          <w:sz w:val="22"/>
          <w:lang w:eastAsia="x-none"/>
        </w:rPr>
        <w:t xml:space="preserve">de </w:t>
      </w:r>
      <w:r w:rsidR="003D5B5D" w:rsidRPr="003D5B5D">
        <w:rPr>
          <w:rFonts w:asciiTheme="minorHAnsi" w:hAnsiTheme="minorHAnsi" w:cstheme="minorHAnsi"/>
          <w:sz w:val="22"/>
          <w:lang w:eastAsia="x-none"/>
        </w:rPr>
        <w:t>mobilidade urbana, onde inclui o estacionamento, ciclovia, redutor de velocidade e arborização urbana.</w:t>
      </w:r>
    </w:p>
    <w:p w14:paraId="3B72F35C" w14:textId="7B4957B2" w:rsidR="00AC34B6" w:rsidRPr="003D5B5D" w:rsidRDefault="00AC34B6" w:rsidP="003D5B5D">
      <w:pPr>
        <w:spacing w:line="240" w:lineRule="auto"/>
        <w:contextualSpacing/>
        <w:rPr>
          <w:rFonts w:asciiTheme="minorHAnsi" w:hAnsiTheme="minorHAnsi" w:cstheme="minorHAnsi"/>
          <w:sz w:val="22"/>
          <w:lang w:eastAsia="x-none"/>
        </w:rPr>
      </w:pPr>
    </w:p>
    <w:p w14:paraId="58BD8F55" w14:textId="77777777" w:rsidR="003D5B5D" w:rsidRDefault="003D5B5D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sz w:val="22"/>
          <w:lang w:eastAsia="x-none"/>
        </w:rPr>
      </w:pPr>
    </w:p>
    <w:p w14:paraId="5D03A19B" w14:textId="1F70F6C5" w:rsidR="00AC34B6" w:rsidRDefault="0055534D" w:rsidP="007167A4">
      <w:pPr>
        <w:tabs>
          <w:tab w:val="left" w:pos="1035"/>
        </w:tabs>
        <w:spacing w:line="240" w:lineRule="auto"/>
        <w:contextualSpacing/>
        <w:rPr>
          <w:rFonts w:asciiTheme="minorHAnsi" w:hAnsiTheme="minorHAnsi" w:cstheme="minorHAnsi"/>
          <w:b/>
          <w:sz w:val="22"/>
          <w:lang w:eastAsia="x-none"/>
        </w:rPr>
      </w:pPr>
      <w:r w:rsidRPr="003D5B5D">
        <w:rPr>
          <w:rFonts w:asciiTheme="minorHAnsi" w:hAnsiTheme="minorHAnsi" w:cstheme="minorHAnsi"/>
          <w:b/>
          <w:sz w:val="22"/>
          <w:lang w:eastAsia="x-none"/>
        </w:rPr>
        <w:t>Fotos da Avenida Melvin Jones, Terra Boa – PR.</w:t>
      </w:r>
    </w:p>
    <w:p w14:paraId="7B30964E" w14:textId="1B5E87D6" w:rsidR="003D5B5D" w:rsidRPr="003D5B5D" w:rsidRDefault="00B75DE1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sz w:val="22"/>
          <w:lang w:eastAsia="x-none"/>
        </w:rPr>
      </w:pP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0288" behindDoc="1" locked="0" layoutInCell="1" allowOverlap="1" wp14:anchorId="013F80DA" wp14:editId="7DAACDAB">
            <wp:simplePos x="0" y="0"/>
            <wp:positionH relativeFrom="column">
              <wp:posOffset>17145</wp:posOffset>
            </wp:positionH>
            <wp:positionV relativeFrom="paragraph">
              <wp:posOffset>214630</wp:posOffset>
            </wp:positionV>
            <wp:extent cx="3112135" cy="2333625"/>
            <wp:effectExtent l="0" t="0" r="0" b="9525"/>
            <wp:wrapTight wrapText="bothSides">
              <wp:wrapPolygon edited="0">
                <wp:start x="0" y="0"/>
                <wp:lineTo x="0" y="21512"/>
                <wp:lineTo x="21419" y="21512"/>
                <wp:lineTo x="21419" y="0"/>
                <wp:lineTo x="0" y="0"/>
              </wp:wrapPolygon>
            </wp:wrapTight>
            <wp:docPr id="5" name="Imagem 5" descr="C:\Users\paulo.henrique\Desktop\BACKUP PEN DRIVE\1 - VEREADOR\1 - CAMARA DE VEREADORES 2021-2024\3 - Solicitação e Indicações Paulo Henrique\20210919_07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ulo.henrique\Desktop\BACKUP PEN DRIVE\1 - VEREADOR\1 - CAMARA DE VEREADORES 2021-2024\3 - Solicitação e Indicações Paulo Henrique\20210919_0723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1312" behindDoc="1" locked="0" layoutInCell="1" allowOverlap="1" wp14:anchorId="54BAE773" wp14:editId="148DEAAC">
            <wp:simplePos x="0" y="0"/>
            <wp:positionH relativeFrom="column">
              <wp:posOffset>3265170</wp:posOffset>
            </wp:positionH>
            <wp:positionV relativeFrom="paragraph">
              <wp:posOffset>224790</wp:posOffset>
            </wp:positionV>
            <wp:extent cx="3105150" cy="2328545"/>
            <wp:effectExtent l="0" t="0" r="0" b="0"/>
            <wp:wrapTight wrapText="bothSides">
              <wp:wrapPolygon edited="0">
                <wp:start x="0" y="0"/>
                <wp:lineTo x="0" y="21382"/>
                <wp:lineTo x="21467" y="21382"/>
                <wp:lineTo x="21467" y="0"/>
                <wp:lineTo x="0" y="0"/>
              </wp:wrapPolygon>
            </wp:wrapTight>
            <wp:docPr id="7" name="Imagem 7" descr="C:\Users\paulo.henrique\Desktop\BACKUP PEN DRIVE\1 - VEREADOR\1 - CAMARA DE VEREADORES 2021-2024\3 - Solicitação e Indicações Paulo Henrique\20210919_07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ulo.henrique\Desktop\BACKUP PEN DRIVE\1 - VEREADOR\1 - CAMARA DE VEREADORES 2021-2024\3 - Solicitação e Indicações Paulo Henrique\20210919_0724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701F5" w14:textId="5A78ECD5" w:rsidR="0055534D" w:rsidRPr="003D5B5D" w:rsidRDefault="0055534D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noProof/>
          <w:sz w:val="22"/>
          <w:lang w:eastAsia="pt-BR"/>
        </w:rPr>
      </w:pPr>
    </w:p>
    <w:p w14:paraId="1692F2F1" w14:textId="0D7CB430" w:rsidR="0055534D" w:rsidRDefault="0055534D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noProof/>
          <w:sz w:val="22"/>
          <w:lang w:eastAsia="pt-BR"/>
        </w:rPr>
      </w:pPr>
    </w:p>
    <w:p w14:paraId="73FF3EA8" w14:textId="12BEA0C2" w:rsidR="003D5B5D" w:rsidRDefault="00B75DE1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noProof/>
          <w:sz w:val="22"/>
          <w:lang w:eastAsia="pt-BR"/>
        </w:rPr>
      </w:pP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lastRenderedPageBreak/>
        <w:drawing>
          <wp:anchor distT="0" distB="0" distL="114300" distR="114300" simplePos="0" relativeHeight="251672576" behindDoc="1" locked="0" layoutInCell="1" allowOverlap="1" wp14:anchorId="401A8797" wp14:editId="03609703">
            <wp:simplePos x="0" y="0"/>
            <wp:positionH relativeFrom="column">
              <wp:posOffset>3265170</wp:posOffset>
            </wp:positionH>
            <wp:positionV relativeFrom="paragraph">
              <wp:posOffset>5131435</wp:posOffset>
            </wp:positionV>
            <wp:extent cx="3136900" cy="2352675"/>
            <wp:effectExtent l="0" t="0" r="6350" b="9525"/>
            <wp:wrapTight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ight>
            <wp:docPr id="15" name="Imagem 15" descr="C:\Users\paulo.henrique\Desktop\BACKUP PEN DRIVE\1 - VEREADOR\1 - CAMARA DE VEREADORES 2021-2024\3 - Solicitação e Indicações Paulo Henrique\20210919_07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ulo.henrique\Desktop\BACKUP PEN DRIVE\1 - VEREADOR\1 - CAMARA DE VEREADORES 2021-2024\3 - Solicitação e Indicações Paulo Henrique\20210919_0732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6432" behindDoc="1" locked="0" layoutInCell="1" allowOverlap="1" wp14:anchorId="6760289D" wp14:editId="58D0FE00">
            <wp:simplePos x="0" y="0"/>
            <wp:positionH relativeFrom="column">
              <wp:posOffset>3265170</wp:posOffset>
            </wp:positionH>
            <wp:positionV relativeFrom="paragraph">
              <wp:posOffset>2588260</wp:posOffset>
            </wp:positionV>
            <wp:extent cx="316357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1461" y="21513"/>
                <wp:lineTo x="21461" y="0"/>
                <wp:lineTo x="0" y="0"/>
              </wp:wrapPolygon>
            </wp:wrapTight>
            <wp:docPr id="12" name="Imagem 12" descr="C:\Users\paulo.henrique\Desktop\BACKUP PEN DRIVE\1 - VEREADOR\1 - CAMARA DE VEREADORES 2021-2024\3 - Solicitação e Indicações Paulo Henrique\20210919_072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ulo.henrique\Desktop\BACKUP PEN DRIVE\1 - VEREADOR\1 - CAMARA DE VEREADORES 2021-2024\3 - Solicitação e Indicações Paulo Henrique\20210919_0729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5408" behindDoc="1" locked="0" layoutInCell="1" allowOverlap="1" wp14:anchorId="094C3417" wp14:editId="03BAE988">
            <wp:simplePos x="0" y="0"/>
            <wp:positionH relativeFrom="column">
              <wp:posOffset>-1905</wp:posOffset>
            </wp:positionH>
            <wp:positionV relativeFrom="paragraph">
              <wp:posOffset>2588895</wp:posOffset>
            </wp:positionV>
            <wp:extent cx="3143250" cy="2369820"/>
            <wp:effectExtent l="0" t="0" r="0" b="0"/>
            <wp:wrapTight wrapText="bothSides">
              <wp:wrapPolygon edited="0">
                <wp:start x="0" y="0"/>
                <wp:lineTo x="0" y="21357"/>
                <wp:lineTo x="21469" y="21357"/>
                <wp:lineTo x="21469" y="0"/>
                <wp:lineTo x="0" y="0"/>
              </wp:wrapPolygon>
            </wp:wrapTight>
            <wp:docPr id="11" name="Imagem 11" descr="C:\Users\paulo.henrique\Desktop\BACKUP PEN DRIVE\1 - VEREADOR\1 - CAMARA DE VEREADORES 2021-2024\3 - Solicitação e Indicações Paulo Henrique\20210919_07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ulo.henrique\Desktop\BACKUP PEN DRIVE\1 - VEREADOR\1 - CAMARA DE VEREADORES 2021-2024\3 - Solicitação e Indicações Paulo Henrique\20210919_0728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4384" behindDoc="1" locked="0" layoutInCell="1" allowOverlap="1" wp14:anchorId="513FF344" wp14:editId="36DCCA52">
            <wp:simplePos x="0" y="0"/>
            <wp:positionH relativeFrom="column">
              <wp:posOffset>3265170</wp:posOffset>
            </wp:positionH>
            <wp:positionV relativeFrom="paragraph">
              <wp:posOffset>73660</wp:posOffset>
            </wp:positionV>
            <wp:extent cx="3136900" cy="2352675"/>
            <wp:effectExtent l="0" t="0" r="6350" b="9525"/>
            <wp:wrapTight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ight>
            <wp:docPr id="10" name="Imagem 10" descr="C:\Users\paulo.henrique\Desktop\BACKUP PEN DRIVE\1 - VEREADOR\1 - CAMARA DE VEREADORES 2021-2024\3 - Solicitação e Indicações Paulo Henrique\20210919_07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ulo.henrique\Desktop\BACKUP PEN DRIVE\1 - VEREADOR\1 - CAMARA DE VEREADORES 2021-2024\3 - Solicitação e Indicações Paulo Henrique\20210919_0727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3360" behindDoc="1" locked="0" layoutInCell="1" allowOverlap="1" wp14:anchorId="62FF0C31" wp14:editId="79C694FF">
            <wp:simplePos x="0" y="0"/>
            <wp:positionH relativeFrom="column">
              <wp:posOffset>17145</wp:posOffset>
            </wp:positionH>
            <wp:positionV relativeFrom="paragraph">
              <wp:posOffset>74295</wp:posOffset>
            </wp:positionV>
            <wp:extent cx="3143250" cy="2357120"/>
            <wp:effectExtent l="0" t="0" r="0" b="5080"/>
            <wp:wrapTight wrapText="bothSides">
              <wp:wrapPolygon edited="0">
                <wp:start x="0" y="0"/>
                <wp:lineTo x="0" y="21472"/>
                <wp:lineTo x="21469" y="21472"/>
                <wp:lineTo x="21469" y="0"/>
                <wp:lineTo x="0" y="0"/>
              </wp:wrapPolygon>
            </wp:wrapTight>
            <wp:docPr id="9" name="Imagem 9" descr="C:\Users\paulo.henrique\Desktop\BACKUP PEN DRIVE\1 - VEREADOR\1 - CAMARA DE VEREADORES 2021-2024\3 - Solicitação e Indicações Paulo Henrique\20210919_072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ulo.henrique\Desktop\BACKUP PEN DRIVE\1 - VEREADOR\1 - CAMARA DE VEREADORES 2021-2024\3 - Solicitação e Indicações Paulo Henrique\20210919_0726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3B795" w14:textId="722F117B" w:rsidR="003D5B5D" w:rsidRDefault="00B75DE1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noProof/>
          <w:sz w:val="22"/>
          <w:lang w:eastAsia="pt-BR"/>
        </w:rPr>
      </w:pPr>
      <w:r w:rsidRPr="003D5B5D">
        <w:rPr>
          <w:rFonts w:asciiTheme="minorHAnsi" w:hAnsiTheme="minorHAnsi" w:cstheme="minorHAnsi"/>
          <w:b/>
          <w:noProof/>
          <w:sz w:val="22"/>
          <w:lang w:eastAsia="pt-BR"/>
        </w:rPr>
        <w:drawing>
          <wp:anchor distT="0" distB="0" distL="114300" distR="114300" simplePos="0" relativeHeight="251667456" behindDoc="1" locked="0" layoutInCell="1" allowOverlap="1" wp14:anchorId="215DF710" wp14:editId="226AFC5C">
            <wp:simplePos x="0" y="0"/>
            <wp:positionH relativeFrom="column">
              <wp:posOffset>-1905</wp:posOffset>
            </wp:positionH>
            <wp:positionV relativeFrom="paragraph">
              <wp:posOffset>16510</wp:posOffset>
            </wp:positionV>
            <wp:extent cx="3143250" cy="2356485"/>
            <wp:effectExtent l="0" t="0" r="0" b="5715"/>
            <wp:wrapTight wrapText="bothSides">
              <wp:wrapPolygon edited="0">
                <wp:start x="0" y="0"/>
                <wp:lineTo x="0" y="21478"/>
                <wp:lineTo x="21469" y="21478"/>
                <wp:lineTo x="21469" y="0"/>
                <wp:lineTo x="0" y="0"/>
              </wp:wrapPolygon>
            </wp:wrapTight>
            <wp:docPr id="13" name="Imagem 13" descr="C:\Users\paulo.henrique\Desktop\BACKUP PEN DRIVE\1 - VEREADOR\1 - CAMARA DE VEREADORES 2021-2024\3 - Solicitação e Indicações Paulo Henrique\20210919_07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ulo.henrique\Desktop\BACKUP PEN DRIVE\1 - VEREADOR\1 - CAMARA DE VEREADORES 2021-2024\3 - Solicitação e Indicações Paulo Henrique\20210919_0730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DF714" w14:textId="77777777" w:rsidR="00B75DE1" w:rsidRDefault="00B75DE1" w:rsidP="003D5B5D">
      <w:pPr>
        <w:tabs>
          <w:tab w:val="left" w:pos="1035"/>
        </w:tabs>
        <w:spacing w:line="240" w:lineRule="auto"/>
        <w:ind w:firstLine="567"/>
        <w:contextualSpacing/>
        <w:rPr>
          <w:rFonts w:asciiTheme="minorHAnsi" w:hAnsiTheme="minorHAnsi" w:cstheme="minorHAnsi"/>
          <w:b/>
          <w:noProof/>
          <w:sz w:val="22"/>
          <w:lang w:eastAsia="pt-BR"/>
        </w:rPr>
      </w:pPr>
    </w:p>
    <w:sectPr w:rsidR="00B75DE1" w:rsidSect="007167A4">
      <w:headerReference w:type="default" r:id="rId20"/>
      <w:footerReference w:type="default" r:id="rId21"/>
      <w:pgSz w:w="11906" w:h="16838"/>
      <w:pgMar w:top="1985" w:right="1134" w:bottom="1134" w:left="993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FB31C" w14:textId="77777777" w:rsidR="00071C14" w:rsidRDefault="00071C14" w:rsidP="00A939E4">
      <w:pPr>
        <w:spacing w:after="0" w:line="240" w:lineRule="auto"/>
      </w:pPr>
      <w:r>
        <w:separator/>
      </w:r>
    </w:p>
  </w:endnote>
  <w:endnote w:type="continuationSeparator" w:id="0">
    <w:p w14:paraId="4AA48E29" w14:textId="77777777" w:rsidR="00071C14" w:rsidRDefault="00071C1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56AC0" w14:textId="77777777" w:rsidR="00071C14" w:rsidRDefault="00071C14" w:rsidP="00A939E4">
      <w:pPr>
        <w:spacing w:after="0" w:line="240" w:lineRule="auto"/>
      </w:pPr>
      <w:r>
        <w:separator/>
      </w:r>
    </w:p>
  </w:footnote>
  <w:footnote w:type="continuationSeparator" w:id="0">
    <w:p w14:paraId="2B420C18" w14:textId="77777777" w:rsidR="00071C14" w:rsidRDefault="00071C1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6B9CA74A">
          <wp:simplePos x="0" y="0"/>
          <wp:positionH relativeFrom="margin">
            <wp:posOffset>20320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1C14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7032"/>
    <w:rsid w:val="0029092B"/>
    <w:rsid w:val="002A2939"/>
    <w:rsid w:val="002A7257"/>
    <w:rsid w:val="002B3631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5B5D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0112"/>
    <w:rsid w:val="004A1184"/>
    <w:rsid w:val="004A5163"/>
    <w:rsid w:val="004A5C43"/>
    <w:rsid w:val="004B0294"/>
    <w:rsid w:val="004C5C3B"/>
    <w:rsid w:val="004D5F17"/>
    <w:rsid w:val="004D7124"/>
    <w:rsid w:val="004D74A1"/>
    <w:rsid w:val="004E0903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2892"/>
    <w:rsid w:val="00535A7B"/>
    <w:rsid w:val="0054477B"/>
    <w:rsid w:val="00546965"/>
    <w:rsid w:val="0055534D"/>
    <w:rsid w:val="005600D0"/>
    <w:rsid w:val="0056221F"/>
    <w:rsid w:val="00567009"/>
    <w:rsid w:val="00567638"/>
    <w:rsid w:val="00567876"/>
    <w:rsid w:val="00567EB9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D7B9C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2CB1"/>
    <w:rsid w:val="006360EF"/>
    <w:rsid w:val="00636D49"/>
    <w:rsid w:val="00636F76"/>
    <w:rsid w:val="006433D4"/>
    <w:rsid w:val="00644915"/>
    <w:rsid w:val="00647292"/>
    <w:rsid w:val="00651938"/>
    <w:rsid w:val="00651C4A"/>
    <w:rsid w:val="00666ED6"/>
    <w:rsid w:val="006702B3"/>
    <w:rsid w:val="0067568A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167A4"/>
    <w:rsid w:val="00720226"/>
    <w:rsid w:val="00721E13"/>
    <w:rsid w:val="007269A3"/>
    <w:rsid w:val="00737BBB"/>
    <w:rsid w:val="00744481"/>
    <w:rsid w:val="00744533"/>
    <w:rsid w:val="00751688"/>
    <w:rsid w:val="00751C23"/>
    <w:rsid w:val="00767F63"/>
    <w:rsid w:val="00773BB1"/>
    <w:rsid w:val="00777265"/>
    <w:rsid w:val="00783946"/>
    <w:rsid w:val="00792D40"/>
    <w:rsid w:val="00793054"/>
    <w:rsid w:val="0079320F"/>
    <w:rsid w:val="00793FF5"/>
    <w:rsid w:val="007959DD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2C2E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CC2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D4DBA"/>
    <w:rsid w:val="008D6675"/>
    <w:rsid w:val="008E0628"/>
    <w:rsid w:val="008E45D1"/>
    <w:rsid w:val="008F01C8"/>
    <w:rsid w:val="008F0A7F"/>
    <w:rsid w:val="008F3ABB"/>
    <w:rsid w:val="008F7261"/>
    <w:rsid w:val="008F775D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30B13"/>
    <w:rsid w:val="00A34C34"/>
    <w:rsid w:val="00A35B46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C34B6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75DE1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D67B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76F9C"/>
    <w:rsid w:val="00C80F1C"/>
    <w:rsid w:val="00C854B4"/>
    <w:rsid w:val="00C86AFE"/>
    <w:rsid w:val="00C87DC5"/>
    <w:rsid w:val="00C93639"/>
    <w:rsid w:val="00C94A30"/>
    <w:rsid w:val="00C94B01"/>
    <w:rsid w:val="00C96678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41B9E"/>
    <w:rsid w:val="00D43CC6"/>
    <w:rsid w:val="00D54592"/>
    <w:rsid w:val="00D54801"/>
    <w:rsid w:val="00D5760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66B4"/>
    <w:rsid w:val="00DD0E0E"/>
    <w:rsid w:val="00DD5D6B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2540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86332"/>
    <w:rsid w:val="00F879C7"/>
    <w:rsid w:val="00F92FF4"/>
    <w:rsid w:val="00F93AD2"/>
    <w:rsid w:val="00FA2F71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leis/L9503Compilado.htm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85C8A-C67B-4B58-BE59-B6DC5265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2021-09-27T17:21:00Z</cp:lastPrinted>
  <dcterms:created xsi:type="dcterms:W3CDTF">2021-09-27T17:22:00Z</dcterms:created>
  <dcterms:modified xsi:type="dcterms:W3CDTF">2021-09-27T17:22:00Z</dcterms:modified>
</cp:coreProperties>
</file>