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</w:t>
      </w:r>
      <w:r w:rsidR="001F3C69">
        <w:rPr>
          <w:bCs/>
          <w:color w:val="auto"/>
          <w:sz w:val="44"/>
          <w:u w:val="single"/>
        </w:rPr>
        <w:t>1</w:t>
      </w:r>
      <w:r w:rsidR="005F6A0F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DB16F9">
        <w:rPr>
          <w:sz w:val="28"/>
          <w:szCs w:val="28"/>
        </w:rPr>
        <w:t xml:space="preserve">Rafael </w:t>
      </w:r>
      <w:proofErr w:type="spellStart"/>
      <w:r w:rsidR="00E27C3E">
        <w:rPr>
          <w:sz w:val="28"/>
          <w:szCs w:val="28"/>
        </w:rPr>
        <w:t>Witkowsky</w:t>
      </w:r>
      <w:proofErr w:type="spellEnd"/>
      <w:r w:rsidR="00E27C3E">
        <w:rPr>
          <w:sz w:val="28"/>
          <w:szCs w:val="28"/>
        </w:rPr>
        <w:t xml:space="preserve">, </w:t>
      </w:r>
      <w:r w:rsidR="00FD4156">
        <w:rPr>
          <w:sz w:val="28"/>
          <w:szCs w:val="28"/>
        </w:rPr>
        <w:t xml:space="preserve">pelo brilhante serviços prestados junto a </w:t>
      </w:r>
      <w:r w:rsidR="00E27C3E">
        <w:rPr>
          <w:sz w:val="28"/>
          <w:szCs w:val="28"/>
        </w:rPr>
        <w:t>SEMUTRANS</w:t>
      </w:r>
      <w:r w:rsidR="00FD4156">
        <w:rPr>
          <w:sz w:val="28"/>
          <w:szCs w:val="28"/>
        </w:rPr>
        <w:t>.</w:t>
      </w:r>
      <w:bookmarkStart w:id="0" w:name="_GoBack"/>
      <w:bookmarkEnd w:id="0"/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202AE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202AE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1F3C69"/>
    <w:rsid w:val="00206B6D"/>
    <w:rsid w:val="00207452"/>
    <w:rsid w:val="002102B2"/>
    <w:rsid w:val="00214DD1"/>
    <w:rsid w:val="0021625F"/>
    <w:rsid w:val="002202AE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74B78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5F6A0F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5AE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16F9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27C3E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32A03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D4156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2017-08-28T16:33:00Z</cp:lastPrinted>
  <dcterms:created xsi:type="dcterms:W3CDTF">2017-12-07T13:50:00Z</dcterms:created>
  <dcterms:modified xsi:type="dcterms:W3CDTF">2017-12-11T20:28:00Z</dcterms:modified>
</cp:coreProperties>
</file>