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B1BB6" w14:textId="77777777" w:rsidR="005338B1" w:rsidRDefault="005338B1" w:rsidP="00DC2368"/>
    <w:p w14:paraId="3B428111" w14:textId="77777777" w:rsidR="00A54DA9" w:rsidRDefault="00A54DA9" w:rsidP="00A54DA9"/>
    <w:p w14:paraId="015E3622" w14:textId="73541152" w:rsidR="00A54DA9" w:rsidRPr="005338B1" w:rsidRDefault="00A54DA9" w:rsidP="00A54DA9">
      <w:pPr>
        <w:jc w:val="center"/>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7462AB" w:rsidRPr="005338B1">
        <w:rPr>
          <w:rFonts w:ascii="Times New Roman" w:hAnsi="Times New Roman" w:cs="Times New Roman"/>
          <w:b/>
          <w:sz w:val="24"/>
          <w:szCs w:val="24"/>
          <w:u w:val="single"/>
        </w:rPr>
        <w:t>6</w:t>
      </w:r>
      <w:r w:rsidR="005338B1" w:rsidRPr="005338B1">
        <w:rPr>
          <w:rFonts w:ascii="Times New Roman" w:hAnsi="Times New Roman" w:cs="Times New Roman"/>
          <w:b/>
          <w:sz w:val="24"/>
          <w:szCs w:val="24"/>
          <w:u w:val="single"/>
        </w:rPr>
        <w:t>9</w:t>
      </w:r>
      <w:r w:rsidR="000A007D">
        <w:rPr>
          <w:rFonts w:ascii="Times New Roman" w:hAnsi="Times New Roman" w:cs="Times New Roman"/>
          <w:b/>
          <w:sz w:val="24"/>
          <w:szCs w:val="24"/>
          <w:u w:val="single"/>
        </w:rPr>
        <w:t>8</w:t>
      </w:r>
      <w:r w:rsidRPr="005338B1">
        <w:rPr>
          <w:rFonts w:ascii="Times New Roman" w:hAnsi="Times New Roman" w:cs="Times New Roman"/>
          <w:b/>
          <w:sz w:val="24"/>
          <w:szCs w:val="24"/>
          <w:u w:val="single"/>
        </w:rPr>
        <w:t>/202</w:t>
      </w:r>
      <w:r w:rsidR="005338B1" w:rsidRPr="005338B1">
        <w:rPr>
          <w:rFonts w:ascii="Times New Roman" w:hAnsi="Times New Roman" w:cs="Times New Roman"/>
          <w:b/>
          <w:sz w:val="24"/>
          <w:szCs w:val="24"/>
          <w:u w:val="single"/>
        </w:rPr>
        <w:t>2</w:t>
      </w:r>
      <w:r w:rsidRPr="005338B1">
        <w:rPr>
          <w:rFonts w:ascii="Times New Roman" w:hAnsi="Times New Roman" w:cs="Times New Roman"/>
          <w:b/>
          <w:sz w:val="24"/>
          <w:szCs w:val="24"/>
          <w:u w:val="single"/>
        </w:rPr>
        <w:t xml:space="preserve"> DE </w:t>
      </w:r>
      <w:r w:rsidR="000A007D">
        <w:rPr>
          <w:rFonts w:ascii="Times New Roman" w:hAnsi="Times New Roman" w:cs="Times New Roman"/>
          <w:b/>
          <w:sz w:val="24"/>
          <w:szCs w:val="24"/>
          <w:u w:val="single"/>
        </w:rPr>
        <w:t>21</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5338B1" w:rsidRPr="005338B1">
        <w:rPr>
          <w:rFonts w:ascii="Times New Roman" w:hAnsi="Times New Roman" w:cs="Times New Roman"/>
          <w:b/>
          <w:sz w:val="24"/>
          <w:szCs w:val="24"/>
          <w:u w:val="single"/>
        </w:rPr>
        <w:t>FEVEREIRO</w:t>
      </w:r>
      <w:r w:rsidRPr="005338B1">
        <w:rPr>
          <w:rFonts w:ascii="Times New Roman" w:hAnsi="Times New Roman" w:cs="Times New Roman"/>
          <w:b/>
          <w:sz w:val="24"/>
          <w:szCs w:val="24"/>
          <w:u w:val="single"/>
        </w:rPr>
        <w:t xml:space="preserve"> DE 202</w:t>
      </w:r>
      <w:r w:rsidR="005338B1" w:rsidRPr="005338B1">
        <w:rPr>
          <w:rFonts w:ascii="Times New Roman" w:hAnsi="Times New Roman" w:cs="Times New Roman"/>
          <w:b/>
          <w:sz w:val="24"/>
          <w:szCs w:val="24"/>
          <w:u w:val="single"/>
        </w:rPr>
        <w:t>2</w:t>
      </w:r>
      <w:r w:rsidRPr="005338B1">
        <w:rPr>
          <w:rFonts w:ascii="Times New Roman" w:hAnsi="Times New Roman" w:cs="Times New Roman"/>
          <w:b/>
          <w:sz w:val="24"/>
          <w:szCs w:val="24"/>
          <w:u w:val="single"/>
        </w:rPr>
        <w:t>.</w:t>
      </w:r>
    </w:p>
    <w:p w14:paraId="164F585F" w14:textId="70AB2357" w:rsidR="00A54DA9" w:rsidRPr="005338B1" w:rsidRDefault="00A54DA9" w:rsidP="00A54DA9">
      <w:pPr>
        <w:jc w:val="center"/>
        <w:rPr>
          <w:rFonts w:ascii="Times New Roman" w:hAnsi="Times New Roman" w:cs="Times New Roman"/>
          <w:b/>
          <w:sz w:val="24"/>
          <w:szCs w:val="24"/>
          <w:u w:val="single"/>
        </w:rPr>
      </w:pPr>
    </w:p>
    <w:p w14:paraId="7077B15F" w14:textId="77777777" w:rsidR="007E306D" w:rsidRPr="005338B1" w:rsidRDefault="007E306D" w:rsidP="00A54DA9">
      <w:pPr>
        <w:jc w:val="center"/>
        <w:rPr>
          <w:rFonts w:ascii="Times New Roman" w:hAnsi="Times New Roman" w:cs="Times New Roman"/>
          <w:b/>
          <w:sz w:val="24"/>
          <w:szCs w:val="24"/>
          <w:u w:val="single"/>
        </w:rPr>
      </w:pPr>
    </w:p>
    <w:p w14:paraId="7B6829AE" w14:textId="46F658A0" w:rsidR="00A54DA9" w:rsidRPr="005338B1" w:rsidRDefault="007462AB" w:rsidP="007014AA">
      <w:pPr>
        <w:ind w:firstLine="1440"/>
        <w:jc w:val="both"/>
        <w:rPr>
          <w:rFonts w:ascii="Times New Roman" w:hAnsi="Times New Roman" w:cs="Times New Roman"/>
          <w:sz w:val="24"/>
          <w:szCs w:val="24"/>
        </w:rPr>
      </w:pPr>
      <w:r w:rsidRPr="005338B1">
        <w:rPr>
          <w:rFonts w:ascii="Times New Roman" w:hAnsi="Times New Roman" w:cs="Times New Roman"/>
          <w:b/>
          <w:sz w:val="24"/>
          <w:szCs w:val="24"/>
        </w:rPr>
        <w:t xml:space="preserve">     </w:t>
      </w:r>
      <w:r w:rsidR="005338B1" w:rsidRPr="005338B1">
        <w:rPr>
          <w:rFonts w:ascii="Times New Roman" w:hAnsi="Times New Roman" w:cs="Times New Roman"/>
          <w:b/>
          <w:bCs/>
          <w:sz w:val="24"/>
          <w:szCs w:val="24"/>
          <w:u w:val="single"/>
        </w:rPr>
        <w:t>WILLIAN FREITAS RODRIGUES</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c/c o art. 97 da Lei Municipal nº 1.130/2006,</w:t>
      </w:r>
    </w:p>
    <w:p w14:paraId="22746361" w14:textId="77777777" w:rsidR="007014AA" w:rsidRPr="005338B1" w:rsidRDefault="007014AA" w:rsidP="007014AA">
      <w:pPr>
        <w:ind w:firstLine="1440"/>
        <w:jc w:val="both"/>
        <w:rPr>
          <w:rFonts w:ascii="Times New Roman" w:hAnsi="Times New Roman" w:cs="Times New Roman"/>
          <w:sz w:val="24"/>
          <w:szCs w:val="24"/>
        </w:rPr>
      </w:pPr>
    </w:p>
    <w:p w14:paraId="15F28355" w14:textId="640D24E5" w:rsidR="00F4525C" w:rsidRPr="005338B1" w:rsidRDefault="00A54DA9" w:rsidP="00F4525C">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674D574E" w14:textId="77777777" w:rsidR="0096074B" w:rsidRPr="005338B1" w:rsidRDefault="0096074B" w:rsidP="00F4525C">
      <w:pPr>
        <w:ind w:firstLine="1440"/>
        <w:jc w:val="both"/>
        <w:rPr>
          <w:rFonts w:ascii="Times New Roman" w:hAnsi="Times New Roman" w:cs="Times New Roman"/>
          <w:b/>
          <w:sz w:val="24"/>
          <w:szCs w:val="24"/>
        </w:rPr>
      </w:pPr>
    </w:p>
    <w:p w14:paraId="4C9B7735" w14:textId="71698407" w:rsidR="0096074B" w:rsidRPr="005338B1" w:rsidRDefault="0096074B" w:rsidP="0096074B">
      <w:pPr>
        <w:ind w:firstLine="1440"/>
        <w:jc w:val="both"/>
        <w:rPr>
          <w:rFonts w:ascii="Times New Roman" w:hAnsi="Times New Roman" w:cs="Times New Roman"/>
          <w:sz w:val="24"/>
          <w:szCs w:val="24"/>
        </w:rPr>
      </w:pPr>
      <w:r w:rsidRPr="005338B1">
        <w:rPr>
          <w:rFonts w:ascii="Times New Roman" w:hAnsi="Times New Roman" w:cs="Times New Roman"/>
          <w:b/>
          <w:sz w:val="24"/>
          <w:szCs w:val="24"/>
        </w:rPr>
        <w:t>1. CONCEDER,</w:t>
      </w:r>
      <w:r w:rsidRPr="005338B1">
        <w:rPr>
          <w:rFonts w:ascii="Times New Roman" w:hAnsi="Times New Roman" w:cs="Times New Roman"/>
          <w:sz w:val="24"/>
          <w:szCs w:val="24"/>
        </w:rPr>
        <w:t xml:space="preserve"> a partir de </w:t>
      </w:r>
      <w:r w:rsidR="000A007D">
        <w:rPr>
          <w:rFonts w:ascii="Times New Roman" w:hAnsi="Times New Roman" w:cs="Times New Roman"/>
          <w:sz w:val="24"/>
          <w:szCs w:val="24"/>
        </w:rPr>
        <w:t>02</w:t>
      </w:r>
      <w:r w:rsidRPr="005338B1">
        <w:rPr>
          <w:rFonts w:ascii="Times New Roman" w:hAnsi="Times New Roman" w:cs="Times New Roman"/>
          <w:sz w:val="24"/>
          <w:szCs w:val="24"/>
        </w:rPr>
        <w:t>/</w:t>
      </w:r>
      <w:r w:rsidR="005338B1" w:rsidRPr="005338B1">
        <w:rPr>
          <w:rFonts w:ascii="Times New Roman" w:hAnsi="Times New Roman" w:cs="Times New Roman"/>
          <w:sz w:val="24"/>
          <w:szCs w:val="24"/>
        </w:rPr>
        <w:t>0</w:t>
      </w:r>
      <w:r w:rsidR="000A007D">
        <w:rPr>
          <w:rFonts w:ascii="Times New Roman" w:hAnsi="Times New Roman" w:cs="Times New Roman"/>
          <w:sz w:val="24"/>
          <w:szCs w:val="24"/>
        </w:rPr>
        <w:t>3</w:t>
      </w:r>
      <w:r w:rsidRPr="005338B1">
        <w:rPr>
          <w:rFonts w:ascii="Times New Roman" w:hAnsi="Times New Roman" w:cs="Times New Roman"/>
          <w:sz w:val="24"/>
          <w:szCs w:val="24"/>
        </w:rPr>
        <w:t>/202</w:t>
      </w:r>
      <w:r w:rsidR="005338B1" w:rsidRPr="005338B1">
        <w:rPr>
          <w:rFonts w:ascii="Times New Roman" w:hAnsi="Times New Roman" w:cs="Times New Roman"/>
          <w:sz w:val="24"/>
          <w:szCs w:val="24"/>
        </w:rPr>
        <w:t>2</w:t>
      </w:r>
      <w:r w:rsidRPr="005338B1">
        <w:rPr>
          <w:rFonts w:ascii="Times New Roman" w:hAnsi="Times New Roman" w:cs="Times New Roman"/>
          <w:sz w:val="24"/>
          <w:szCs w:val="24"/>
        </w:rPr>
        <w:t>, a servidor</w:t>
      </w:r>
      <w:r w:rsidR="000A007D">
        <w:rPr>
          <w:rFonts w:ascii="Times New Roman" w:hAnsi="Times New Roman" w:cs="Times New Roman"/>
          <w:sz w:val="24"/>
          <w:szCs w:val="24"/>
        </w:rPr>
        <w:t>a</w:t>
      </w:r>
      <w:r w:rsidRPr="005338B1">
        <w:rPr>
          <w:rFonts w:ascii="Times New Roman" w:hAnsi="Times New Roman" w:cs="Times New Roman"/>
          <w:sz w:val="24"/>
          <w:szCs w:val="24"/>
        </w:rPr>
        <w:t xml:space="preserve"> </w:t>
      </w:r>
      <w:r w:rsidR="000A007D">
        <w:rPr>
          <w:rFonts w:ascii="Times New Roman" w:hAnsi="Times New Roman" w:cs="Times New Roman"/>
          <w:b/>
          <w:sz w:val="24"/>
          <w:szCs w:val="24"/>
        </w:rPr>
        <w:t>NAIR DOS SANTOS GOMES GOULART</w:t>
      </w:r>
      <w:r w:rsidRPr="005338B1">
        <w:rPr>
          <w:rFonts w:ascii="Times New Roman" w:hAnsi="Times New Roman" w:cs="Times New Roman"/>
          <w:b/>
          <w:sz w:val="24"/>
          <w:szCs w:val="24"/>
        </w:rPr>
        <w:t xml:space="preserve">, </w:t>
      </w:r>
      <w:r w:rsidRPr="005338B1">
        <w:rPr>
          <w:rFonts w:ascii="Times New Roman" w:hAnsi="Times New Roman" w:cs="Times New Roman"/>
          <w:sz w:val="24"/>
          <w:szCs w:val="24"/>
        </w:rPr>
        <w:t xml:space="preserve">ocupante do cargo </w:t>
      </w:r>
      <w:r w:rsidR="000A007D">
        <w:rPr>
          <w:rFonts w:ascii="Times New Roman" w:hAnsi="Times New Roman" w:cs="Times New Roman"/>
          <w:sz w:val="24"/>
          <w:szCs w:val="24"/>
        </w:rPr>
        <w:t>de Chefe de Divisão de Pessoas e Patrimônio</w:t>
      </w:r>
      <w:r w:rsidRPr="005338B1">
        <w:rPr>
          <w:rFonts w:ascii="Times New Roman" w:hAnsi="Times New Roman" w:cs="Times New Roman"/>
          <w:sz w:val="24"/>
          <w:szCs w:val="24"/>
        </w:rPr>
        <w:t xml:space="preserve">, do quadro de pessoal, desta Câmara Municipal, matrícula funcional nº </w:t>
      </w:r>
      <w:r w:rsidR="000A007D">
        <w:rPr>
          <w:rFonts w:ascii="Times New Roman" w:hAnsi="Times New Roman" w:cs="Times New Roman"/>
          <w:sz w:val="24"/>
          <w:szCs w:val="24"/>
        </w:rPr>
        <w:t>163</w:t>
      </w:r>
      <w:r w:rsidR="000E4B7E" w:rsidRPr="005338B1">
        <w:rPr>
          <w:rFonts w:ascii="Times New Roman" w:hAnsi="Times New Roman" w:cs="Times New Roman"/>
          <w:sz w:val="24"/>
          <w:szCs w:val="24"/>
        </w:rPr>
        <w:t>,</w:t>
      </w:r>
      <w:r w:rsidRPr="005338B1">
        <w:rPr>
          <w:rFonts w:ascii="Times New Roman" w:hAnsi="Times New Roman" w:cs="Times New Roman"/>
          <w:sz w:val="24"/>
          <w:szCs w:val="24"/>
        </w:rPr>
        <w:t xml:space="preserve"> 20 (vinte) dias de férias regulamentares, no período de </w:t>
      </w:r>
      <w:r w:rsidR="000A007D">
        <w:rPr>
          <w:rFonts w:ascii="Times New Roman" w:hAnsi="Times New Roman" w:cs="Times New Roman"/>
          <w:sz w:val="24"/>
          <w:szCs w:val="24"/>
        </w:rPr>
        <w:t>0</w:t>
      </w:r>
      <w:r w:rsidR="005338B1">
        <w:rPr>
          <w:rFonts w:ascii="Times New Roman" w:hAnsi="Times New Roman" w:cs="Times New Roman"/>
          <w:sz w:val="24"/>
          <w:szCs w:val="24"/>
        </w:rPr>
        <w:t>2</w:t>
      </w:r>
      <w:r w:rsidRPr="005338B1">
        <w:rPr>
          <w:rFonts w:ascii="Times New Roman" w:hAnsi="Times New Roman" w:cs="Times New Roman"/>
          <w:sz w:val="24"/>
          <w:szCs w:val="24"/>
        </w:rPr>
        <w:t>/</w:t>
      </w:r>
      <w:r w:rsidR="005338B1">
        <w:rPr>
          <w:rFonts w:ascii="Times New Roman" w:hAnsi="Times New Roman" w:cs="Times New Roman"/>
          <w:sz w:val="24"/>
          <w:szCs w:val="24"/>
        </w:rPr>
        <w:t>0</w:t>
      </w:r>
      <w:r w:rsidR="000A007D">
        <w:rPr>
          <w:rFonts w:ascii="Times New Roman" w:hAnsi="Times New Roman" w:cs="Times New Roman"/>
          <w:sz w:val="24"/>
          <w:szCs w:val="24"/>
        </w:rPr>
        <w:t>3</w:t>
      </w:r>
      <w:r w:rsidRPr="005338B1">
        <w:rPr>
          <w:rFonts w:ascii="Times New Roman" w:hAnsi="Times New Roman" w:cs="Times New Roman"/>
          <w:sz w:val="24"/>
          <w:szCs w:val="24"/>
        </w:rPr>
        <w:t>/202</w:t>
      </w:r>
      <w:r w:rsidR="005338B1">
        <w:rPr>
          <w:rFonts w:ascii="Times New Roman" w:hAnsi="Times New Roman" w:cs="Times New Roman"/>
          <w:sz w:val="24"/>
          <w:szCs w:val="24"/>
        </w:rPr>
        <w:t>2</w:t>
      </w:r>
      <w:r w:rsidRPr="005338B1">
        <w:rPr>
          <w:rFonts w:ascii="Times New Roman" w:hAnsi="Times New Roman" w:cs="Times New Roman"/>
          <w:sz w:val="24"/>
          <w:szCs w:val="24"/>
        </w:rPr>
        <w:t xml:space="preserve"> a </w:t>
      </w:r>
      <w:r w:rsidR="005338B1">
        <w:rPr>
          <w:rFonts w:ascii="Times New Roman" w:hAnsi="Times New Roman" w:cs="Times New Roman"/>
          <w:sz w:val="24"/>
          <w:szCs w:val="24"/>
        </w:rPr>
        <w:t>2</w:t>
      </w:r>
      <w:r w:rsidR="000A007D">
        <w:rPr>
          <w:rFonts w:ascii="Times New Roman" w:hAnsi="Times New Roman" w:cs="Times New Roman"/>
          <w:sz w:val="24"/>
          <w:szCs w:val="24"/>
        </w:rPr>
        <w:t>1</w:t>
      </w:r>
      <w:r w:rsidRPr="005338B1">
        <w:rPr>
          <w:rFonts w:ascii="Times New Roman" w:hAnsi="Times New Roman" w:cs="Times New Roman"/>
          <w:sz w:val="24"/>
          <w:szCs w:val="24"/>
        </w:rPr>
        <w:t>/</w:t>
      </w:r>
      <w:r w:rsidR="005338B1">
        <w:rPr>
          <w:rFonts w:ascii="Times New Roman" w:hAnsi="Times New Roman" w:cs="Times New Roman"/>
          <w:sz w:val="24"/>
          <w:szCs w:val="24"/>
        </w:rPr>
        <w:t>03</w:t>
      </w:r>
      <w:r w:rsidRPr="005338B1">
        <w:rPr>
          <w:rFonts w:ascii="Times New Roman" w:hAnsi="Times New Roman" w:cs="Times New Roman"/>
          <w:sz w:val="24"/>
          <w:szCs w:val="24"/>
        </w:rPr>
        <w:t>/20</w:t>
      </w:r>
      <w:r w:rsidR="00230494" w:rsidRPr="005338B1">
        <w:rPr>
          <w:rFonts w:ascii="Times New Roman" w:hAnsi="Times New Roman" w:cs="Times New Roman"/>
          <w:sz w:val="24"/>
          <w:szCs w:val="24"/>
        </w:rPr>
        <w:t>2</w:t>
      </w:r>
      <w:r w:rsidR="005338B1">
        <w:rPr>
          <w:rFonts w:ascii="Times New Roman" w:hAnsi="Times New Roman" w:cs="Times New Roman"/>
          <w:sz w:val="24"/>
          <w:szCs w:val="24"/>
        </w:rPr>
        <w:t>2</w:t>
      </w:r>
      <w:r w:rsidRPr="005338B1">
        <w:rPr>
          <w:rFonts w:ascii="Times New Roman" w:hAnsi="Times New Roman" w:cs="Times New Roman"/>
          <w:sz w:val="24"/>
          <w:szCs w:val="24"/>
        </w:rPr>
        <w:t>, referentes ao período aquisitivo 20</w:t>
      </w:r>
      <w:r w:rsidR="00080953" w:rsidRPr="005338B1">
        <w:rPr>
          <w:rFonts w:ascii="Times New Roman" w:hAnsi="Times New Roman" w:cs="Times New Roman"/>
          <w:sz w:val="24"/>
          <w:szCs w:val="24"/>
        </w:rPr>
        <w:t>2</w:t>
      </w:r>
      <w:r w:rsidR="005338B1">
        <w:rPr>
          <w:rFonts w:ascii="Times New Roman" w:hAnsi="Times New Roman" w:cs="Times New Roman"/>
          <w:sz w:val="24"/>
          <w:szCs w:val="24"/>
        </w:rPr>
        <w:t>1</w:t>
      </w:r>
      <w:r w:rsidRPr="005338B1">
        <w:rPr>
          <w:rFonts w:ascii="Times New Roman" w:hAnsi="Times New Roman" w:cs="Times New Roman"/>
          <w:sz w:val="24"/>
          <w:szCs w:val="24"/>
        </w:rPr>
        <w:t>/20</w:t>
      </w:r>
      <w:r w:rsidR="00080953" w:rsidRPr="005338B1">
        <w:rPr>
          <w:rFonts w:ascii="Times New Roman" w:hAnsi="Times New Roman" w:cs="Times New Roman"/>
          <w:sz w:val="24"/>
          <w:szCs w:val="24"/>
        </w:rPr>
        <w:t>2</w:t>
      </w:r>
      <w:r w:rsidR="005338B1">
        <w:rPr>
          <w:rFonts w:ascii="Times New Roman" w:hAnsi="Times New Roman" w:cs="Times New Roman"/>
          <w:sz w:val="24"/>
          <w:szCs w:val="24"/>
        </w:rPr>
        <w:t>2</w:t>
      </w:r>
      <w:r w:rsidRPr="005338B1">
        <w:rPr>
          <w:rFonts w:ascii="Times New Roman" w:hAnsi="Times New Roman" w:cs="Times New Roman"/>
          <w:sz w:val="24"/>
          <w:szCs w:val="24"/>
        </w:rPr>
        <w:t xml:space="preserve">, convertendo-se um terço em abono pecuniário; </w:t>
      </w:r>
    </w:p>
    <w:p w14:paraId="7FEEC4F1" w14:textId="458BCDB4" w:rsidR="00A54DA9" w:rsidRPr="005338B1" w:rsidRDefault="00A54DA9" w:rsidP="00230494">
      <w:pPr>
        <w:jc w:val="both"/>
        <w:rPr>
          <w:rFonts w:ascii="Times New Roman" w:hAnsi="Times New Roman" w:cs="Times New Roman"/>
          <w:sz w:val="24"/>
          <w:szCs w:val="24"/>
        </w:rPr>
      </w:pPr>
    </w:p>
    <w:p w14:paraId="1F5F3C59" w14:textId="77777777" w:rsidR="00230494" w:rsidRPr="005338B1" w:rsidRDefault="00230494" w:rsidP="00230494">
      <w:pPr>
        <w:jc w:val="both"/>
        <w:rPr>
          <w:rFonts w:ascii="Times New Roman" w:hAnsi="Times New Roman" w:cs="Times New Roman"/>
          <w:sz w:val="24"/>
          <w:szCs w:val="24"/>
        </w:rPr>
      </w:pPr>
    </w:p>
    <w:p w14:paraId="06064252" w14:textId="250355B8" w:rsidR="00A54DA9" w:rsidRPr="005338B1" w:rsidRDefault="00A54DA9" w:rsidP="00A54DA9">
      <w:pPr>
        <w:ind w:left="708" w:firstLine="732"/>
        <w:jc w:val="both"/>
        <w:rPr>
          <w:rFonts w:ascii="Times New Roman" w:hAnsi="Times New Roman" w:cs="Times New Roman"/>
          <w:sz w:val="24"/>
          <w:szCs w:val="24"/>
        </w:rPr>
      </w:pPr>
      <w:r w:rsidRPr="005338B1">
        <w:rPr>
          <w:rFonts w:ascii="Times New Roman" w:hAnsi="Times New Roman" w:cs="Times New Roman"/>
          <w:sz w:val="24"/>
          <w:szCs w:val="24"/>
        </w:rPr>
        <w:t>Registre-se</w:t>
      </w:r>
      <w:r w:rsidR="007462AB" w:rsidRPr="005338B1">
        <w:rPr>
          <w:rFonts w:ascii="Times New Roman" w:hAnsi="Times New Roman" w:cs="Times New Roman"/>
          <w:sz w:val="24"/>
          <w:szCs w:val="24"/>
        </w:rPr>
        <w:t>,</w:t>
      </w:r>
      <w:r w:rsidRPr="005338B1">
        <w:rPr>
          <w:rFonts w:ascii="Times New Roman" w:hAnsi="Times New Roman" w:cs="Times New Roman"/>
          <w:sz w:val="24"/>
          <w:szCs w:val="24"/>
        </w:rPr>
        <w:t xml:space="preserve"> Publique-se, Cumpra-se.</w:t>
      </w:r>
    </w:p>
    <w:p w14:paraId="427EE4CE" w14:textId="77777777" w:rsidR="00A54DA9" w:rsidRPr="005338B1" w:rsidRDefault="00A54DA9" w:rsidP="00230494">
      <w:pPr>
        <w:jc w:val="both"/>
        <w:rPr>
          <w:rFonts w:ascii="Times New Roman" w:hAnsi="Times New Roman" w:cs="Times New Roman"/>
          <w:sz w:val="24"/>
          <w:szCs w:val="24"/>
        </w:rPr>
      </w:pPr>
    </w:p>
    <w:p w14:paraId="191C7C7E" w14:textId="26FB8049" w:rsidR="00A54DA9" w:rsidRPr="005338B1" w:rsidRDefault="00A54DA9" w:rsidP="00A54DA9">
      <w:pPr>
        <w:ind w:firstLine="1440"/>
        <w:jc w:val="both"/>
        <w:rPr>
          <w:rFonts w:ascii="Times New Roman" w:hAnsi="Times New Roman" w:cs="Times New Roman"/>
          <w:sz w:val="24"/>
          <w:szCs w:val="24"/>
        </w:rPr>
      </w:pPr>
      <w:r w:rsidRPr="005338B1">
        <w:rPr>
          <w:rFonts w:ascii="Times New Roman" w:hAnsi="Times New Roman" w:cs="Times New Roman"/>
          <w:sz w:val="24"/>
          <w:szCs w:val="24"/>
        </w:rPr>
        <w:t xml:space="preserve">Gabinete da Presidência da Câmara Municipal de Campo Novo do Parecis, em </w:t>
      </w:r>
      <w:r w:rsidR="000A007D">
        <w:rPr>
          <w:rFonts w:ascii="Times New Roman" w:hAnsi="Times New Roman" w:cs="Times New Roman"/>
          <w:sz w:val="24"/>
          <w:szCs w:val="24"/>
        </w:rPr>
        <w:t>21</w:t>
      </w:r>
      <w:bookmarkStart w:id="0" w:name="_GoBack"/>
      <w:bookmarkEnd w:id="0"/>
      <w:r w:rsidRPr="005338B1">
        <w:rPr>
          <w:rFonts w:ascii="Times New Roman" w:hAnsi="Times New Roman" w:cs="Times New Roman"/>
          <w:sz w:val="24"/>
          <w:szCs w:val="24"/>
        </w:rPr>
        <w:t xml:space="preserve"> de </w:t>
      </w:r>
      <w:r w:rsidR="005338B1">
        <w:rPr>
          <w:rFonts w:ascii="Times New Roman" w:hAnsi="Times New Roman" w:cs="Times New Roman"/>
          <w:sz w:val="24"/>
          <w:szCs w:val="24"/>
        </w:rPr>
        <w:t>fevereiro</w:t>
      </w:r>
      <w:r w:rsidRPr="005338B1">
        <w:rPr>
          <w:rFonts w:ascii="Times New Roman" w:hAnsi="Times New Roman" w:cs="Times New Roman"/>
          <w:sz w:val="24"/>
          <w:szCs w:val="24"/>
        </w:rPr>
        <w:t xml:space="preserve"> de 202</w:t>
      </w:r>
      <w:r w:rsidR="005338B1">
        <w:rPr>
          <w:rFonts w:ascii="Times New Roman" w:hAnsi="Times New Roman" w:cs="Times New Roman"/>
          <w:sz w:val="24"/>
          <w:szCs w:val="24"/>
        </w:rPr>
        <w:t>2</w:t>
      </w:r>
      <w:r w:rsidRPr="005338B1">
        <w:rPr>
          <w:rFonts w:ascii="Times New Roman" w:hAnsi="Times New Roman" w:cs="Times New Roman"/>
          <w:sz w:val="24"/>
          <w:szCs w:val="24"/>
        </w:rPr>
        <w:t>.</w:t>
      </w:r>
    </w:p>
    <w:p w14:paraId="74E0B673" w14:textId="77777777" w:rsidR="00A54DA9" w:rsidRPr="005338B1" w:rsidRDefault="00A54DA9" w:rsidP="00A54DA9">
      <w:pPr>
        <w:ind w:left="708"/>
        <w:jc w:val="both"/>
        <w:rPr>
          <w:rFonts w:ascii="Times New Roman" w:hAnsi="Times New Roman" w:cs="Times New Roman"/>
          <w:sz w:val="24"/>
          <w:szCs w:val="24"/>
        </w:rPr>
      </w:pPr>
    </w:p>
    <w:p w14:paraId="440665C4" w14:textId="77777777" w:rsidR="00230494" w:rsidRPr="005338B1" w:rsidRDefault="00A54DA9" w:rsidP="00230494">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67D67741" w14:textId="07A44562" w:rsidR="00A54DA9" w:rsidRPr="005338B1" w:rsidRDefault="00A54DA9" w:rsidP="00230494">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2925AD16" w14:textId="77777777" w:rsidR="005338B1" w:rsidRDefault="005338B1" w:rsidP="005338B1">
      <w:pPr>
        <w:spacing w:after="0"/>
        <w:ind w:left="708"/>
        <w:jc w:val="center"/>
        <w:rPr>
          <w:rFonts w:ascii="Times New Roman" w:hAnsi="Times New Roman" w:cs="Times New Roman"/>
          <w:b/>
          <w:sz w:val="24"/>
          <w:szCs w:val="24"/>
        </w:rPr>
      </w:pPr>
      <w:r>
        <w:rPr>
          <w:rFonts w:ascii="Times New Roman" w:hAnsi="Times New Roman" w:cs="Times New Roman"/>
          <w:b/>
          <w:bCs/>
          <w:sz w:val="24"/>
        </w:rPr>
        <w:t xml:space="preserve">Ver. </w:t>
      </w:r>
      <w:r w:rsidRPr="00412D27">
        <w:rPr>
          <w:rFonts w:ascii="Times New Roman" w:hAnsi="Times New Roman" w:cs="Times New Roman"/>
          <w:b/>
          <w:bCs/>
          <w:sz w:val="24"/>
        </w:rPr>
        <w:t>WILLIAN FREITAS RODRIGUES</w:t>
      </w:r>
    </w:p>
    <w:p w14:paraId="76B01322" w14:textId="00DFEA21" w:rsidR="00A54DA9" w:rsidRPr="005338B1" w:rsidRDefault="00A54DA9" w:rsidP="005338B1">
      <w:pPr>
        <w:spacing w:after="0"/>
        <w:ind w:left="708"/>
        <w:jc w:val="center"/>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F72B7" w14:textId="77777777" w:rsidR="00597654" w:rsidRDefault="00597654" w:rsidP="004C6A93">
      <w:pPr>
        <w:spacing w:after="0" w:line="240" w:lineRule="auto"/>
      </w:pPr>
      <w:r>
        <w:separator/>
      </w:r>
    </w:p>
  </w:endnote>
  <w:endnote w:type="continuationSeparator" w:id="0">
    <w:p w14:paraId="734E085B" w14:textId="77777777" w:rsidR="00597654" w:rsidRDefault="00597654"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D0368" w14:textId="77777777" w:rsidR="00597654" w:rsidRDefault="00597654" w:rsidP="004C6A93">
      <w:pPr>
        <w:spacing w:after="0" w:line="240" w:lineRule="auto"/>
      </w:pPr>
      <w:r>
        <w:separator/>
      </w:r>
    </w:p>
  </w:footnote>
  <w:footnote w:type="continuationSeparator" w:id="0">
    <w:p w14:paraId="24CAC04C" w14:textId="77777777" w:rsidR="00597654" w:rsidRDefault="00597654" w:rsidP="004C6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93"/>
    <w:rsid w:val="00080953"/>
    <w:rsid w:val="000A007D"/>
    <w:rsid w:val="000B7776"/>
    <w:rsid w:val="000E4B7E"/>
    <w:rsid w:val="001252EA"/>
    <w:rsid w:val="00230494"/>
    <w:rsid w:val="0026580E"/>
    <w:rsid w:val="003E681C"/>
    <w:rsid w:val="004C6A93"/>
    <w:rsid w:val="004E55AD"/>
    <w:rsid w:val="00504964"/>
    <w:rsid w:val="005338B1"/>
    <w:rsid w:val="005971D3"/>
    <w:rsid w:val="00597654"/>
    <w:rsid w:val="00621C56"/>
    <w:rsid w:val="00673F2B"/>
    <w:rsid w:val="006A53B7"/>
    <w:rsid w:val="006B04EA"/>
    <w:rsid w:val="006E25DC"/>
    <w:rsid w:val="007014AA"/>
    <w:rsid w:val="00745295"/>
    <w:rsid w:val="007462AB"/>
    <w:rsid w:val="007A5032"/>
    <w:rsid w:val="007E306D"/>
    <w:rsid w:val="008449B9"/>
    <w:rsid w:val="008652A8"/>
    <w:rsid w:val="00875A87"/>
    <w:rsid w:val="008A5BFB"/>
    <w:rsid w:val="00957E1A"/>
    <w:rsid w:val="0096074B"/>
    <w:rsid w:val="009A0AB0"/>
    <w:rsid w:val="00A54DA9"/>
    <w:rsid w:val="00B41166"/>
    <w:rsid w:val="00BC1C4D"/>
    <w:rsid w:val="00C32120"/>
    <w:rsid w:val="00C54F94"/>
    <w:rsid w:val="00C75F50"/>
    <w:rsid w:val="00C91B8A"/>
    <w:rsid w:val="00C91FC5"/>
    <w:rsid w:val="00D92D7E"/>
    <w:rsid w:val="00DC2368"/>
    <w:rsid w:val="00E546C0"/>
    <w:rsid w:val="00EC278C"/>
    <w:rsid w:val="00EC7662"/>
    <w:rsid w:val="00ED2F0B"/>
    <w:rsid w:val="00F17619"/>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1</Pages>
  <Words>158</Words>
  <Characters>857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User</cp:lastModifiedBy>
  <cp:revision>18</cp:revision>
  <cp:lastPrinted>2022-02-16T12:33:00Z</cp:lastPrinted>
  <dcterms:created xsi:type="dcterms:W3CDTF">2020-03-02T19:56:00Z</dcterms:created>
  <dcterms:modified xsi:type="dcterms:W3CDTF">2022-02-18T19:42:00Z</dcterms:modified>
</cp:coreProperties>
</file>