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F33D5" w14:textId="77777777" w:rsidR="00976526" w:rsidRDefault="00976526" w:rsidP="00292A7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5633EFA" w14:textId="6912E043" w:rsidR="005032FF" w:rsidRPr="00E54845" w:rsidRDefault="007979E3" w:rsidP="005032F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484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EMENDA n.º </w:t>
      </w:r>
      <w:r w:rsidR="00B1059E">
        <w:rPr>
          <w:rFonts w:ascii="Times New Roman" w:hAnsi="Times New Roman" w:cs="Times New Roman"/>
          <w:b/>
          <w:color w:val="000000"/>
          <w:sz w:val="28"/>
          <w:szCs w:val="28"/>
        </w:rPr>
        <w:t>40</w:t>
      </w:r>
    </w:p>
    <w:p w14:paraId="0B73E619" w14:textId="77777777" w:rsidR="005032FF" w:rsidRPr="00E54845" w:rsidRDefault="005032FF" w:rsidP="005032F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4845">
        <w:rPr>
          <w:rFonts w:ascii="Times New Roman" w:hAnsi="Times New Roman" w:cs="Times New Roman"/>
          <w:b/>
          <w:color w:val="000000"/>
          <w:sz w:val="28"/>
          <w:szCs w:val="28"/>
        </w:rPr>
        <w:t>À LEI ORGÂNICA DO MUNICÍPIO</w:t>
      </w:r>
    </w:p>
    <w:p w14:paraId="784F086C" w14:textId="6F0E542D" w:rsidR="005032FF" w:rsidRDefault="005032FF" w:rsidP="005032F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0B03120C" w14:textId="03155C4F" w:rsidR="005032FF" w:rsidRPr="00E54845" w:rsidRDefault="00AD7EF2" w:rsidP="00AC6C38">
      <w:pPr>
        <w:ind w:left="48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“</w:t>
      </w:r>
      <w:r w:rsidR="00884829">
        <w:rPr>
          <w:rFonts w:ascii="Times New Roman" w:hAnsi="Times New Roman" w:cs="Times New Roman"/>
          <w:i/>
          <w:sz w:val="28"/>
          <w:szCs w:val="28"/>
        </w:rPr>
        <w:t>Prevê diretrizes para a instituição de políticas públicas de fortalecimento de vínculos familiares.</w:t>
      </w:r>
      <w:r>
        <w:rPr>
          <w:rFonts w:ascii="Times New Roman" w:hAnsi="Times New Roman" w:cs="Times New Roman"/>
          <w:i/>
          <w:sz w:val="28"/>
          <w:szCs w:val="28"/>
        </w:rPr>
        <w:t>”</w:t>
      </w:r>
    </w:p>
    <w:p w14:paraId="0FD7FEC0" w14:textId="4BF41BAA" w:rsidR="005032FF" w:rsidRDefault="005032FF" w:rsidP="005032F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54845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ED61C4D" w14:textId="77777777" w:rsidR="00976526" w:rsidRPr="00E54845" w:rsidRDefault="00976526" w:rsidP="005032F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6C54BB8D" w14:textId="1ABFA3AB" w:rsidR="005032FF" w:rsidRDefault="005032FF" w:rsidP="00E54845">
      <w:pPr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E54845">
        <w:rPr>
          <w:rFonts w:ascii="Times New Roman" w:hAnsi="Times New Roman" w:cs="Times New Roman"/>
          <w:sz w:val="28"/>
          <w:szCs w:val="28"/>
        </w:rPr>
        <w:t>A MESA DA CÂMARA MUNICIPAL DA ESTÂNCIA DE SOCORRO, ESTADO DE SÃO PAULO, nos termos do artigo 33, da Lei Orgânica do Município, promulga a seguinte Emenda:</w:t>
      </w:r>
    </w:p>
    <w:p w14:paraId="44F692FD" w14:textId="4271D2C5" w:rsidR="00AD7EF2" w:rsidRDefault="00AD7EF2" w:rsidP="00E54845">
      <w:pPr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14:paraId="194E9C58" w14:textId="63BB751D" w:rsidR="00D426A5" w:rsidRDefault="00AD7EF2" w:rsidP="00AD7EF2">
      <w:pPr>
        <w:tabs>
          <w:tab w:val="left" w:pos="1418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426A5" w:rsidRPr="00E54845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D426A5">
        <w:rPr>
          <w:rFonts w:ascii="Times New Roman" w:hAnsi="Times New Roman" w:cs="Times New Roman"/>
          <w:b/>
          <w:sz w:val="28"/>
          <w:szCs w:val="28"/>
        </w:rPr>
        <w:t>1</w:t>
      </w:r>
      <w:r w:rsidR="00D426A5" w:rsidRPr="00E54845">
        <w:rPr>
          <w:rFonts w:ascii="Times New Roman" w:hAnsi="Times New Roman" w:cs="Times New Roman"/>
          <w:b/>
          <w:sz w:val="28"/>
          <w:szCs w:val="28"/>
        </w:rPr>
        <w:t>.º</w:t>
      </w:r>
      <w:r w:rsidR="00D426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7EF2">
        <w:rPr>
          <w:rFonts w:ascii="Times New Roman" w:hAnsi="Times New Roman" w:cs="Times New Roman"/>
          <w:bCs/>
          <w:sz w:val="28"/>
          <w:szCs w:val="28"/>
        </w:rPr>
        <w:t>O Art. 4º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7EF2">
        <w:rPr>
          <w:rFonts w:ascii="Times New Roman" w:hAnsi="Times New Roman" w:cs="Times New Roman"/>
          <w:bCs/>
          <w:sz w:val="28"/>
          <w:szCs w:val="28"/>
        </w:rPr>
        <w:t>da Lei Orgânica do Município de Socorro fica acrescido</w:t>
      </w:r>
      <w:r w:rsidR="00D426A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do </w:t>
      </w:r>
      <w:r w:rsidR="00D426A5">
        <w:rPr>
          <w:rFonts w:ascii="Times New Roman" w:hAnsi="Times New Roman" w:cs="Times New Roman"/>
          <w:bCs/>
          <w:sz w:val="28"/>
          <w:szCs w:val="28"/>
        </w:rPr>
        <w:t>Inciso VII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AD7EF2">
        <w:rPr>
          <w:rFonts w:ascii="Times New Roman" w:hAnsi="Times New Roman" w:cs="Times New Roman"/>
          <w:bCs/>
          <w:sz w:val="28"/>
          <w:szCs w:val="28"/>
        </w:rPr>
        <w:t>com a seguinte redação:</w:t>
      </w:r>
    </w:p>
    <w:p w14:paraId="29A37629" w14:textId="77777777" w:rsidR="00AD7EF2" w:rsidRDefault="00AD7EF2" w:rsidP="00AD7EF2">
      <w:pPr>
        <w:tabs>
          <w:tab w:val="left" w:pos="1418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36E819" w14:textId="7EF8CE58" w:rsidR="00AD7EF2" w:rsidRDefault="00AD7EF2" w:rsidP="00D426A5">
      <w:pPr>
        <w:ind w:firstLine="141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(...)</w:t>
      </w:r>
    </w:p>
    <w:p w14:paraId="2A1102CD" w14:textId="77777777" w:rsidR="00AD7EF2" w:rsidRDefault="00AD7EF2" w:rsidP="00D426A5">
      <w:pPr>
        <w:ind w:firstLine="141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781F84" w14:textId="1307FF34" w:rsidR="00D426A5" w:rsidRPr="00D426A5" w:rsidRDefault="00D426A5" w:rsidP="00E54845">
      <w:pPr>
        <w:ind w:firstLine="14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6A5">
        <w:rPr>
          <w:rFonts w:ascii="Times New Roman" w:hAnsi="Times New Roman" w:cs="Times New Roman"/>
          <w:b/>
          <w:sz w:val="28"/>
          <w:szCs w:val="28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Cs/>
          <w:sz w:val="28"/>
          <w:szCs w:val="28"/>
        </w:rPr>
        <w:t>Valorizar a família e os vínculos familiares.</w:t>
      </w:r>
    </w:p>
    <w:p w14:paraId="09AC0C15" w14:textId="77777777" w:rsidR="005032FF" w:rsidRPr="00D426A5" w:rsidRDefault="005032FF" w:rsidP="00E54845">
      <w:pPr>
        <w:ind w:firstLine="141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426A5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14:paraId="28583ED9" w14:textId="0B494449" w:rsidR="00AC6C38" w:rsidRDefault="005032FF" w:rsidP="00E54845">
      <w:pPr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E54845">
        <w:rPr>
          <w:rFonts w:ascii="Times New Roman" w:hAnsi="Times New Roman" w:cs="Times New Roman"/>
          <w:b/>
          <w:sz w:val="28"/>
          <w:szCs w:val="28"/>
        </w:rPr>
        <w:t>Art</w:t>
      </w:r>
      <w:r w:rsidR="00777629" w:rsidRPr="00E54845">
        <w:rPr>
          <w:rFonts w:ascii="Times New Roman" w:hAnsi="Times New Roman" w:cs="Times New Roman"/>
          <w:b/>
          <w:sz w:val="28"/>
          <w:szCs w:val="28"/>
        </w:rPr>
        <w:t>.</w:t>
      </w:r>
      <w:r w:rsidRPr="00E548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26A5">
        <w:rPr>
          <w:rFonts w:ascii="Times New Roman" w:hAnsi="Times New Roman" w:cs="Times New Roman"/>
          <w:b/>
          <w:sz w:val="28"/>
          <w:szCs w:val="28"/>
        </w:rPr>
        <w:t>2</w:t>
      </w:r>
      <w:r w:rsidRPr="00E54845">
        <w:rPr>
          <w:rFonts w:ascii="Times New Roman" w:hAnsi="Times New Roman" w:cs="Times New Roman"/>
          <w:b/>
          <w:sz w:val="28"/>
          <w:szCs w:val="28"/>
        </w:rPr>
        <w:t xml:space="preserve">.º </w:t>
      </w:r>
      <w:r w:rsidR="00B56ECA">
        <w:rPr>
          <w:rFonts w:ascii="Times New Roman" w:hAnsi="Times New Roman" w:cs="Times New Roman"/>
          <w:sz w:val="28"/>
          <w:szCs w:val="28"/>
        </w:rPr>
        <w:t>A</w:t>
      </w:r>
      <w:r w:rsidR="00AC6C38" w:rsidRPr="00E54845">
        <w:rPr>
          <w:rFonts w:ascii="Times New Roman" w:hAnsi="Times New Roman" w:cs="Times New Roman"/>
          <w:sz w:val="28"/>
          <w:szCs w:val="28"/>
        </w:rPr>
        <w:t xml:space="preserve"> Lei Orgânica do Município de Socorro </w:t>
      </w:r>
      <w:r w:rsidR="00777629" w:rsidRPr="00E54845">
        <w:rPr>
          <w:rFonts w:ascii="Times New Roman" w:hAnsi="Times New Roman" w:cs="Times New Roman"/>
          <w:sz w:val="28"/>
          <w:szCs w:val="28"/>
        </w:rPr>
        <w:t xml:space="preserve">passa a </w:t>
      </w:r>
      <w:r w:rsidR="00B56ECA">
        <w:rPr>
          <w:rFonts w:ascii="Times New Roman" w:hAnsi="Times New Roman" w:cs="Times New Roman"/>
          <w:sz w:val="28"/>
          <w:szCs w:val="28"/>
        </w:rPr>
        <w:t>vigorar com o acréscimo da</w:t>
      </w:r>
      <w:r w:rsidR="00777629" w:rsidRPr="00E54845">
        <w:rPr>
          <w:rFonts w:ascii="Times New Roman" w:hAnsi="Times New Roman" w:cs="Times New Roman"/>
          <w:sz w:val="28"/>
          <w:szCs w:val="28"/>
        </w:rPr>
        <w:t xml:space="preserve"> seguinte redação: </w:t>
      </w:r>
    </w:p>
    <w:p w14:paraId="1CA14D87" w14:textId="77777777" w:rsidR="00976526" w:rsidRPr="00E54845" w:rsidRDefault="00976526" w:rsidP="00E54845">
      <w:pPr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14:paraId="3F65177D" w14:textId="33109FFE" w:rsidR="00777629" w:rsidRPr="00E54845" w:rsidRDefault="00AC6C38" w:rsidP="00976526">
      <w:pPr>
        <w:ind w:left="226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426A5">
        <w:rPr>
          <w:rFonts w:ascii="Times New Roman" w:hAnsi="Times New Roman" w:cs="Times New Roman"/>
          <w:i/>
          <w:sz w:val="28"/>
          <w:szCs w:val="28"/>
        </w:rPr>
        <w:t>“</w:t>
      </w:r>
      <w:r w:rsidR="00B61A8C" w:rsidRPr="00D426A5">
        <w:rPr>
          <w:rFonts w:ascii="Times New Roman" w:hAnsi="Times New Roman" w:cs="Times New Roman"/>
          <w:b/>
          <w:i/>
          <w:color w:val="000000"/>
          <w:sz w:val="28"/>
          <w:szCs w:val="28"/>
        </w:rPr>
        <w:t>art.</w:t>
      </w:r>
      <w:r w:rsidR="00D426A5">
        <w:rPr>
          <w:rFonts w:ascii="Times New Roman" w:hAnsi="Times New Roman" w:cs="Times New Roman"/>
          <w:b/>
          <w:i/>
          <w:color w:val="000000"/>
          <w:sz w:val="28"/>
          <w:szCs w:val="28"/>
        </w:rPr>
        <w:t>145-A</w:t>
      </w:r>
      <w:r w:rsidR="00B56E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O Município instituirá</w:t>
      </w:r>
      <w:r w:rsidR="0088482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políticas públicas de fortalecimento de vínculos familiares, visando garantir a preservação das relações parentais, conjugais e intergeracionais, o equilíbrio entre o trabalho e a família, vínculos familiares e habilidades parentais, coibir a violência no âmbito de suas relações, assegurando a assistência à família na pessoa de cada um dos que a integram</w:t>
      </w:r>
      <w:r w:rsidR="00186FE2" w:rsidRPr="00E54845">
        <w:rPr>
          <w:rFonts w:ascii="Times New Roman" w:hAnsi="Times New Roman" w:cs="Times New Roman"/>
          <w:i/>
          <w:color w:val="000000"/>
          <w:sz w:val="28"/>
          <w:szCs w:val="28"/>
        </w:rPr>
        <w:t>.”</w:t>
      </w:r>
    </w:p>
    <w:p w14:paraId="674A0750" w14:textId="77777777" w:rsidR="00976526" w:rsidRDefault="00976526" w:rsidP="00884829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47F0467" w14:textId="7E775A73" w:rsidR="00976526" w:rsidRPr="00E54845" w:rsidRDefault="00976526" w:rsidP="00976526">
      <w:pPr>
        <w:tabs>
          <w:tab w:val="left" w:pos="709"/>
        </w:tabs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E54845">
        <w:rPr>
          <w:rFonts w:ascii="Times New Roman" w:hAnsi="Times New Roman" w:cs="Times New Roman"/>
          <w:b/>
          <w:sz w:val="28"/>
          <w:szCs w:val="28"/>
        </w:rPr>
        <w:t xml:space="preserve">Art.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54845">
        <w:rPr>
          <w:rFonts w:ascii="Times New Roman" w:hAnsi="Times New Roman" w:cs="Times New Roman"/>
          <w:b/>
          <w:sz w:val="28"/>
          <w:szCs w:val="28"/>
        </w:rPr>
        <w:t>.</w:t>
      </w:r>
      <w:r w:rsidRPr="00E54845">
        <w:rPr>
          <w:rFonts w:ascii="Times New Roman" w:hAnsi="Times New Roman" w:cs="Times New Roman"/>
          <w:b/>
          <w:sz w:val="28"/>
          <w:szCs w:val="28"/>
          <w:vertAlign w:val="superscript"/>
        </w:rPr>
        <w:t>o</w:t>
      </w:r>
      <w:r w:rsidRPr="00E548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4845">
        <w:rPr>
          <w:rFonts w:ascii="Times New Roman" w:hAnsi="Times New Roman" w:cs="Times New Roman"/>
          <w:sz w:val="28"/>
          <w:szCs w:val="28"/>
        </w:rPr>
        <w:t>Esta Emenda à Lei Orgânica entra em vigor na data de sua publicação.</w:t>
      </w:r>
    </w:p>
    <w:p w14:paraId="523348DC" w14:textId="77777777" w:rsidR="00976526" w:rsidRPr="00E54845" w:rsidRDefault="00976526" w:rsidP="00E54845">
      <w:pPr>
        <w:tabs>
          <w:tab w:val="left" w:pos="709"/>
        </w:tabs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14:paraId="54E2A41F" w14:textId="7AB94C27" w:rsidR="00E54845" w:rsidRPr="00C65F44" w:rsidRDefault="009D244A" w:rsidP="009D244A">
      <w:pPr>
        <w:pStyle w:val="Recuodecorpodetexto2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54845" w:rsidRPr="00E54845">
        <w:rPr>
          <w:rFonts w:ascii="Times New Roman" w:hAnsi="Times New Roman" w:cs="Times New Roman"/>
          <w:sz w:val="28"/>
          <w:szCs w:val="28"/>
        </w:rPr>
        <w:t xml:space="preserve">Câmara Municipal da Estância de Socorro, </w:t>
      </w:r>
      <w:r w:rsidR="00B1059E">
        <w:rPr>
          <w:rFonts w:ascii="Times New Roman" w:hAnsi="Times New Roman" w:cs="Times New Roman"/>
          <w:sz w:val="28"/>
          <w:szCs w:val="28"/>
        </w:rPr>
        <w:t>04</w:t>
      </w:r>
      <w:r w:rsidR="00976526">
        <w:rPr>
          <w:rFonts w:ascii="Times New Roman" w:hAnsi="Times New Roman" w:cs="Times New Roman"/>
          <w:sz w:val="28"/>
          <w:szCs w:val="28"/>
        </w:rPr>
        <w:t xml:space="preserve"> de </w:t>
      </w:r>
      <w:r w:rsidR="00B1059E">
        <w:rPr>
          <w:rFonts w:ascii="Times New Roman" w:hAnsi="Times New Roman" w:cs="Times New Roman"/>
          <w:sz w:val="28"/>
          <w:szCs w:val="28"/>
        </w:rPr>
        <w:t>abril</w:t>
      </w:r>
      <w:r w:rsidR="00976526">
        <w:rPr>
          <w:rFonts w:ascii="Times New Roman" w:hAnsi="Times New Roman" w:cs="Times New Roman"/>
          <w:sz w:val="28"/>
          <w:szCs w:val="28"/>
        </w:rPr>
        <w:t xml:space="preserve"> de 202</w:t>
      </w:r>
      <w:r w:rsidR="00B56EC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580DFC" w14:textId="77777777" w:rsidR="00976526" w:rsidRDefault="00976526" w:rsidP="00D426A5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46977A2" w14:textId="77777777" w:rsidR="00976526" w:rsidRDefault="00976526" w:rsidP="00E5484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E15E13C" w14:textId="77777777" w:rsidR="00B1059E" w:rsidRPr="002F38D9" w:rsidRDefault="00B1059E" w:rsidP="00B105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8D9">
        <w:rPr>
          <w:rFonts w:ascii="Times New Roman" w:hAnsi="Times New Roman" w:cs="Times New Roman"/>
          <w:b/>
          <w:sz w:val="28"/>
          <w:szCs w:val="28"/>
        </w:rPr>
        <w:t>MESA DIRETORA</w:t>
      </w:r>
    </w:p>
    <w:p w14:paraId="56EAC39E" w14:textId="77777777" w:rsidR="00B1059E" w:rsidRPr="00E54845" w:rsidRDefault="00B1059E" w:rsidP="00B1059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484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EMENDA n.º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40</w:t>
      </w:r>
    </w:p>
    <w:p w14:paraId="075F7206" w14:textId="77777777" w:rsidR="00B1059E" w:rsidRPr="00E54845" w:rsidRDefault="00B1059E" w:rsidP="00B1059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4845">
        <w:rPr>
          <w:rFonts w:ascii="Times New Roman" w:hAnsi="Times New Roman" w:cs="Times New Roman"/>
          <w:b/>
          <w:color w:val="000000"/>
          <w:sz w:val="28"/>
          <w:szCs w:val="28"/>
        </w:rPr>
        <w:t>À LEI ORGÂNICA DO MUNICÍPIO</w:t>
      </w:r>
    </w:p>
    <w:p w14:paraId="4168C6E7" w14:textId="77777777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81BC2C8" w14:textId="77777777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96733F5" w14:textId="77777777" w:rsidR="00B1059E" w:rsidRPr="00976526" w:rsidRDefault="00B1059E" w:rsidP="00B1059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76526">
        <w:rPr>
          <w:rFonts w:ascii="Times New Roman" w:hAnsi="Times New Roman" w:cs="Times New Roman"/>
          <w:b/>
          <w:color w:val="000000"/>
          <w:sz w:val="28"/>
          <w:szCs w:val="28"/>
        </w:rPr>
        <w:t>Airton B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9765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Domingues de Souza</w:t>
      </w:r>
    </w:p>
    <w:p w14:paraId="63184541" w14:textId="43F2CE49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Presidente</w:t>
      </w:r>
    </w:p>
    <w:p w14:paraId="153CE22A" w14:textId="5BBD1CEE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10BAEBB" w14:textId="77777777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1D2D829" w14:textId="383AEE5C" w:rsidR="00884829" w:rsidRDefault="00884829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Marco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Antonio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Zanesco</w:t>
      </w:r>
      <w:proofErr w:type="spellEnd"/>
    </w:p>
    <w:p w14:paraId="47D722A1" w14:textId="20677FF8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1º Secretário</w:t>
      </w:r>
    </w:p>
    <w:p w14:paraId="47FAA765" w14:textId="77777777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D745A07" w14:textId="43AE8487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91EFB8C" w14:textId="3DA505AA" w:rsidR="00B1059E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Alexandre Aparecido de Godoi</w:t>
      </w:r>
    </w:p>
    <w:p w14:paraId="7ED729EA" w14:textId="5E13283D" w:rsidR="00B1059E" w:rsidRPr="00976526" w:rsidRDefault="00B1059E" w:rsidP="0088482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2º Secretário</w:t>
      </w:r>
    </w:p>
    <w:p w14:paraId="34239C80" w14:textId="77777777" w:rsidR="00E54845" w:rsidRPr="00976526" w:rsidRDefault="00E54845" w:rsidP="00827ECF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5379FCF" w14:textId="77777777" w:rsidR="00E54845" w:rsidRPr="00976526" w:rsidRDefault="00E54845" w:rsidP="005032F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E769D01" w14:textId="77777777" w:rsidR="00827ECF" w:rsidRDefault="00827ECF" w:rsidP="00C9120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  <w:sectPr w:rsidR="00827ECF" w:rsidSect="00C45306">
          <w:headerReference w:type="even" r:id="rId6"/>
          <w:headerReference w:type="default" r:id="rId7"/>
          <w:headerReference w:type="first" r:id="rId8"/>
          <w:pgSz w:w="11906" w:h="16838"/>
          <w:pgMar w:top="2552" w:right="1701" w:bottom="1417" w:left="1701" w:header="0" w:footer="708" w:gutter="0"/>
          <w:cols w:space="708"/>
          <w:docGrid w:linePitch="360"/>
        </w:sectPr>
      </w:pPr>
    </w:p>
    <w:p w14:paraId="72CB48B4" w14:textId="77777777" w:rsidR="009D244A" w:rsidRDefault="009D244A" w:rsidP="00827EC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  <w:sectPr w:rsidR="009D244A" w:rsidSect="009D244A">
          <w:type w:val="continuous"/>
          <w:pgSz w:w="11906" w:h="16838"/>
          <w:pgMar w:top="2552" w:right="1701" w:bottom="1417" w:left="1701" w:header="0" w:footer="708" w:gutter="0"/>
          <w:cols w:space="708"/>
          <w:docGrid w:linePitch="360"/>
        </w:sectPr>
      </w:pPr>
    </w:p>
    <w:p w14:paraId="61894DF7" w14:textId="77777777" w:rsidR="00827ECF" w:rsidRDefault="00827ECF" w:rsidP="00827EC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7D4291F" w14:textId="77777777" w:rsidR="00827ECF" w:rsidRDefault="00827ECF" w:rsidP="00827ECF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30EC37B" w14:textId="77777777" w:rsidR="00827ECF" w:rsidRDefault="00827ECF" w:rsidP="0097652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827ECF" w:rsidSect="00827ECF">
      <w:type w:val="continuous"/>
      <w:pgSz w:w="11906" w:h="16838"/>
      <w:pgMar w:top="255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452C1" w14:textId="77777777" w:rsidR="00613D7F" w:rsidRDefault="00613D7F" w:rsidP="007731CD">
      <w:r>
        <w:separator/>
      </w:r>
    </w:p>
  </w:endnote>
  <w:endnote w:type="continuationSeparator" w:id="0">
    <w:p w14:paraId="39EA9A08" w14:textId="77777777" w:rsidR="00613D7F" w:rsidRDefault="00613D7F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0B31" w14:textId="77777777" w:rsidR="00613D7F" w:rsidRDefault="00613D7F" w:rsidP="007731CD">
      <w:r>
        <w:separator/>
      </w:r>
    </w:p>
  </w:footnote>
  <w:footnote w:type="continuationSeparator" w:id="0">
    <w:p w14:paraId="52804778" w14:textId="77777777" w:rsidR="00613D7F" w:rsidRDefault="00613D7F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B379A" w14:textId="77777777" w:rsidR="00954E53" w:rsidRDefault="00B1059E">
    <w:pPr>
      <w:pStyle w:val="Cabealho"/>
    </w:pPr>
    <w:r>
      <w:rPr>
        <w:noProof/>
        <w:lang w:eastAsia="pt-BR"/>
      </w:rPr>
      <w:pict w14:anchorId="2F2FA6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92E3C" w14:textId="77777777" w:rsidR="00954E53" w:rsidRDefault="00954E53" w:rsidP="008E3F44">
    <w:pPr>
      <w:pStyle w:val="Cabealho"/>
      <w:tabs>
        <w:tab w:val="clear" w:pos="8504"/>
      </w:tabs>
      <w:ind w:left="-1701"/>
    </w:pPr>
  </w:p>
  <w:p w14:paraId="596F78F4" w14:textId="77777777" w:rsidR="00954E53" w:rsidRDefault="00954E53">
    <w:r>
      <w:rPr>
        <w:noProof/>
      </w:rPr>
      <w:drawing>
        <wp:anchor distT="0" distB="0" distL="114300" distR="114300" simplePos="0" relativeHeight="251661312" behindDoc="1" locked="0" layoutInCell="1" allowOverlap="1" wp14:anchorId="521C2288" wp14:editId="1C65AA0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3379FBD" wp14:editId="07F7D20E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49422600" wp14:editId="09B8A057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EF08" w14:textId="77777777" w:rsidR="00954E53" w:rsidRDefault="00B1059E">
    <w:pPr>
      <w:pStyle w:val="Cabealho"/>
    </w:pPr>
    <w:r>
      <w:rPr>
        <w:noProof/>
        <w:lang w:eastAsia="pt-BR"/>
      </w:rPr>
      <w:pict w14:anchorId="0AEBE5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C6A81"/>
    <w:rsid w:val="00137205"/>
    <w:rsid w:val="00186FE2"/>
    <w:rsid w:val="001C7CD1"/>
    <w:rsid w:val="001D3365"/>
    <w:rsid w:val="00223185"/>
    <w:rsid w:val="00292A7A"/>
    <w:rsid w:val="003F558B"/>
    <w:rsid w:val="004320C0"/>
    <w:rsid w:val="00481E5C"/>
    <w:rsid w:val="004B711A"/>
    <w:rsid w:val="004E5F1F"/>
    <w:rsid w:val="005032FF"/>
    <w:rsid w:val="00613D7F"/>
    <w:rsid w:val="00625764"/>
    <w:rsid w:val="006E04D9"/>
    <w:rsid w:val="00730B77"/>
    <w:rsid w:val="007731CD"/>
    <w:rsid w:val="00777629"/>
    <w:rsid w:val="007859D6"/>
    <w:rsid w:val="007979E3"/>
    <w:rsid w:val="007B0134"/>
    <w:rsid w:val="00810A2C"/>
    <w:rsid w:val="00825AF1"/>
    <w:rsid w:val="00827ECF"/>
    <w:rsid w:val="00851F76"/>
    <w:rsid w:val="00867515"/>
    <w:rsid w:val="00884829"/>
    <w:rsid w:val="0089695E"/>
    <w:rsid w:val="008A7764"/>
    <w:rsid w:val="008E3F44"/>
    <w:rsid w:val="00925746"/>
    <w:rsid w:val="00930C1D"/>
    <w:rsid w:val="00954E53"/>
    <w:rsid w:val="0097264F"/>
    <w:rsid w:val="00976526"/>
    <w:rsid w:val="00987221"/>
    <w:rsid w:val="009B4028"/>
    <w:rsid w:val="009D244A"/>
    <w:rsid w:val="009E277D"/>
    <w:rsid w:val="00A06FDC"/>
    <w:rsid w:val="00A117B9"/>
    <w:rsid w:val="00A570D2"/>
    <w:rsid w:val="00A96E1C"/>
    <w:rsid w:val="00AA392D"/>
    <w:rsid w:val="00AC6C38"/>
    <w:rsid w:val="00AD7EF2"/>
    <w:rsid w:val="00B1059E"/>
    <w:rsid w:val="00B4579F"/>
    <w:rsid w:val="00B56ECA"/>
    <w:rsid w:val="00B61A8C"/>
    <w:rsid w:val="00B66456"/>
    <w:rsid w:val="00B67DD8"/>
    <w:rsid w:val="00B740BA"/>
    <w:rsid w:val="00BA12A8"/>
    <w:rsid w:val="00C371B7"/>
    <w:rsid w:val="00C45306"/>
    <w:rsid w:val="00C65F44"/>
    <w:rsid w:val="00C84364"/>
    <w:rsid w:val="00C91209"/>
    <w:rsid w:val="00D426A5"/>
    <w:rsid w:val="00D95794"/>
    <w:rsid w:val="00DC20F2"/>
    <w:rsid w:val="00E54845"/>
    <w:rsid w:val="00E5723D"/>
    <w:rsid w:val="00F1759C"/>
    <w:rsid w:val="00F44C24"/>
    <w:rsid w:val="00F46F48"/>
    <w:rsid w:val="00F62D40"/>
    <w:rsid w:val="00FA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8A34C9"/>
  <w15:docId w15:val="{F987071D-3932-4AE8-8C5D-3E0B75FD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2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2">
    <w:name w:val="Body Text Indent 2"/>
    <w:basedOn w:val="Normal"/>
    <w:link w:val="Recuodecorpodetexto2Char"/>
    <w:rsid w:val="005032FF"/>
    <w:pPr>
      <w:spacing w:line="360" w:lineRule="auto"/>
      <w:ind w:firstLine="1701"/>
      <w:jc w:val="both"/>
    </w:pPr>
    <w:rPr>
      <w:rFonts w:ascii="Courier New" w:hAnsi="Courier New"/>
    </w:rPr>
  </w:style>
  <w:style w:type="character" w:customStyle="1" w:styleId="Recuodecorpodetexto2Char">
    <w:name w:val="Recuo de corpo de texto 2 Char"/>
    <w:basedOn w:val="Fontepargpadro"/>
    <w:link w:val="Recuodecorpodetexto2"/>
    <w:rsid w:val="005032FF"/>
    <w:rPr>
      <w:rFonts w:ascii="Courier New" w:eastAsia="Times New Roman" w:hAnsi="Courier New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2</cp:revision>
  <cp:lastPrinted>2023-01-11T18:46:00Z</cp:lastPrinted>
  <dcterms:created xsi:type="dcterms:W3CDTF">2023-03-27T18:30:00Z</dcterms:created>
  <dcterms:modified xsi:type="dcterms:W3CDTF">2023-03-27T18:30:00Z</dcterms:modified>
</cp:coreProperties>
</file>