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5B7" w:rsidRDefault="006D45B7" w:rsidP="00CB108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4135B7" w:rsidRPr="00CA4D9A" w:rsidRDefault="004135B7" w:rsidP="00CB108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4D9A">
        <w:rPr>
          <w:rFonts w:ascii="Arial" w:hAnsi="Arial" w:cs="Arial"/>
          <w:b/>
          <w:sz w:val="24"/>
          <w:szCs w:val="24"/>
        </w:rPr>
        <w:t>PROJETO DE LEI COMPLEMENTAR N.º</w:t>
      </w:r>
      <w:r w:rsidR="00444BC5">
        <w:rPr>
          <w:rFonts w:ascii="Arial" w:hAnsi="Arial" w:cs="Arial"/>
          <w:b/>
          <w:sz w:val="24"/>
          <w:szCs w:val="24"/>
        </w:rPr>
        <w:t xml:space="preserve"> </w:t>
      </w:r>
      <w:r w:rsidRPr="00CA4D9A">
        <w:rPr>
          <w:rFonts w:ascii="Arial" w:hAnsi="Arial" w:cs="Arial"/>
          <w:b/>
          <w:sz w:val="24"/>
          <w:szCs w:val="24"/>
        </w:rPr>
        <w:t>00</w:t>
      </w:r>
      <w:r w:rsidR="003A7EF5">
        <w:rPr>
          <w:rFonts w:ascii="Arial" w:hAnsi="Arial" w:cs="Arial"/>
          <w:b/>
          <w:sz w:val="24"/>
          <w:szCs w:val="24"/>
        </w:rPr>
        <w:t>2</w:t>
      </w:r>
      <w:r w:rsidRPr="00CA4D9A">
        <w:rPr>
          <w:rFonts w:ascii="Arial" w:hAnsi="Arial" w:cs="Arial"/>
          <w:b/>
          <w:sz w:val="24"/>
          <w:szCs w:val="24"/>
        </w:rPr>
        <w:t xml:space="preserve">, DE </w:t>
      </w:r>
      <w:r w:rsidR="00253590">
        <w:rPr>
          <w:rFonts w:ascii="Arial" w:hAnsi="Arial" w:cs="Arial"/>
          <w:b/>
          <w:sz w:val="24"/>
          <w:szCs w:val="24"/>
        </w:rPr>
        <w:t xml:space="preserve">26 </w:t>
      </w:r>
      <w:proofErr w:type="gramStart"/>
      <w:r w:rsidR="00253590">
        <w:rPr>
          <w:rFonts w:ascii="Arial" w:hAnsi="Arial" w:cs="Arial"/>
          <w:b/>
          <w:sz w:val="24"/>
          <w:szCs w:val="24"/>
        </w:rPr>
        <w:t>ABRIL</w:t>
      </w:r>
      <w:proofErr w:type="gramEnd"/>
      <w:r w:rsidRPr="00CA4D9A">
        <w:rPr>
          <w:rFonts w:ascii="Arial" w:hAnsi="Arial" w:cs="Arial"/>
          <w:b/>
          <w:sz w:val="24"/>
          <w:szCs w:val="24"/>
        </w:rPr>
        <w:t xml:space="preserve"> DE 2023.</w:t>
      </w:r>
    </w:p>
    <w:p w:rsidR="00D834DC" w:rsidRPr="00CA4D9A" w:rsidRDefault="00D834DC" w:rsidP="00CB108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987109" w:rsidRPr="00CA4D9A" w:rsidRDefault="00987109" w:rsidP="00CB108A">
      <w:pPr>
        <w:spacing w:line="360" w:lineRule="auto"/>
        <w:ind w:left="2124"/>
        <w:jc w:val="both"/>
        <w:rPr>
          <w:rFonts w:ascii="Arial" w:hAnsi="Arial" w:cs="Arial"/>
          <w:b/>
          <w:sz w:val="24"/>
          <w:szCs w:val="24"/>
        </w:rPr>
      </w:pPr>
      <w:r w:rsidRPr="00CA4D9A">
        <w:rPr>
          <w:rFonts w:ascii="Arial" w:hAnsi="Arial" w:cs="Arial"/>
          <w:b/>
          <w:sz w:val="24"/>
          <w:szCs w:val="24"/>
        </w:rPr>
        <w:t>“Dispõe sobre alteração da Lei Complementar n.º 088</w:t>
      </w:r>
      <w:r w:rsidR="004632E1" w:rsidRPr="00CA4D9A">
        <w:rPr>
          <w:rFonts w:ascii="Arial" w:hAnsi="Arial" w:cs="Arial"/>
          <w:b/>
          <w:sz w:val="24"/>
          <w:szCs w:val="24"/>
        </w:rPr>
        <w:t>, de 23</w:t>
      </w:r>
      <w:r w:rsidRPr="00CA4D9A">
        <w:rPr>
          <w:rFonts w:ascii="Arial" w:hAnsi="Arial" w:cs="Arial"/>
          <w:b/>
          <w:sz w:val="24"/>
          <w:szCs w:val="24"/>
        </w:rPr>
        <w:t xml:space="preserve"> de </w:t>
      </w:r>
      <w:r w:rsidR="004632E1" w:rsidRPr="00CA4D9A">
        <w:rPr>
          <w:rFonts w:ascii="Arial" w:hAnsi="Arial" w:cs="Arial"/>
          <w:b/>
          <w:sz w:val="24"/>
          <w:szCs w:val="24"/>
        </w:rPr>
        <w:t xml:space="preserve">agosto </w:t>
      </w:r>
      <w:r w:rsidRPr="00CA4D9A">
        <w:rPr>
          <w:rFonts w:ascii="Arial" w:hAnsi="Arial" w:cs="Arial"/>
          <w:b/>
          <w:sz w:val="24"/>
          <w:szCs w:val="24"/>
        </w:rPr>
        <w:t>de 20</w:t>
      </w:r>
      <w:r w:rsidR="004632E1" w:rsidRPr="00CA4D9A">
        <w:rPr>
          <w:rFonts w:ascii="Arial" w:hAnsi="Arial" w:cs="Arial"/>
          <w:b/>
          <w:sz w:val="24"/>
          <w:szCs w:val="24"/>
        </w:rPr>
        <w:t xml:space="preserve">11, que permitirá o fracionamento do gozo de férias e estenderá a licença a gestante </w:t>
      </w:r>
      <w:r w:rsidRPr="00CA4D9A">
        <w:rPr>
          <w:rFonts w:ascii="Arial" w:hAnsi="Arial" w:cs="Arial"/>
          <w:b/>
          <w:sz w:val="24"/>
          <w:szCs w:val="24"/>
        </w:rPr>
        <w:t xml:space="preserve">e dá outras </w:t>
      </w:r>
      <w:r w:rsidR="00CA173C">
        <w:rPr>
          <w:rFonts w:ascii="Arial" w:hAnsi="Arial" w:cs="Arial"/>
          <w:b/>
          <w:sz w:val="24"/>
          <w:szCs w:val="24"/>
        </w:rPr>
        <w:t>providências</w:t>
      </w:r>
      <w:r w:rsidR="00CA173C" w:rsidRPr="00CA4D9A">
        <w:rPr>
          <w:rFonts w:ascii="Arial" w:hAnsi="Arial" w:cs="Arial"/>
          <w:b/>
          <w:sz w:val="24"/>
          <w:szCs w:val="24"/>
        </w:rPr>
        <w:t>”</w:t>
      </w:r>
      <w:r w:rsidR="00CA173C">
        <w:rPr>
          <w:rFonts w:ascii="Arial" w:hAnsi="Arial" w:cs="Arial"/>
          <w:b/>
          <w:sz w:val="24"/>
          <w:szCs w:val="24"/>
        </w:rPr>
        <w:t>.</w:t>
      </w:r>
      <w:r w:rsidRPr="00CA4D9A">
        <w:rPr>
          <w:rFonts w:ascii="Arial" w:hAnsi="Arial" w:cs="Arial"/>
          <w:b/>
          <w:sz w:val="24"/>
          <w:szCs w:val="24"/>
        </w:rPr>
        <w:t xml:space="preserve"> </w:t>
      </w:r>
    </w:p>
    <w:p w:rsidR="004135B7" w:rsidRPr="00CA4D9A" w:rsidRDefault="004135B7" w:rsidP="00CB108A">
      <w:pPr>
        <w:spacing w:line="360" w:lineRule="auto"/>
        <w:ind w:left="2124"/>
        <w:jc w:val="both"/>
        <w:rPr>
          <w:rFonts w:ascii="Arial" w:hAnsi="Arial" w:cs="Arial"/>
          <w:b/>
          <w:sz w:val="24"/>
          <w:szCs w:val="24"/>
        </w:rPr>
      </w:pPr>
      <w:r w:rsidRPr="00CA4D9A">
        <w:rPr>
          <w:rFonts w:ascii="Arial" w:hAnsi="Arial" w:cs="Arial"/>
          <w:b/>
          <w:sz w:val="24"/>
          <w:szCs w:val="24"/>
        </w:rPr>
        <w:t>A Mesa Diretora da Câmara Municipal de Alpinópolis no us</w:t>
      </w:r>
      <w:r w:rsidR="00527221" w:rsidRPr="00CA4D9A">
        <w:rPr>
          <w:rFonts w:ascii="Arial" w:hAnsi="Arial" w:cs="Arial"/>
          <w:b/>
          <w:sz w:val="24"/>
          <w:szCs w:val="24"/>
        </w:rPr>
        <w:t xml:space="preserve">o de suas atribuições legais, especialmente </w:t>
      </w:r>
      <w:r w:rsidRPr="00CA4D9A">
        <w:rPr>
          <w:rFonts w:ascii="Arial" w:hAnsi="Arial" w:cs="Arial"/>
          <w:b/>
          <w:sz w:val="24"/>
          <w:szCs w:val="24"/>
        </w:rPr>
        <w:t>com base no disposto no inciso I e VII do art. 37 e inciso VI do Artigo 54 da Lei Orgânica Municipal c/c artigo 26, inciso I do Re</w:t>
      </w:r>
      <w:r w:rsidR="00527221" w:rsidRPr="00CA4D9A">
        <w:rPr>
          <w:rFonts w:ascii="Arial" w:hAnsi="Arial" w:cs="Arial"/>
          <w:b/>
          <w:sz w:val="24"/>
          <w:szCs w:val="24"/>
        </w:rPr>
        <w:t>gimento Interno</w:t>
      </w:r>
      <w:r w:rsidRPr="00CA4D9A">
        <w:rPr>
          <w:rFonts w:ascii="Arial" w:hAnsi="Arial" w:cs="Arial"/>
          <w:b/>
          <w:sz w:val="24"/>
          <w:szCs w:val="24"/>
        </w:rPr>
        <w:t xml:space="preserve"> desta Casa de Leis, resolve propor a seguinte Lei: </w:t>
      </w:r>
    </w:p>
    <w:p w:rsidR="004135B7" w:rsidRPr="00CA4D9A" w:rsidRDefault="004135B7" w:rsidP="00CB108A">
      <w:pPr>
        <w:spacing w:line="360" w:lineRule="auto"/>
        <w:ind w:left="2124"/>
        <w:jc w:val="both"/>
        <w:rPr>
          <w:rFonts w:ascii="Arial" w:hAnsi="Arial" w:cs="Arial"/>
          <w:b/>
          <w:sz w:val="24"/>
          <w:szCs w:val="24"/>
        </w:rPr>
      </w:pPr>
    </w:p>
    <w:p w:rsidR="004632E1" w:rsidRPr="00CA4D9A" w:rsidRDefault="004632E1" w:rsidP="00CB108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9A">
        <w:rPr>
          <w:rFonts w:ascii="Arial" w:hAnsi="Arial" w:cs="Arial"/>
          <w:b/>
          <w:sz w:val="24"/>
          <w:szCs w:val="24"/>
        </w:rPr>
        <w:t>Art. 1º</w:t>
      </w:r>
      <w:r w:rsidR="00CB108A" w:rsidRPr="00CA4D9A">
        <w:rPr>
          <w:rFonts w:ascii="Arial" w:hAnsi="Arial" w:cs="Arial"/>
          <w:b/>
          <w:sz w:val="24"/>
          <w:szCs w:val="24"/>
        </w:rPr>
        <w:t xml:space="preserve"> -</w:t>
      </w:r>
      <w:r w:rsidR="00CB108A" w:rsidRPr="00CA4D9A">
        <w:rPr>
          <w:rFonts w:ascii="Arial" w:hAnsi="Arial" w:cs="Arial"/>
          <w:sz w:val="24"/>
          <w:szCs w:val="24"/>
        </w:rPr>
        <w:t xml:space="preserve"> </w:t>
      </w:r>
      <w:r w:rsidR="003A7EF5">
        <w:rPr>
          <w:rFonts w:ascii="Arial" w:hAnsi="Arial" w:cs="Arial"/>
          <w:sz w:val="24"/>
          <w:szCs w:val="24"/>
        </w:rPr>
        <w:t>Fica acrescentado ao</w:t>
      </w:r>
      <w:r w:rsidRPr="00CA4D9A">
        <w:rPr>
          <w:rFonts w:ascii="Arial" w:hAnsi="Arial" w:cs="Arial"/>
          <w:sz w:val="24"/>
          <w:szCs w:val="24"/>
        </w:rPr>
        <w:t xml:space="preserve"> art. </w:t>
      </w:r>
      <w:r w:rsidR="008D4A3A">
        <w:rPr>
          <w:rFonts w:ascii="Arial" w:hAnsi="Arial" w:cs="Arial"/>
          <w:sz w:val="24"/>
          <w:szCs w:val="24"/>
        </w:rPr>
        <w:t>15</w:t>
      </w:r>
      <w:r w:rsidR="003A7EF5">
        <w:rPr>
          <w:rFonts w:ascii="Arial" w:hAnsi="Arial" w:cs="Arial"/>
          <w:sz w:val="24"/>
          <w:szCs w:val="24"/>
        </w:rPr>
        <w:t xml:space="preserve"> </w:t>
      </w:r>
      <w:r w:rsidR="00CB108A" w:rsidRPr="00CA4D9A">
        <w:rPr>
          <w:rFonts w:ascii="Arial" w:hAnsi="Arial" w:cs="Arial"/>
          <w:sz w:val="24"/>
          <w:szCs w:val="24"/>
        </w:rPr>
        <w:t>§ 1º inciso V da</w:t>
      </w:r>
      <w:r w:rsidR="00D834DC" w:rsidRPr="00CA4D9A">
        <w:rPr>
          <w:rFonts w:ascii="Arial" w:hAnsi="Arial" w:cs="Arial"/>
          <w:sz w:val="24"/>
          <w:szCs w:val="24"/>
        </w:rPr>
        <w:t xml:space="preserve"> Lei Complementar n.º 088</w:t>
      </w:r>
      <w:r w:rsidR="00CB108A" w:rsidRPr="00CA4D9A">
        <w:rPr>
          <w:rFonts w:ascii="Arial" w:hAnsi="Arial" w:cs="Arial"/>
          <w:sz w:val="24"/>
          <w:szCs w:val="24"/>
        </w:rPr>
        <w:t xml:space="preserve"> de</w:t>
      </w:r>
      <w:r w:rsidRPr="00CA4D9A">
        <w:rPr>
          <w:rFonts w:ascii="Arial" w:hAnsi="Arial" w:cs="Arial"/>
          <w:sz w:val="24"/>
          <w:szCs w:val="24"/>
        </w:rPr>
        <w:t xml:space="preserve"> </w:t>
      </w:r>
      <w:r w:rsidR="00D834DC" w:rsidRPr="00CA4D9A">
        <w:rPr>
          <w:rFonts w:ascii="Arial" w:hAnsi="Arial" w:cs="Arial"/>
          <w:sz w:val="24"/>
          <w:szCs w:val="24"/>
        </w:rPr>
        <w:t xml:space="preserve">23 de agosto </w:t>
      </w:r>
      <w:r w:rsidRPr="00CA4D9A">
        <w:rPr>
          <w:rFonts w:ascii="Arial" w:hAnsi="Arial" w:cs="Arial"/>
          <w:sz w:val="24"/>
          <w:szCs w:val="24"/>
        </w:rPr>
        <w:t>de 20</w:t>
      </w:r>
      <w:r w:rsidR="00D834DC" w:rsidRPr="00CA4D9A">
        <w:rPr>
          <w:rFonts w:ascii="Arial" w:hAnsi="Arial" w:cs="Arial"/>
          <w:sz w:val="24"/>
          <w:szCs w:val="24"/>
        </w:rPr>
        <w:t>1</w:t>
      </w:r>
      <w:r w:rsidRPr="00CA4D9A">
        <w:rPr>
          <w:rFonts w:ascii="Arial" w:hAnsi="Arial" w:cs="Arial"/>
          <w:sz w:val="24"/>
          <w:szCs w:val="24"/>
        </w:rPr>
        <w:t xml:space="preserve">1 </w:t>
      </w:r>
      <w:r w:rsidR="0068071D">
        <w:rPr>
          <w:rFonts w:ascii="Arial" w:hAnsi="Arial" w:cs="Arial"/>
          <w:sz w:val="24"/>
          <w:szCs w:val="24"/>
        </w:rPr>
        <w:t xml:space="preserve">que </w:t>
      </w:r>
      <w:r w:rsidRPr="00CA4D9A">
        <w:rPr>
          <w:rFonts w:ascii="Arial" w:hAnsi="Arial" w:cs="Arial"/>
          <w:sz w:val="24"/>
          <w:szCs w:val="24"/>
        </w:rPr>
        <w:t xml:space="preserve">passa a vigorar com a seguinte redação: </w:t>
      </w:r>
    </w:p>
    <w:p w:rsidR="00444BC5" w:rsidRDefault="00CB108A" w:rsidP="00CA4D9A">
      <w:pPr>
        <w:spacing w:line="360" w:lineRule="auto"/>
        <w:ind w:left="1134"/>
        <w:jc w:val="both"/>
        <w:rPr>
          <w:rFonts w:ascii="Arial" w:hAnsi="Arial" w:cs="Arial"/>
          <w:b/>
          <w:sz w:val="24"/>
          <w:szCs w:val="24"/>
        </w:rPr>
      </w:pPr>
      <w:r w:rsidRPr="00CA4D9A">
        <w:rPr>
          <w:rFonts w:ascii="Arial" w:hAnsi="Arial" w:cs="Arial"/>
          <w:b/>
          <w:sz w:val="24"/>
          <w:szCs w:val="24"/>
        </w:rPr>
        <w:t>“</w:t>
      </w:r>
      <w:r w:rsidR="00FA5B0B" w:rsidRPr="00CA4D9A">
        <w:rPr>
          <w:rFonts w:ascii="Arial" w:hAnsi="Arial" w:cs="Arial"/>
          <w:b/>
          <w:sz w:val="24"/>
          <w:szCs w:val="24"/>
        </w:rPr>
        <w:t>V</w:t>
      </w:r>
      <w:r w:rsidR="00444BC5">
        <w:rPr>
          <w:rFonts w:ascii="Arial" w:hAnsi="Arial" w:cs="Arial"/>
          <w:b/>
          <w:sz w:val="24"/>
          <w:szCs w:val="24"/>
        </w:rPr>
        <w:t xml:space="preserve"> –</w:t>
      </w:r>
      <w:r w:rsidR="00D834DC" w:rsidRPr="00CA4D9A">
        <w:rPr>
          <w:rFonts w:ascii="Arial" w:hAnsi="Arial" w:cs="Arial"/>
          <w:b/>
          <w:sz w:val="24"/>
          <w:szCs w:val="24"/>
        </w:rPr>
        <w:t xml:space="preserve"> </w:t>
      </w:r>
      <w:r w:rsidR="00A703CB">
        <w:rPr>
          <w:rFonts w:ascii="Arial" w:hAnsi="Arial" w:cs="Arial"/>
          <w:b/>
          <w:sz w:val="24"/>
          <w:szCs w:val="24"/>
        </w:rPr>
        <w:t>l</w:t>
      </w:r>
      <w:r w:rsidR="00444BC5">
        <w:rPr>
          <w:rFonts w:ascii="Arial" w:hAnsi="Arial" w:cs="Arial"/>
          <w:b/>
          <w:sz w:val="24"/>
          <w:szCs w:val="24"/>
        </w:rPr>
        <w:t xml:space="preserve">icença à gestante, com duração de cento e oitenta dias; </w:t>
      </w:r>
    </w:p>
    <w:p w:rsidR="00A703CB" w:rsidRDefault="00A703CB" w:rsidP="004414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41448" w:rsidRPr="00CA4D9A" w:rsidRDefault="004632E1" w:rsidP="004414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9A">
        <w:rPr>
          <w:rFonts w:ascii="Arial" w:hAnsi="Arial" w:cs="Arial"/>
          <w:b/>
          <w:sz w:val="24"/>
          <w:szCs w:val="24"/>
        </w:rPr>
        <w:t>Art. 2º</w:t>
      </w:r>
      <w:r w:rsidR="00CB108A" w:rsidRPr="00CA4D9A">
        <w:rPr>
          <w:rFonts w:ascii="Arial" w:hAnsi="Arial" w:cs="Arial"/>
          <w:b/>
          <w:sz w:val="24"/>
          <w:szCs w:val="24"/>
        </w:rPr>
        <w:t xml:space="preserve"> -</w:t>
      </w:r>
      <w:r w:rsidR="00CB108A" w:rsidRPr="00CA4D9A">
        <w:rPr>
          <w:rFonts w:ascii="Arial" w:hAnsi="Arial" w:cs="Arial"/>
          <w:sz w:val="24"/>
          <w:szCs w:val="24"/>
        </w:rPr>
        <w:t xml:space="preserve"> </w:t>
      </w:r>
      <w:r w:rsidR="00441448">
        <w:rPr>
          <w:rFonts w:ascii="Arial" w:hAnsi="Arial" w:cs="Arial"/>
          <w:sz w:val="24"/>
          <w:szCs w:val="24"/>
        </w:rPr>
        <w:t>Acrescenta-se ao</w:t>
      </w:r>
      <w:r w:rsidR="00441448" w:rsidRPr="00CA4D9A">
        <w:rPr>
          <w:rFonts w:ascii="Arial" w:hAnsi="Arial" w:cs="Arial"/>
          <w:sz w:val="24"/>
          <w:szCs w:val="24"/>
        </w:rPr>
        <w:t xml:space="preserve"> art. </w:t>
      </w:r>
      <w:r w:rsidR="00441448">
        <w:rPr>
          <w:rFonts w:ascii="Arial" w:hAnsi="Arial" w:cs="Arial"/>
          <w:sz w:val="24"/>
          <w:szCs w:val="24"/>
        </w:rPr>
        <w:t>23, o</w:t>
      </w:r>
      <w:r w:rsidR="00D10230">
        <w:rPr>
          <w:rFonts w:ascii="Arial" w:hAnsi="Arial" w:cs="Arial"/>
          <w:sz w:val="24"/>
          <w:szCs w:val="24"/>
        </w:rPr>
        <w:t>s</w:t>
      </w:r>
      <w:r w:rsidR="00441448">
        <w:rPr>
          <w:rFonts w:ascii="Arial" w:hAnsi="Arial" w:cs="Arial"/>
          <w:sz w:val="24"/>
          <w:szCs w:val="24"/>
        </w:rPr>
        <w:t xml:space="preserve"> inciso</w:t>
      </w:r>
      <w:r w:rsidR="00D10230">
        <w:rPr>
          <w:rFonts w:ascii="Arial" w:hAnsi="Arial" w:cs="Arial"/>
          <w:sz w:val="24"/>
          <w:szCs w:val="24"/>
        </w:rPr>
        <w:t>s</w:t>
      </w:r>
      <w:r w:rsidR="00441448">
        <w:rPr>
          <w:rFonts w:ascii="Arial" w:hAnsi="Arial" w:cs="Arial"/>
          <w:sz w:val="24"/>
          <w:szCs w:val="24"/>
        </w:rPr>
        <w:t xml:space="preserve"> XIV</w:t>
      </w:r>
      <w:r w:rsidR="00D10230">
        <w:rPr>
          <w:rFonts w:ascii="Arial" w:hAnsi="Arial" w:cs="Arial"/>
          <w:sz w:val="24"/>
          <w:szCs w:val="24"/>
        </w:rPr>
        <w:t xml:space="preserve"> e XV</w:t>
      </w:r>
      <w:r w:rsidR="00441448" w:rsidRPr="00CA4D9A">
        <w:rPr>
          <w:rFonts w:ascii="Arial" w:hAnsi="Arial" w:cs="Arial"/>
          <w:sz w:val="24"/>
          <w:szCs w:val="24"/>
        </w:rPr>
        <w:t xml:space="preserve"> com a</w:t>
      </w:r>
      <w:r w:rsidR="00D10230">
        <w:rPr>
          <w:rFonts w:ascii="Arial" w:hAnsi="Arial" w:cs="Arial"/>
          <w:sz w:val="24"/>
          <w:szCs w:val="24"/>
        </w:rPr>
        <w:t>s</w:t>
      </w:r>
      <w:r w:rsidR="00441448" w:rsidRPr="00CA4D9A">
        <w:rPr>
          <w:rFonts w:ascii="Arial" w:hAnsi="Arial" w:cs="Arial"/>
          <w:sz w:val="24"/>
          <w:szCs w:val="24"/>
        </w:rPr>
        <w:t xml:space="preserve"> seguinte</w:t>
      </w:r>
      <w:r w:rsidR="00D10230">
        <w:rPr>
          <w:rFonts w:ascii="Arial" w:hAnsi="Arial" w:cs="Arial"/>
          <w:sz w:val="24"/>
          <w:szCs w:val="24"/>
        </w:rPr>
        <w:t>s redações</w:t>
      </w:r>
      <w:r w:rsidR="00441448" w:rsidRPr="00CA4D9A">
        <w:rPr>
          <w:rFonts w:ascii="Arial" w:hAnsi="Arial" w:cs="Arial"/>
          <w:sz w:val="24"/>
          <w:szCs w:val="24"/>
        </w:rPr>
        <w:t xml:space="preserve">: </w:t>
      </w:r>
    </w:p>
    <w:p w:rsidR="00D10230" w:rsidRDefault="00441448" w:rsidP="00441448">
      <w:pPr>
        <w:spacing w:line="360" w:lineRule="auto"/>
        <w:ind w:left="1134"/>
        <w:jc w:val="both"/>
        <w:rPr>
          <w:rFonts w:ascii="Arial" w:hAnsi="Arial" w:cs="Arial"/>
          <w:b/>
          <w:sz w:val="24"/>
          <w:szCs w:val="24"/>
        </w:rPr>
      </w:pPr>
      <w:r w:rsidRPr="00CA4D9A">
        <w:rPr>
          <w:rFonts w:ascii="Arial" w:hAnsi="Arial" w:cs="Arial"/>
          <w:b/>
          <w:sz w:val="24"/>
          <w:szCs w:val="24"/>
        </w:rPr>
        <w:t>“</w:t>
      </w:r>
      <w:r>
        <w:rPr>
          <w:rFonts w:ascii="Arial" w:hAnsi="Arial" w:cs="Arial"/>
          <w:b/>
          <w:sz w:val="24"/>
          <w:szCs w:val="24"/>
        </w:rPr>
        <w:t>XI</w:t>
      </w:r>
      <w:r w:rsidRPr="00CA4D9A">
        <w:rPr>
          <w:rFonts w:ascii="Arial" w:hAnsi="Arial" w:cs="Arial"/>
          <w:b/>
          <w:sz w:val="24"/>
          <w:szCs w:val="24"/>
        </w:rPr>
        <w:t>V</w:t>
      </w:r>
      <w:r w:rsidR="00D10230">
        <w:rPr>
          <w:rFonts w:ascii="Arial" w:hAnsi="Arial" w:cs="Arial"/>
          <w:b/>
          <w:sz w:val="24"/>
          <w:szCs w:val="24"/>
        </w:rPr>
        <w:t xml:space="preserve"> – </w:t>
      </w:r>
      <w:r w:rsidR="00A703CB">
        <w:rPr>
          <w:rFonts w:ascii="Arial" w:hAnsi="Arial" w:cs="Arial"/>
          <w:b/>
          <w:sz w:val="24"/>
          <w:szCs w:val="24"/>
        </w:rPr>
        <w:t>d</w:t>
      </w:r>
      <w:r w:rsidR="00D10230">
        <w:rPr>
          <w:rFonts w:ascii="Arial" w:hAnsi="Arial" w:cs="Arial"/>
          <w:b/>
          <w:sz w:val="24"/>
          <w:szCs w:val="24"/>
        </w:rPr>
        <w:t xml:space="preserve">o </w:t>
      </w:r>
      <w:r w:rsidR="00A703CB">
        <w:rPr>
          <w:rFonts w:ascii="Arial" w:hAnsi="Arial" w:cs="Arial"/>
          <w:b/>
          <w:sz w:val="24"/>
          <w:szCs w:val="24"/>
        </w:rPr>
        <w:t>a</w:t>
      </w:r>
      <w:r w:rsidR="00D10230">
        <w:rPr>
          <w:rFonts w:ascii="Arial" w:hAnsi="Arial" w:cs="Arial"/>
          <w:b/>
          <w:sz w:val="24"/>
          <w:szCs w:val="24"/>
        </w:rPr>
        <w:t xml:space="preserve">dicional por </w:t>
      </w:r>
      <w:r w:rsidR="00A703CB">
        <w:rPr>
          <w:rFonts w:ascii="Arial" w:hAnsi="Arial" w:cs="Arial"/>
          <w:b/>
          <w:sz w:val="24"/>
          <w:szCs w:val="24"/>
        </w:rPr>
        <w:t>t</w:t>
      </w:r>
      <w:r w:rsidR="00D10230">
        <w:rPr>
          <w:rFonts w:ascii="Arial" w:hAnsi="Arial" w:cs="Arial"/>
          <w:b/>
          <w:sz w:val="24"/>
          <w:szCs w:val="24"/>
        </w:rPr>
        <w:t xml:space="preserve">empo de </w:t>
      </w:r>
      <w:r w:rsidR="00A703CB">
        <w:rPr>
          <w:rFonts w:ascii="Arial" w:hAnsi="Arial" w:cs="Arial"/>
          <w:b/>
          <w:sz w:val="24"/>
          <w:szCs w:val="24"/>
        </w:rPr>
        <w:t>t</w:t>
      </w:r>
      <w:r w:rsidR="00D10230">
        <w:rPr>
          <w:rFonts w:ascii="Arial" w:hAnsi="Arial" w:cs="Arial"/>
          <w:b/>
          <w:sz w:val="24"/>
          <w:szCs w:val="24"/>
        </w:rPr>
        <w:t xml:space="preserve">rabalho em </w:t>
      </w:r>
      <w:r w:rsidR="00A703CB">
        <w:rPr>
          <w:rFonts w:ascii="Arial" w:hAnsi="Arial" w:cs="Arial"/>
          <w:b/>
          <w:sz w:val="24"/>
          <w:szCs w:val="24"/>
        </w:rPr>
        <w:t>f</w:t>
      </w:r>
      <w:r w:rsidR="00D10230">
        <w:rPr>
          <w:rFonts w:ascii="Arial" w:hAnsi="Arial" w:cs="Arial"/>
          <w:b/>
          <w:sz w:val="24"/>
          <w:szCs w:val="24"/>
        </w:rPr>
        <w:t xml:space="preserve">unção </w:t>
      </w:r>
      <w:r w:rsidR="00A703CB">
        <w:rPr>
          <w:rFonts w:ascii="Arial" w:hAnsi="Arial" w:cs="Arial"/>
          <w:b/>
          <w:sz w:val="24"/>
          <w:szCs w:val="24"/>
        </w:rPr>
        <w:t>g</w:t>
      </w:r>
      <w:r w:rsidR="00D10230">
        <w:rPr>
          <w:rFonts w:ascii="Arial" w:hAnsi="Arial" w:cs="Arial"/>
          <w:b/>
          <w:sz w:val="24"/>
          <w:szCs w:val="24"/>
        </w:rPr>
        <w:t>ratificada”</w:t>
      </w:r>
    </w:p>
    <w:p w:rsidR="00441448" w:rsidRPr="00CA4D9A" w:rsidRDefault="00D10230" w:rsidP="00441448">
      <w:pPr>
        <w:spacing w:line="360" w:lineRule="auto"/>
        <w:ind w:left="113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“XV - </w:t>
      </w:r>
      <w:r w:rsidR="00A703CB">
        <w:rPr>
          <w:rFonts w:ascii="Arial" w:hAnsi="Arial" w:cs="Arial"/>
          <w:b/>
          <w:sz w:val="24"/>
          <w:szCs w:val="24"/>
        </w:rPr>
        <w:t>l</w:t>
      </w:r>
      <w:r w:rsidR="00441448">
        <w:rPr>
          <w:rFonts w:ascii="Arial" w:hAnsi="Arial" w:cs="Arial"/>
          <w:b/>
          <w:sz w:val="24"/>
          <w:szCs w:val="24"/>
        </w:rPr>
        <w:t xml:space="preserve">icença à </w:t>
      </w:r>
      <w:r w:rsidR="00A703CB">
        <w:rPr>
          <w:rFonts w:ascii="Arial" w:hAnsi="Arial" w:cs="Arial"/>
          <w:b/>
          <w:sz w:val="24"/>
          <w:szCs w:val="24"/>
        </w:rPr>
        <w:t>g</w:t>
      </w:r>
      <w:r w:rsidR="00441448">
        <w:rPr>
          <w:rFonts w:ascii="Arial" w:hAnsi="Arial" w:cs="Arial"/>
          <w:b/>
          <w:sz w:val="24"/>
          <w:szCs w:val="24"/>
        </w:rPr>
        <w:t>estante</w:t>
      </w:r>
      <w:r w:rsidR="00441448" w:rsidRPr="00CA4D9A">
        <w:rPr>
          <w:rFonts w:ascii="Arial" w:hAnsi="Arial" w:cs="Arial"/>
          <w:b/>
          <w:sz w:val="24"/>
          <w:szCs w:val="24"/>
        </w:rPr>
        <w:t>”.</w:t>
      </w:r>
    </w:p>
    <w:p w:rsidR="00A703CB" w:rsidRDefault="00A703CB" w:rsidP="00CB108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632E1" w:rsidRPr="00CA4D9A" w:rsidRDefault="00441448" w:rsidP="00CB108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1448">
        <w:rPr>
          <w:rFonts w:ascii="Arial" w:hAnsi="Arial" w:cs="Arial"/>
          <w:b/>
          <w:sz w:val="24"/>
          <w:szCs w:val="24"/>
        </w:rPr>
        <w:t>Art. 3º</w:t>
      </w:r>
      <w:r>
        <w:rPr>
          <w:rFonts w:ascii="Arial" w:hAnsi="Arial" w:cs="Arial"/>
          <w:sz w:val="24"/>
          <w:szCs w:val="24"/>
        </w:rPr>
        <w:t xml:space="preserve"> </w:t>
      </w:r>
      <w:r w:rsidR="004632E1" w:rsidRPr="00CA4D9A">
        <w:rPr>
          <w:rFonts w:ascii="Arial" w:hAnsi="Arial" w:cs="Arial"/>
          <w:sz w:val="24"/>
          <w:szCs w:val="24"/>
        </w:rPr>
        <w:t xml:space="preserve">O art. </w:t>
      </w:r>
      <w:r w:rsidR="00CB108A" w:rsidRPr="00CA4D9A">
        <w:rPr>
          <w:rFonts w:ascii="Arial" w:hAnsi="Arial" w:cs="Arial"/>
          <w:sz w:val="24"/>
          <w:szCs w:val="24"/>
        </w:rPr>
        <w:t>2</w:t>
      </w:r>
      <w:r w:rsidR="004632E1" w:rsidRPr="00CA4D9A">
        <w:rPr>
          <w:rFonts w:ascii="Arial" w:hAnsi="Arial" w:cs="Arial"/>
          <w:sz w:val="24"/>
          <w:szCs w:val="24"/>
        </w:rPr>
        <w:t xml:space="preserve">8 da Lei Complementar n.º </w:t>
      </w:r>
      <w:r w:rsidR="00CB108A" w:rsidRPr="00CA4D9A">
        <w:rPr>
          <w:rFonts w:ascii="Arial" w:hAnsi="Arial" w:cs="Arial"/>
          <w:sz w:val="24"/>
          <w:szCs w:val="24"/>
        </w:rPr>
        <w:t>088</w:t>
      </w:r>
      <w:r w:rsidR="00CA173C">
        <w:rPr>
          <w:rFonts w:ascii="Arial" w:hAnsi="Arial" w:cs="Arial"/>
          <w:sz w:val="24"/>
          <w:szCs w:val="24"/>
        </w:rPr>
        <w:t>,</w:t>
      </w:r>
      <w:r w:rsidR="00CB108A" w:rsidRPr="00CA4D9A">
        <w:rPr>
          <w:rFonts w:ascii="Arial" w:hAnsi="Arial" w:cs="Arial"/>
          <w:sz w:val="24"/>
          <w:szCs w:val="24"/>
        </w:rPr>
        <w:t xml:space="preserve"> de 23 de agosto de 2011 passa a ter </w:t>
      </w:r>
      <w:r w:rsidR="004632E1" w:rsidRPr="00CA4D9A">
        <w:rPr>
          <w:rFonts w:ascii="Arial" w:hAnsi="Arial" w:cs="Arial"/>
          <w:sz w:val="24"/>
          <w:szCs w:val="24"/>
        </w:rPr>
        <w:t>a seguinte redação:</w:t>
      </w:r>
    </w:p>
    <w:p w:rsidR="004632E1" w:rsidRPr="00A703CB" w:rsidRDefault="00441448" w:rsidP="00CA4D9A">
      <w:pPr>
        <w:spacing w:line="360" w:lineRule="auto"/>
        <w:ind w:left="1134"/>
        <w:jc w:val="both"/>
        <w:rPr>
          <w:rFonts w:ascii="Arial" w:hAnsi="Arial" w:cs="Arial"/>
          <w:b/>
          <w:sz w:val="24"/>
          <w:szCs w:val="24"/>
        </w:rPr>
      </w:pPr>
      <w:r w:rsidRPr="00A703CB">
        <w:rPr>
          <w:rFonts w:ascii="Arial" w:hAnsi="Arial" w:cs="Arial"/>
          <w:b/>
          <w:sz w:val="24"/>
          <w:szCs w:val="24"/>
        </w:rPr>
        <w:t>“</w:t>
      </w:r>
      <w:r w:rsidR="00CA173C" w:rsidRPr="00A703CB">
        <w:rPr>
          <w:rFonts w:ascii="Arial" w:hAnsi="Arial" w:cs="Arial"/>
          <w:b/>
          <w:sz w:val="24"/>
          <w:szCs w:val="24"/>
        </w:rPr>
        <w:t xml:space="preserve">Art. 28 - </w:t>
      </w:r>
      <w:r w:rsidR="00FA5B0B" w:rsidRPr="00A703CB">
        <w:rPr>
          <w:rFonts w:ascii="Arial" w:hAnsi="Arial" w:cs="Arial"/>
          <w:b/>
          <w:sz w:val="24"/>
          <w:szCs w:val="24"/>
        </w:rPr>
        <w:t>A</w:t>
      </w:r>
      <w:r w:rsidR="00CB108A" w:rsidRPr="00A703CB">
        <w:rPr>
          <w:rFonts w:ascii="Arial" w:hAnsi="Arial" w:cs="Arial"/>
          <w:b/>
          <w:sz w:val="24"/>
          <w:szCs w:val="24"/>
        </w:rPr>
        <w:t xml:space="preserve">s férias poderão ser usufruídas em até três períodos, sendo que um deles não poderá ser inferior a quatorze dias corridos e os </w:t>
      </w:r>
      <w:r w:rsidR="00CB108A" w:rsidRPr="00A703CB">
        <w:rPr>
          <w:rFonts w:ascii="Arial" w:hAnsi="Arial" w:cs="Arial"/>
          <w:b/>
          <w:sz w:val="24"/>
          <w:szCs w:val="24"/>
        </w:rPr>
        <w:lastRenderedPageBreak/>
        <w:t>demais não poderão ser inferiores</w:t>
      </w:r>
      <w:r w:rsidR="00FA5B0B" w:rsidRPr="00A703CB">
        <w:rPr>
          <w:rFonts w:ascii="Arial" w:hAnsi="Arial" w:cs="Arial"/>
          <w:b/>
          <w:sz w:val="24"/>
          <w:szCs w:val="24"/>
        </w:rPr>
        <w:t xml:space="preserve"> a cinco dias corridos, cada um, desde que haja concordância do servidor</w:t>
      </w:r>
      <w:r w:rsidRPr="00A703CB">
        <w:rPr>
          <w:rFonts w:ascii="Arial" w:hAnsi="Arial" w:cs="Arial"/>
          <w:b/>
          <w:sz w:val="24"/>
          <w:szCs w:val="24"/>
        </w:rPr>
        <w:t>”</w:t>
      </w:r>
      <w:r w:rsidR="00FA5B0B" w:rsidRPr="00A703CB">
        <w:rPr>
          <w:rFonts w:ascii="Arial" w:hAnsi="Arial" w:cs="Arial"/>
          <w:b/>
          <w:sz w:val="24"/>
          <w:szCs w:val="24"/>
        </w:rPr>
        <w:t>.</w:t>
      </w:r>
    </w:p>
    <w:p w:rsidR="00441448" w:rsidRDefault="00441448" w:rsidP="004414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4º </w:t>
      </w:r>
      <w:r w:rsidRPr="00441448">
        <w:rPr>
          <w:rFonts w:ascii="Arial" w:hAnsi="Arial" w:cs="Arial"/>
          <w:sz w:val="24"/>
          <w:szCs w:val="24"/>
        </w:rPr>
        <w:t>O art. 28 da Lei Complementar nº 088, de 23 de agosto de 2011, passa a ter o § 1º, que terá a seguinte redação:</w:t>
      </w:r>
    </w:p>
    <w:p w:rsidR="00CA173C" w:rsidRPr="00A703CB" w:rsidRDefault="00441448" w:rsidP="00441448">
      <w:pPr>
        <w:spacing w:line="360" w:lineRule="auto"/>
        <w:ind w:left="708"/>
        <w:jc w:val="both"/>
        <w:rPr>
          <w:rFonts w:ascii="Arial" w:hAnsi="Arial" w:cs="Arial"/>
          <w:b/>
          <w:sz w:val="24"/>
          <w:szCs w:val="24"/>
        </w:rPr>
      </w:pPr>
      <w:r w:rsidRPr="00A703CB">
        <w:rPr>
          <w:rFonts w:ascii="Arial" w:hAnsi="Arial" w:cs="Arial"/>
          <w:b/>
          <w:sz w:val="24"/>
          <w:szCs w:val="24"/>
        </w:rPr>
        <w:t>“</w:t>
      </w:r>
      <w:r w:rsidR="00CA173C" w:rsidRPr="00A703CB">
        <w:rPr>
          <w:rFonts w:ascii="Arial" w:hAnsi="Arial" w:cs="Arial"/>
          <w:b/>
          <w:sz w:val="24"/>
          <w:szCs w:val="24"/>
        </w:rPr>
        <w:t>Art. 28 - ...</w:t>
      </w:r>
    </w:p>
    <w:p w:rsidR="00441448" w:rsidRPr="00A703CB" w:rsidRDefault="00441448" w:rsidP="00441448">
      <w:pPr>
        <w:spacing w:line="360" w:lineRule="auto"/>
        <w:ind w:left="708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 w:rsidRPr="00A703CB">
        <w:rPr>
          <w:rFonts w:ascii="Arial" w:hAnsi="Arial" w:cs="Arial"/>
          <w:b/>
          <w:sz w:val="24"/>
          <w:szCs w:val="24"/>
        </w:rPr>
        <w:t xml:space="preserve">§ 1º </w:t>
      </w:r>
      <w:r w:rsidRPr="00A703CB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Independentemente de requerimento, será pago ao servidor, por ocasião de suas férias, o adicional de 1/3 (um terço) do salário base correspondente ao período de férias gozadas”.</w:t>
      </w:r>
    </w:p>
    <w:p w:rsidR="00441448" w:rsidRDefault="00441448" w:rsidP="004414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5º </w:t>
      </w:r>
      <w:r w:rsidRPr="00441448">
        <w:rPr>
          <w:rFonts w:ascii="Arial" w:hAnsi="Arial" w:cs="Arial"/>
          <w:sz w:val="24"/>
          <w:szCs w:val="24"/>
        </w:rPr>
        <w:t xml:space="preserve">A Seção IV </w:t>
      </w:r>
      <w:r>
        <w:rPr>
          <w:rFonts w:ascii="Arial" w:hAnsi="Arial" w:cs="Arial"/>
          <w:sz w:val="24"/>
          <w:szCs w:val="24"/>
        </w:rPr>
        <w:t xml:space="preserve">passa a ter a seguinte redação: </w:t>
      </w:r>
    </w:p>
    <w:p w:rsidR="00441448" w:rsidRDefault="00441448" w:rsidP="00441448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Pr="00CA173C">
        <w:rPr>
          <w:rFonts w:ascii="Arial" w:hAnsi="Arial" w:cs="Arial"/>
          <w:b/>
          <w:sz w:val="24"/>
          <w:szCs w:val="24"/>
        </w:rPr>
        <w:t>Seção IV</w:t>
      </w:r>
      <w:r>
        <w:rPr>
          <w:rFonts w:ascii="Arial" w:hAnsi="Arial" w:cs="Arial"/>
          <w:sz w:val="24"/>
          <w:szCs w:val="24"/>
        </w:rPr>
        <w:t xml:space="preserve"> - </w:t>
      </w:r>
      <w:r w:rsidRPr="00D66E4C">
        <w:rPr>
          <w:rFonts w:ascii="Arial" w:hAnsi="Arial" w:cs="Arial"/>
          <w:b/>
          <w:sz w:val="24"/>
          <w:szCs w:val="24"/>
        </w:rPr>
        <w:t>Das Férias e do Adicional de Férias”</w:t>
      </w:r>
    </w:p>
    <w:p w:rsidR="00D10230" w:rsidRDefault="00D10230" w:rsidP="00D1023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6º </w:t>
      </w:r>
      <w:r w:rsidR="00A703CB">
        <w:rPr>
          <w:rFonts w:ascii="Arial" w:hAnsi="Arial" w:cs="Arial"/>
          <w:sz w:val="24"/>
          <w:szCs w:val="24"/>
        </w:rPr>
        <w:t xml:space="preserve">Acrescenta-se à Lei Complementar nº 088, de 23 de agosto de 2011 a Seção XV e o art. 42-B, com a seguinte redação: </w:t>
      </w:r>
    </w:p>
    <w:p w:rsidR="00A703CB" w:rsidRDefault="00A703CB" w:rsidP="00D1023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“</w:t>
      </w:r>
      <w:r w:rsidRPr="00A703CB">
        <w:rPr>
          <w:rFonts w:ascii="Arial" w:hAnsi="Arial" w:cs="Arial"/>
          <w:b/>
          <w:sz w:val="24"/>
          <w:szCs w:val="24"/>
        </w:rPr>
        <w:t>Seção XV – Licença à Gestante</w:t>
      </w:r>
    </w:p>
    <w:p w:rsidR="00A703CB" w:rsidRPr="00A703CB" w:rsidRDefault="00A703CB" w:rsidP="00A703CB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A703CB">
        <w:rPr>
          <w:rFonts w:ascii="Arial" w:hAnsi="Arial" w:cs="Arial"/>
          <w:b/>
          <w:sz w:val="24"/>
          <w:szCs w:val="24"/>
        </w:rPr>
        <w:t>Art. 42-B. À servidora gestante será concedida, mediante inspeção médica, licença com duração de cento e oitenta dias consecutivos, com vencimento integral, sendo que durante o período da licença à gestante, a servidora não poderá exercer qualquer atividade remunerada e a criança não poderá ser mantida em creche ou instituição similar, sob pena de suspensão imediata do benefício, de seu retorno imediato ao serviço público e da devolução das parcelas indevidamente recebidas, seus vencimentos referente ao período de licença à gestante nos cento e vinte dias iniciais serão suportados pelo Instituto Nacional de Previdência Social - INSS e os sessenta dias restantes pela  Câmara Municipal de Alpinópolis, em duas parcelas mensais nas datas em que forem realizados os pagamentos das remunerações aos demais servidores”.</w:t>
      </w:r>
    </w:p>
    <w:p w:rsidR="004632E1" w:rsidRPr="00CA4D9A" w:rsidRDefault="004632E1" w:rsidP="00CB108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9A">
        <w:rPr>
          <w:rFonts w:ascii="Arial" w:hAnsi="Arial" w:cs="Arial"/>
          <w:b/>
          <w:sz w:val="24"/>
          <w:szCs w:val="24"/>
        </w:rPr>
        <w:t xml:space="preserve">Art. </w:t>
      </w:r>
      <w:r w:rsidR="00D10230">
        <w:rPr>
          <w:rFonts w:ascii="Arial" w:hAnsi="Arial" w:cs="Arial"/>
          <w:b/>
          <w:sz w:val="24"/>
          <w:szCs w:val="24"/>
        </w:rPr>
        <w:t>7</w:t>
      </w:r>
      <w:r w:rsidRPr="00CA4D9A">
        <w:rPr>
          <w:rFonts w:ascii="Arial" w:hAnsi="Arial" w:cs="Arial"/>
          <w:b/>
          <w:sz w:val="24"/>
          <w:szCs w:val="24"/>
        </w:rPr>
        <w:t xml:space="preserve">º </w:t>
      </w:r>
      <w:r w:rsidRPr="00CA4D9A">
        <w:rPr>
          <w:rFonts w:ascii="Arial" w:hAnsi="Arial" w:cs="Arial"/>
          <w:sz w:val="24"/>
          <w:szCs w:val="24"/>
        </w:rPr>
        <w:t>Esta Lei entra em vigor na data de sua publicação.</w:t>
      </w:r>
    </w:p>
    <w:p w:rsidR="006D45B7" w:rsidRDefault="004135B7" w:rsidP="00CB108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9A">
        <w:rPr>
          <w:rFonts w:ascii="Arial" w:hAnsi="Arial" w:cs="Arial"/>
          <w:sz w:val="24"/>
          <w:szCs w:val="24"/>
        </w:rPr>
        <w:tab/>
      </w:r>
      <w:r w:rsidRPr="00CA4D9A">
        <w:rPr>
          <w:rFonts w:ascii="Arial" w:hAnsi="Arial" w:cs="Arial"/>
          <w:sz w:val="24"/>
          <w:szCs w:val="24"/>
        </w:rPr>
        <w:tab/>
      </w:r>
    </w:p>
    <w:p w:rsidR="006D45B7" w:rsidRDefault="006D45B7" w:rsidP="00CB108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D45B7" w:rsidRDefault="006D45B7" w:rsidP="00CB108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135B7" w:rsidRPr="00CA4D9A" w:rsidRDefault="004135B7" w:rsidP="00CB108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9A">
        <w:rPr>
          <w:rFonts w:ascii="Arial" w:hAnsi="Arial" w:cs="Arial"/>
          <w:sz w:val="24"/>
          <w:szCs w:val="24"/>
        </w:rPr>
        <w:t xml:space="preserve">Alpinópolis (MG), em </w:t>
      </w:r>
      <w:r w:rsidR="00253590">
        <w:rPr>
          <w:rFonts w:ascii="Arial" w:hAnsi="Arial" w:cs="Arial"/>
          <w:sz w:val="24"/>
          <w:szCs w:val="24"/>
        </w:rPr>
        <w:t xml:space="preserve">26 </w:t>
      </w:r>
      <w:r w:rsidR="00CB108A" w:rsidRPr="00CA4D9A">
        <w:rPr>
          <w:rFonts w:ascii="Arial" w:hAnsi="Arial" w:cs="Arial"/>
          <w:sz w:val="24"/>
          <w:szCs w:val="24"/>
        </w:rPr>
        <w:t>abril</w:t>
      </w:r>
      <w:r w:rsidRPr="00CA4D9A">
        <w:rPr>
          <w:rFonts w:ascii="Arial" w:hAnsi="Arial" w:cs="Arial"/>
          <w:sz w:val="24"/>
          <w:szCs w:val="24"/>
        </w:rPr>
        <w:t xml:space="preserve"> de 2023.</w:t>
      </w:r>
    </w:p>
    <w:p w:rsidR="00A703CB" w:rsidRDefault="00A703CB" w:rsidP="00CB108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4135B7" w:rsidRPr="00CA4D9A" w:rsidRDefault="004135B7" w:rsidP="00CB108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4D9A">
        <w:rPr>
          <w:rFonts w:ascii="Arial" w:hAnsi="Arial" w:cs="Arial"/>
          <w:b/>
          <w:sz w:val="24"/>
          <w:szCs w:val="24"/>
        </w:rPr>
        <w:t>Denílson Garcia de Lima – Presidente</w:t>
      </w:r>
    </w:p>
    <w:p w:rsidR="004135B7" w:rsidRPr="00CA4D9A" w:rsidRDefault="004135B7" w:rsidP="00CB108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4135B7" w:rsidRPr="00CA4D9A" w:rsidRDefault="004135B7" w:rsidP="00CB108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4D9A">
        <w:rPr>
          <w:rFonts w:ascii="Arial" w:hAnsi="Arial" w:cs="Arial"/>
          <w:b/>
          <w:sz w:val="24"/>
          <w:szCs w:val="24"/>
        </w:rPr>
        <w:t>Sebastiao Ribeiro Neto – Vice-Presidente</w:t>
      </w:r>
    </w:p>
    <w:p w:rsidR="004135B7" w:rsidRPr="00CA4D9A" w:rsidRDefault="004135B7" w:rsidP="00CB108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4135B7" w:rsidRPr="00CA4D9A" w:rsidRDefault="004135B7" w:rsidP="00CB108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4D9A">
        <w:rPr>
          <w:rFonts w:ascii="Arial" w:hAnsi="Arial" w:cs="Arial"/>
          <w:b/>
          <w:sz w:val="24"/>
          <w:szCs w:val="24"/>
        </w:rPr>
        <w:t>Maria Cleuza Freire – 1ª Secretária</w:t>
      </w:r>
    </w:p>
    <w:p w:rsidR="004135B7" w:rsidRPr="00CA4D9A" w:rsidRDefault="004135B7" w:rsidP="00CB108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4135B7" w:rsidRPr="00CA4D9A" w:rsidRDefault="004135B7" w:rsidP="00CB108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4D9A">
        <w:rPr>
          <w:rFonts w:ascii="Arial" w:hAnsi="Arial" w:cs="Arial"/>
          <w:b/>
          <w:sz w:val="24"/>
          <w:szCs w:val="24"/>
        </w:rPr>
        <w:t>André Leonel de Souza Vilela -2º Secretário</w:t>
      </w:r>
    </w:p>
    <w:p w:rsidR="004135B7" w:rsidRPr="00CA4D9A" w:rsidRDefault="004135B7" w:rsidP="00CB108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4135B7" w:rsidRDefault="004135B7" w:rsidP="00CB108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D45B7" w:rsidRDefault="006D45B7" w:rsidP="00CB108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D45B7" w:rsidRDefault="006D45B7" w:rsidP="00CB108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D45B7" w:rsidRDefault="006D45B7" w:rsidP="00CB108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D45B7" w:rsidRDefault="006D45B7" w:rsidP="00CB108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D45B7" w:rsidRDefault="006D45B7" w:rsidP="00CB108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D45B7" w:rsidRDefault="006D45B7" w:rsidP="00CB108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D45B7" w:rsidRDefault="006D45B7" w:rsidP="00CB108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D45B7" w:rsidRDefault="006D45B7" w:rsidP="00CB108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D45B7" w:rsidRDefault="006D45B7" w:rsidP="00CB108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D45B7" w:rsidRDefault="006D45B7" w:rsidP="00CB108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D45B7" w:rsidRDefault="006D45B7" w:rsidP="00CB108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D45B7" w:rsidRDefault="006D45B7" w:rsidP="00CB108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D45B7" w:rsidRDefault="006D45B7" w:rsidP="00CB108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D45B7" w:rsidRDefault="006D45B7" w:rsidP="00CB108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D45B7" w:rsidRDefault="006D45B7" w:rsidP="00CB108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D45B7" w:rsidRDefault="006D45B7" w:rsidP="00CB108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D45B7" w:rsidRDefault="006D45B7" w:rsidP="00CB108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D45B7" w:rsidRDefault="006D45B7" w:rsidP="00CB108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D45B7" w:rsidRDefault="006D45B7" w:rsidP="00CB108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D45B7" w:rsidRDefault="006D45B7" w:rsidP="00CB108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D45B7" w:rsidRDefault="006D45B7" w:rsidP="00CB108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D45B7" w:rsidRDefault="006D45B7" w:rsidP="00CB108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D45B7" w:rsidRDefault="006D45B7" w:rsidP="00CB108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D45B7" w:rsidRPr="00CA4D9A" w:rsidRDefault="006D45B7" w:rsidP="00CB108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A5B0B" w:rsidRPr="00CA4D9A" w:rsidRDefault="00FA5B0B" w:rsidP="00FA5B0B">
      <w:pPr>
        <w:spacing w:line="360" w:lineRule="auto"/>
        <w:jc w:val="both"/>
        <w:rPr>
          <w:rFonts w:ascii="Arial" w:hAnsi="Arial" w:cs="Arial"/>
          <w:b/>
          <w:sz w:val="28"/>
        </w:rPr>
      </w:pPr>
      <w:r w:rsidRPr="00CA4D9A">
        <w:rPr>
          <w:rFonts w:ascii="Arial" w:hAnsi="Arial" w:cs="Arial"/>
          <w:b/>
          <w:sz w:val="28"/>
        </w:rPr>
        <w:t>Exposição de Motivos ao Projeto de Lei Complementar n.º 0</w:t>
      </w:r>
      <w:r w:rsidR="00CA173C">
        <w:rPr>
          <w:rFonts w:ascii="Arial" w:hAnsi="Arial" w:cs="Arial"/>
          <w:b/>
          <w:sz w:val="28"/>
        </w:rPr>
        <w:t>02</w:t>
      </w:r>
      <w:r w:rsidRPr="00CA4D9A">
        <w:rPr>
          <w:rFonts w:ascii="Arial" w:hAnsi="Arial" w:cs="Arial"/>
          <w:b/>
          <w:sz w:val="28"/>
        </w:rPr>
        <w:t xml:space="preserve">, de </w:t>
      </w:r>
      <w:r w:rsidR="00253590">
        <w:rPr>
          <w:rFonts w:ascii="Arial" w:hAnsi="Arial" w:cs="Arial"/>
          <w:b/>
          <w:sz w:val="28"/>
        </w:rPr>
        <w:t xml:space="preserve">26 </w:t>
      </w:r>
      <w:r w:rsidRPr="00CA4D9A">
        <w:rPr>
          <w:rFonts w:ascii="Arial" w:hAnsi="Arial" w:cs="Arial"/>
          <w:b/>
          <w:sz w:val="28"/>
        </w:rPr>
        <w:t>de abril e 2023.</w:t>
      </w:r>
    </w:p>
    <w:p w:rsidR="00FA5B0B" w:rsidRPr="00CA4D9A" w:rsidRDefault="00FA5B0B" w:rsidP="00FA5B0B">
      <w:pPr>
        <w:spacing w:line="360" w:lineRule="auto"/>
        <w:rPr>
          <w:rFonts w:ascii="Arial" w:hAnsi="Arial" w:cs="Arial"/>
          <w:b/>
        </w:rPr>
      </w:pPr>
    </w:p>
    <w:p w:rsidR="00FA5B0B" w:rsidRPr="00CA4D9A" w:rsidRDefault="00FA5B0B" w:rsidP="00FA5B0B">
      <w:pPr>
        <w:spacing w:line="360" w:lineRule="auto"/>
        <w:rPr>
          <w:rFonts w:ascii="Arial" w:hAnsi="Arial" w:cs="Arial"/>
          <w:b/>
        </w:rPr>
      </w:pPr>
      <w:r w:rsidRPr="00CA4D9A">
        <w:rPr>
          <w:rFonts w:ascii="Arial" w:hAnsi="Arial" w:cs="Arial"/>
          <w:b/>
        </w:rPr>
        <w:t>Senhores Vereadores e Senhoras Vereadoras.</w:t>
      </w:r>
    </w:p>
    <w:p w:rsidR="00FA5B0B" w:rsidRPr="00CA4D9A" w:rsidRDefault="00FA5B0B" w:rsidP="00CA4D9A">
      <w:pPr>
        <w:spacing w:line="360" w:lineRule="auto"/>
        <w:jc w:val="both"/>
        <w:rPr>
          <w:rFonts w:ascii="Arial" w:hAnsi="Arial" w:cs="Arial"/>
        </w:rPr>
      </w:pPr>
    </w:p>
    <w:p w:rsidR="00FA5B0B" w:rsidRPr="00D66E4C" w:rsidRDefault="00FA5B0B" w:rsidP="00CA4D9A">
      <w:pPr>
        <w:spacing w:line="360" w:lineRule="auto"/>
        <w:jc w:val="both"/>
        <w:rPr>
          <w:rFonts w:ascii="Arial" w:hAnsi="Arial" w:cs="Arial"/>
        </w:rPr>
      </w:pPr>
      <w:r w:rsidRPr="00CA4D9A">
        <w:rPr>
          <w:rFonts w:ascii="Arial" w:hAnsi="Arial" w:cs="Arial"/>
        </w:rPr>
        <w:tab/>
      </w:r>
      <w:r w:rsidRPr="00CA4D9A">
        <w:rPr>
          <w:rFonts w:ascii="Arial" w:hAnsi="Arial" w:cs="Arial"/>
        </w:rPr>
        <w:tab/>
      </w:r>
      <w:r w:rsidRPr="00D66E4C">
        <w:rPr>
          <w:rFonts w:ascii="Arial" w:hAnsi="Arial" w:cs="Arial"/>
        </w:rPr>
        <w:t>Cumprimentando Vossas Excelências na oportunidade encaminhamos para apreciação dos ilustres vereadores o Projeto de Lei Complementar n.º</w:t>
      </w:r>
      <w:r w:rsidR="00CA173C" w:rsidRPr="00D66E4C">
        <w:rPr>
          <w:rFonts w:ascii="Arial" w:hAnsi="Arial" w:cs="Arial"/>
        </w:rPr>
        <w:t xml:space="preserve"> 002</w:t>
      </w:r>
      <w:r w:rsidRPr="00D66E4C">
        <w:rPr>
          <w:rFonts w:ascii="Arial" w:hAnsi="Arial" w:cs="Arial"/>
        </w:rPr>
        <w:t xml:space="preserve">/2023, que: “Dispõe sobre alteração da Lei Complementar n.º 088, de 23 de agosto de 2011, que </w:t>
      </w:r>
      <w:r w:rsidR="0068071D" w:rsidRPr="00D66E4C">
        <w:rPr>
          <w:rFonts w:ascii="Arial" w:hAnsi="Arial" w:cs="Arial"/>
        </w:rPr>
        <w:t>estenderá o</w:t>
      </w:r>
      <w:r w:rsidRPr="00D66E4C">
        <w:rPr>
          <w:rFonts w:ascii="Arial" w:hAnsi="Arial" w:cs="Arial"/>
        </w:rPr>
        <w:t xml:space="preserve"> período previsto a licença a gestante e permitirá o fracionamento do gozo de férias e dá outras providências.”</w:t>
      </w:r>
    </w:p>
    <w:p w:rsidR="00D66E4C" w:rsidRPr="00253590" w:rsidRDefault="00FA5B0B" w:rsidP="00CA4D9A">
      <w:pPr>
        <w:spacing w:line="360" w:lineRule="auto"/>
        <w:jc w:val="both"/>
        <w:rPr>
          <w:rFonts w:ascii="Arial" w:hAnsi="Arial" w:cs="Arial"/>
        </w:rPr>
      </w:pPr>
      <w:r w:rsidRPr="00CA173C">
        <w:rPr>
          <w:rFonts w:ascii="Arial" w:hAnsi="Arial" w:cs="Arial"/>
          <w:color w:val="FF0000"/>
        </w:rPr>
        <w:tab/>
      </w:r>
      <w:r w:rsidRPr="00CA173C">
        <w:rPr>
          <w:rFonts w:ascii="Arial" w:hAnsi="Arial" w:cs="Arial"/>
          <w:color w:val="FF0000"/>
        </w:rPr>
        <w:tab/>
      </w:r>
      <w:r w:rsidRPr="00253590">
        <w:rPr>
          <w:rFonts w:ascii="Arial" w:hAnsi="Arial" w:cs="Arial"/>
        </w:rPr>
        <w:t xml:space="preserve">Trata-se da alteração da Lei Complementar Lei Complementar n.º 088, de 23 de agosto de 2011, em especial do seu art. 15 § 1º, inciso </w:t>
      </w:r>
      <w:r w:rsidR="00D66E4C" w:rsidRPr="00253590">
        <w:rPr>
          <w:rFonts w:ascii="Arial" w:hAnsi="Arial" w:cs="Arial"/>
        </w:rPr>
        <w:t>V no</w:t>
      </w:r>
      <w:r w:rsidRPr="00253590">
        <w:rPr>
          <w:rFonts w:ascii="Arial" w:hAnsi="Arial" w:cs="Arial"/>
        </w:rPr>
        <w:t xml:space="preserve"> sentido de se ampliar de 120 para 180 dias a licença para a servidora municipal gestante, </w:t>
      </w:r>
      <w:r w:rsidR="00253590" w:rsidRPr="00253590">
        <w:rPr>
          <w:rFonts w:ascii="Arial" w:hAnsi="Arial" w:cs="Arial"/>
        </w:rPr>
        <w:t xml:space="preserve">visando proporcionar a servidora um período maior de convivência com a prole nos seus primeiros </w:t>
      </w:r>
      <w:r w:rsidR="00253590">
        <w:rPr>
          <w:rFonts w:ascii="Arial" w:hAnsi="Arial" w:cs="Arial"/>
        </w:rPr>
        <w:t>meses de vida.</w:t>
      </w:r>
    </w:p>
    <w:p w:rsidR="00FA5B0B" w:rsidRPr="00253590" w:rsidRDefault="00FA5B0B" w:rsidP="00CA4D9A">
      <w:pPr>
        <w:spacing w:line="360" w:lineRule="auto"/>
        <w:jc w:val="both"/>
        <w:rPr>
          <w:rFonts w:ascii="Arial" w:hAnsi="Arial" w:cs="Arial"/>
        </w:rPr>
      </w:pPr>
      <w:r w:rsidRPr="00CA173C">
        <w:rPr>
          <w:rFonts w:ascii="Arial" w:hAnsi="Arial" w:cs="Arial"/>
          <w:color w:val="FF0000"/>
        </w:rPr>
        <w:tab/>
      </w:r>
      <w:r w:rsidRPr="00253590">
        <w:rPr>
          <w:rFonts w:ascii="Arial" w:hAnsi="Arial" w:cs="Arial"/>
        </w:rPr>
        <w:tab/>
        <w:t>O vencimento da licença gestante ou maternidade dar-se-á da seguinte forma: a) os 120 (cento e vinte) dias iniciais serão pagos pelo Instituto Nacional do Seguro Social – INSS, conforme prevê a legislação previdenciária; e</w:t>
      </w:r>
      <w:r w:rsidR="00253590" w:rsidRPr="00253590">
        <w:rPr>
          <w:rFonts w:ascii="Arial" w:hAnsi="Arial" w:cs="Arial"/>
        </w:rPr>
        <w:t xml:space="preserve"> </w:t>
      </w:r>
      <w:r w:rsidRPr="00253590">
        <w:rPr>
          <w:rFonts w:ascii="Arial" w:hAnsi="Arial" w:cs="Arial"/>
        </w:rPr>
        <w:t xml:space="preserve">b) os 60 (sessenta) dias finais pelo </w:t>
      </w:r>
      <w:r w:rsidR="00253590" w:rsidRPr="00253590">
        <w:rPr>
          <w:rFonts w:ascii="Arial" w:hAnsi="Arial" w:cs="Arial"/>
        </w:rPr>
        <w:t xml:space="preserve">Câmara Municipal </w:t>
      </w:r>
      <w:r w:rsidRPr="00253590">
        <w:rPr>
          <w:rFonts w:ascii="Arial" w:hAnsi="Arial" w:cs="Arial"/>
        </w:rPr>
        <w:t>de Alpinópolis.</w:t>
      </w:r>
    </w:p>
    <w:p w:rsidR="00FA5B0B" w:rsidRPr="00253590" w:rsidRDefault="00FA5B0B" w:rsidP="00CA4D9A">
      <w:pPr>
        <w:spacing w:line="360" w:lineRule="auto"/>
        <w:jc w:val="both"/>
        <w:rPr>
          <w:rFonts w:ascii="Arial" w:hAnsi="Arial" w:cs="Arial"/>
        </w:rPr>
      </w:pPr>
      <w:r w:rsidRPr="00CA173C">
        <w:rPr>
          <w:rFonts w:ascii="Arial" w:hAnsi="Arial" w:cs="Arial"/>
          <w:color w:val="FF0000"/>
        </w:rPr>
        <w:tab/>
      </w:r>
      <w:r w:rsidRPr="00CA173C">
        <w:rPr>
          <w:rFonts w:ascii="Arial" w:hAnsi="Arial" w:cs="Arial"/>
          <w:color w:val="FF0000"/>
        </w:rPr>
        <w:tab/>
      </w:r>
      <w:r w:rsidRPr="00253590">
        <w:rPr>
          <w:rFonts w:ascii="Arial" w:hAnsi="Arial" w:cs="Arial"/>
        </w:rPr>
        <w:t xml:space="preserve">Importante destacar que o presente Projeto de Lei tem o objetivo de majorar o contato da mãe com a criança, garantindo que o menor tenha todos os cuidados recomendados ao seu saudável desenvolvimento nesses primeiros momentos de vida. </w:t>
      </w:r>
    </w:p>
    <w:p w:rsidR="00FA5B0B" w:rsidRPr="00253590" w:rsidRDefault="00FA5B0B" w:rsidP="00CA4D9A">
      <w:pPr>
        <w:spacing w:line="360" w:lineRule="auto"/>
        <w:jc w:val="both"/>
        <w:rPr>
          <w:rFonts w:ascii="Arial" w:hAnsi="Arial" w:cs="Arial"/>
        </w:rPr>
      </w:pPr>
      <w:r w:rsidRPr="00CA173C">
        <w:rPr>
          <w:rFonts w:ascii="Arial" w:hAnsi="Arial" w:cs="Arial"/>
          <w:color w:val="FF0000"/>
        </w:rPr>
        <w:tab/>
      </w:r>
      <w:r w:rsidRPr="00253590">
        <w:rPr>
          <w:rFonts w:ascii="Arial" w:hAnsi="Arial" w:cs="Arial"/>
        </w:rPr>
        <w:tab/>
        <w:t>Durante o período da licença maternidade a servidora não poderá exercer qualquer atividade remunerada e a criança não poderá ser mantida em creche ou instituição similar, sob pena de sofrer as punições previstas no neste Projeto de Lei Complementar.</w:t>
      </w:r>
    </w:p>
    <w:p w:rsidR="00FA5B0B" w:rsidRDefault="00FA5B0B" w:rsidP="00CA4D9A">
      <w:pPr>
        <w:spacing w:line="360" w:lineRule="auto"/>
        <w:jc w:val="both"/>
        <w:rPr>
          <w:rFonts w:ascii="Arial" w:hAnsi="Arial" w:cs="Arial"/>
        </w:rPr>
      </w:pPr>
      <w:r w:rsidRPr="00CA173C">
        <w:rPr>
          <w:rFonts w:ascii="Arial" w:hAnsi="Arial" w:cs="Arial"/>
          <w:color w:val="FF0000"/>
        </w:rPr>
        <w:lastRenderedPageBreak/>
        <w:tab/>
      </w:r>
      <w:r w:rsidRPr="00CA173C">
        <w:rPr>
          <w:rFonts w:ascii="Arial" w:hAnsi="Arial" w:cs="Arial"/>
          <w:color w:val="FF0000"/>
        </w:rPr>
        <w:tab/>
      </w:r>
      <w:r w:rsidRPr="00253590">
        <w:rPr>
          <w:rFonts w:ascii="Arial" w:hAnsi="Arial" w:cs="Arial"/>
        </w:rPr>
        <w:t xml:space="preserve">Altera </w:t>
      </w:r>
      <w:r w:rsidR="00A35F4E">
        <w:rPr>
          <w:rFonts w:ascii="Arial" w:hAnsi="Arial" w:cs="Arial"/>
        </w:rPr>
        <w:t>ainda a s</w:t>
      </w:r>
      <w:r w:rsidR="00A35F4E" w:rsidRPr="00253590">
        <w:rPr>
          <w:rFonts w:ascii="Arial" w:hAnsi="Arial" w:cs="Arial"/>
        </w:rPr>
        <w:t xml:space="preserve">eção </w:t>
      </w:r>
      <w:r w:rsidR="00A35F4E">
        <w:rPr>
          <w:rFonts w:ascii="Arial" w:hAnsi="Arial" w:cs="Arial"/>
        </w:rPr>
        <w:t xml:space="preserve">- </w:t>
      </w:r>
      <w:r w:rsidR="00A35F4E" w:rsidRPr="00253590">
        <w:rPr>
          <w:rFonts w:ascii="Arial" w:hAnsi="Arial" w:cs="Arial"/>
        </w:rPr>
        <w:t>IV,</w:t>
      </w:r>
      <w:r w:rsidR="00A35F4E">
        <w:rPr>
          <w:rFonts w:ascii="Arial" w:hAnsi="Arial" w:cs="Arial"/>
        </w:rPr>
        <w:t xml:space="preserve"> especificamente no artigo 28 </w:t>
      </w:r>
      <w:r w:rsidRPr="00253590">
        <w:rPr>
          <w:rFonts w:ascii="Arial" w:hAnsi="Arial" w:cs="Arial"/>
        </w:rPr>
        <w:t>que passa a ter um § permitindo, mediante a concordância dos servidores, o fracionamento d</w:t>
      </w:r>
      <w:r w:rsidR="00253590" w:rsidRPr="00253590">
        <w:rPr>
          <w:rFonts w:ascii="Arial" w:hAnsi="Arial" w:cs="Arial"/>
        </w:rPr>
        <w:t xml:space="preserve">as férias, </w:t>
      </w:r>
      <w:r w:rsidR="00253590">
        <w:rPr>
          <w:rFonts w:ascii="Arial" w:hAnsi="Arial" w:cs="Arial"/>
        </w:rPr>
        <w:t xml:space="preserve">visando flexibilizar o gozo de férias dos servidores e ao mesmo tempo atender a demanda operacional da Câmara Municipal de </w:t>
      </w:r>
      <w:r w:rsidR="00A35F4E">
        <w:rPr>
          <w:rFonts w:ascii="Arial" w:hAnsi="Arial" w:cs="Arial"/>
        </w:rPr>
        <w:t>Alpinópolis.</w:t>
      </w:r>
    </w:p>
    <w:p w:rsidR="00253590" w:rsidRPr="00253590" w:rsidRDefault="00253590" w:rsidP="00CA4D9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253590">
        <w:rPr>
          <w:rFonts w:ascii="Arial" w:hAnsi="Arial" w:cs="Arial"/>
        </w:rPr>
        <w:t>Segue ficha de impacto orçamentário- financeiro.</w:t>
      </w:r>
    </w:p>
    <w:p w:rsidR="00FA5B0B" w:rsidRPr="00253590" w:rsidRDefault="00FA5B0B" w:rsidP="00CA4D9A">
      <w:pPr>
        <w:spacing w:line="360" w:lineRule="auto"/>
        <w:jc w:val="both"/>
        <w:rPr>
          <w:rFonts w:ascii="Arial" w:hAnsi="Arial" w:cs="Arial"/>
        </w:rPr>
      </w:pPr>
      <w:r w:rsidRPr="00CA173C">
        <w:rPr>
          <w:rFonts w:ascii="Arial" w:hAnsi="Arial" w:cs="Arial"/>
          <w:color w:val="FF0000"/>
        </w:rPr>
        <w:tab/>
      </w:r>
      <w:r w:rsidR="00CA4D9A" w:rsidRPr="00CA173C">
        <w:rPr>
          <w:rFonts w:ascii="Arial" w:hAnsi="Arial" w:cs="Arial"/>
          <w:color w:val="FF0000"/>
        </w:rPr>
        <w:t xml:space="preserve"> </w:t>
      </w:r>
      <w:r w:rsidR="00CA4D9A" w:rsidRPr="00CA173C">
        <w:rPr>
          <w:rFonts w:ascii="Arial" w:hAnsi="Arial" w:cs="Arial"/>
          <w:color w:val="FF0000"/>
        </w:rPr>
        <w:tab/>
      </w:r>
      <w:r w:rsidRPr="00253590">
        <w:rPr>
          <w:rFonts w:ascii="Arial" w:hAnsi="Arial" w:cs="Arial"/>
        </w:rPr>
        <w:t>Certo da importância deste projeto de lei para a Câmara Municipal de Alpinópolis, conclamamos os nobres edis a votarem pela sua aprovação.</w:t>
      </w:r>
    </w:p>
    <w:p w:rsidR="00FA5B0B" w:rsidRPr="00CA173C" w:rsidRDefault="00FA5B0B" w:rsidP="00FA5B0B">
      <w:pPr>
        <w:spacing w:line="360" w:lineRule="auto"/>
        <w:rPr>
          <w:rFonts w:ascii="Arial" w:hAnsi="Arial" w:cs="Arial"/>
          <w:color w:val="FF0000"/>
        </w:rPr>
      </w:pPr>
    </w:p>
    <w:p w:rsidR="00FA5B0B" w:rsidRPr="00253590" w:rsidRDefault="00FA5B0B" w:rsidP="00CA4D9A">
      <w:pPr>
        <w:spacing w:line="360" w:lineRule="auto"/>
        <w:jc w:val="both"/>
        <w:rPr>
          <w:rFonts w:ascii="Arial" w:hAnsi="Arial" w:cs="Arial"/>
        </w:rPr>
      </w:pPr>
      <w:r w:rsidRPr="00CA173C">
        <w:rPr>
          <w:rFonts w:ascii="Arial" w:hAnsi="Arial" w:cs="Arial"/>
          <w:color w:val="FF0000"/>
        </w:rPr>
        <w:tab/>
      </w:r>
      <w:r w:rsidRPr="00CA173C">
        <w:rPr>
          <w:rFonts w:ascii="Arial" w:hAnsi="Arial" w:cs="Arial"/>
          <w:color w:val="FF0000"/>
        </w:rPr>
        <w:tab/>
      </w:r>
      <w:r w:rsidRPr="00253590">
        <w:rPr>
          <w:rFonts w:ascii="Arial" w:hAnsi="Arial" w:cs="Arial"/>
        </w:rPr>
        <w:t>Sem mais para o momento firmamo-nos com elevada estima e distinta consideração.</w:t>
      </w:r>
    </w:p>
    <w:p w:rsidR="00FA5B0B" w:rsidRPr="00CA173C" w:rsidRDefault="00FA5B0B" w:rsidP="00FA5B0B">
      <w:pPr>
        <w:spacing w:line="360" w:lineRule="auto"/>
        <w:rPr>
          <w:rFonts w:ascii="Arial" w:hAnsi="Arial" w:cs="Arial"/>
          <w:color w:val="FF0000"/>
        </w:rPr>
      </w:pPr>
    </w:p>
    <w:p w:rsidR="00FA5B0B" w:rsidRPr="00253590" w:rsidRDefault="00FA5B0B" w:rsidP="00FA5B0B">
      <w:pPr>
        <w:spacing w:line="360" w:lineRule="auto"/>
        <w:rPr>
          <w:rFonts w:ascii="Arial" w:hAnsi="Arial" w:cs="Arial"/>
          <w:b/>
        </w:rPr>
      </w:pPr>
      <w:r w:rsidRPr="00CA173C">
        <w:rPr>
          <w:rFonts w:ascii="Arial" w:hAnsi="Arial" w:cs="Arial"/>
          <w:color w:val="FF0000"/>
        </w:rPr>
        <w:tab/>
      </w:r>
      <w:r w:rsidRPr="00253590">
        <w:rPr>
          <w:rFonts w:ascii="Arial" w:hAnsi="Arial" w:cs="Arial"/>
        </w:rPr>
        <w:tab/>
        <w:t>Cordialmente.</w:t>
      </w:r>
    </w:p>
    <w:p w:rsidR="00FA5B0B" w:rsidRPr="00253590" w:rsidRDefault="00FA5B0B" w:rsidP="00FA5B0B">
      <w:pPr>
        <w:spacing w:line="360" w:lineRule="auto"/>
        <w:rPr>
          <w:rFonts w:ascii="Arial" w:hAnsi="Arial" w:cs="Arial"/>
          <w:b/>
        </w:rPr>
      </w:pPr>
    </w:p>
    <w:p w:rsidR="00FA5B0B" w:rsidRPr="00253590" w:rsidRDefault="00FA5B0B" w:rsidP="00FA5B0B">
      <w:pPr>
        <w:spacing w:line="360" w:lineRule="auto"/>
        <w:jc w:val="center"/>
        <w:rPr>
          <w:rFonts w:ascii="Arial" w:hAnsi="Arial" w:cs="Arial"/>
          <w:b/>
        </w:rPr>
      </w:pPr>
      <w:r w:rsidRPr="00253590">
        <w:rPr>
          <w:rFonts w:ascii="Arial" w:hAnsi="Arial" w:cs="Arial"/>
          <w:b/>
        </w:rPr>
        <w:t>Denílson Garcia de Lima – Presidente</w:t>
      </w:r>
    </w:p>
    <w:p w:rsidR="00FA5B0B" w:rsidRPr="00253590" w:rsidRDefault="00FA5B0B" w:rsidP="00FA5B0B">
      <w:pPr>
        <w:spacing w:line="360" w:lineRule="auto"/>
        <w:jc w:val="center"/>
        <w:rPr>
          <w:rFonts w:ascii="Arial" w:hAnsi="Arial" w:cs="Arial"/>
          <w:b/>
        </w:rPr>
      </w:pPr>
    </w:p>
    <w:p w:rsidR="00FA5B0B" w:rsidRPr="00253590" w:rsidRDefault="00FA5B0B" w:rsidP="00FA5B0B">
      <w:pPr>
        <w:spacing w:line="360" w:lineRule="auto"/>
        <w:jc w:val="center"/>
        <w:rPr>
          <w:rFonts w:ascii="Arial" w:hAnsi="Arial" w:cs="Arial"/>
          <w:b/>
        </w:rPr>
      </w:pPr>
    </w:p>
    <w:p w:rsidR="00FA5B0B" w:rsidRPr="00253590" w:rsidRDefault="00FA5B0B" w:rsidP="00FA5B0B">
      <w:pPr>
        <w:spacing w:line="360" w:lineRule="auto"/>
        <w:jc w:val="center"/>
        <w:rPr>
          <w:rFonts w:ascii="Arial" w:hAnsi="Arial" w:cs="Arial"/>
          <w:b/>
        </w:rPr>
      </w:pPr>
      <w:r w:rsidRPr="00253590">
        <w:rPr>
          <w:rFonts w:ascii="Arial" w:hAnsi="Arial" w:cs="Arial"/>
          <w:b/>
        </w:rPr>
        <w:t>Sebastiao Ribeiro Neto – Vice-Presidente</w:t>
      </w:r>
    </w:p>
    <w:p w:rsidR="00FA5B0B" w:rsidRPr="00253590" w:rsidRDefault="00FA5B0B" w:rsidP="00FA5B0B">
      <w:pPr>
        <w:spacing w:line="360" w:lineRule="auto"/>
        <w:jc w:val="center"/>
        <w:rPr>
          <w:rFonts w:ascii="Arial" w:hAnsi="Arial" w:cs="Arial"/>
          <w:b/>
        </w:rPr>
      </w:pPr>
    </w:p>
    <w:p w:rsidR="00FA5B0B" w:rsidRPr="00253590" w:rsidRDefault="00FA5B0B" w:rsidP="00FA5B0B">
      <w:pPr>
        <w:spacing w:line="360" w:lineRule="auto"/>
        <w:jc w:val="center"/>
        <w:rPr>
          <w:rFonts w:ascii="Arial" w:hAnsi="Arial" w:cs="Arial"/>
          <w:b/>
        </w:rPr>
      </w:pPr>
    </w:p>
    <w:p w:rsidR="00FA5B0B" w:rsidRPr="00253590" w:rsidRDefault="00FA5B0B" w:rsidP="00FA5B0B">
      <w:pPr>
        <w:spacing w:line="360" w:lineRule="auto"/>
        <w:jc w:val="center"/>
        <w:rPr>
          <w:rFonts w:ascii="Arial" w:hAnsi="Arial" w:cs="Arial"/>
          <w:b/>
        </w:rPr>
      </w:pPr>
      <w:r w:rsidRPr="00253590">
        <w:rPr>
          <w:rFonts w:ascii="Arial" w:hAnsi="Arial" w:cs="Arial"/>
          <w:b/>
        </w:rPr>
        <w:t>Maria Cleuza Freire – 1ª Secretária</w:t>
      </w:r>
    </w:p>
    <w:p w:rsidR="00FA5B0B" w:rsidRPr="00253590" w:rsidRDefault="00FA5B0B" w:rsidP="00FA5B0B">
      <w:pPr>
        <w:spacing w:line="360" w:lineRule="auto"/>
        <w:jc w:val="center"/>
        <w:rPr>
          <w:rFonts w:ascii="Arial" w:hAnsi="Arial" w:cs="Arial"/>
          <w:b/>
        </w:rPr>
      </w:pPr>
    </w:p>
    <w:p w:rsidR="00FA5B0B" w:rsidRPr="00253590" w:rsidRDefault="00FA5B0B" w:rsidP="00FA5B0B">
      <w:pPr>
        <w:spacing w:line="360" w:lineRule="auto"/>
        <w:jc w:val="center"/>
        <w:rPr>
          <w:rFonts w:ascii="Arial" w:hAnsi="Arial" w:cs="Arial"/>
          <w:b/>
        </w:rPr>
      </w:pPr>
    </w:p>
    <w:p w:rsidR="00FA5B0B" w:rsidRPr="00253590" w:rsidRDefault="00FA5B0B" w:rsidP="00FA5B0B">
      <w:pPr>
        <w:spacing w:line="360" w:lineRule="auto"/>
        <w:jc w:val="center"/>
        <w:rPr>
          <w:rFonts w:ascii="Arial" w:hAnsi="Arial" w:cs="Arial"/>
          <w:b/>
        </w:rPr>
      </w:pPr>
      <w:r w:rsidRPr="00253590">
        <w:rPr>
          <w:rFonts w:ascii="Arial" w:hAnsi="Arial" w:cs="Arial"/>
          <w:b/>
        </w:rPr>
        <w:t>André Leonel de Souza Vilela -2º Secretário</w:t>
      </w:r>
    </w:p>
    <w:p w:rsidR="00FA5B0B" w:rsidRPr="00253590" w:rsidRDefault="00FA5B0B" w:rsidP="00FA5B0B">
      <w:pPr>
        <w:spacing w:line="360" w:lineRule="auto"/>
        <w:jc w:val="center"/>
        <w:rPr>
          <w:rFonts w:ascii="Arial" w:hAnsi="Arial" w:cs="Arial"/>
        </w:rPr>
      </w:pPr>
    </w:p>
    <w:p w:rsidR="001F3D7A" w:rsidRPr="00253590" w:rsidRDefault="001F3D7A" w:rsidP="00FA5B0B">
      <w:pPr>
        <w:spacing w:line="360" w:lineRule="auto"/>
        <w:rPr>
          <w:rFonts w:ascii="Arial" w:hAnsi="Arial" w:cs="Arial"/>
        </w:rPr>
      </w:pPr>
      <w:bookmarkStart w:id="0" w:name="_GoBack"/>
      <w:bookmarkEnd w:id="0"/>
    </w:p>
    <w:sectPr w:rsidR="001F3D7A" w:rsidRPr="00253590" w:rsidSect="00F422D1">
      <w:headerReference w:type="default" r:id="rId6"/>
      <w:footerReference w:type="default" r:id="rId7"/>
      <w:pgSz w:w="11906" w:h="16838"/>
      <w:pgMar w:top="720" w:right="1134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5B5E" w:rsidRDefault="00705B5E">
      <w:pPr>
        <w:spacing w:after="0" w:line="240" w:lineRule="auto"/>
      </w:pPr>
      <w:r>
        <w:separator/>
      </w:r>
    </w:p>
  </w:endnote>
  <w:endnote w:type="continuationSeparator" w:id="0">
    <w:p w:rsidR="00705B5E" w:rsidRDefault="00705B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652" w:rsidRDefault="00705B5E">
    <w:pPr>
      <w:pStyle w:val="Rodap"/>
      <w:jc w:val="right"/>
    </w:pPr>
    <w:sdt>
      <w:sdtPr>
        <w:id w:val="691114735"/>
        <w:docPartObj>
          <w:docPartGallery w:val="Page Numbers (Bottom of Page)"/>
          <w:docPartUnique/>
        </w:docPartObj>
      </w:sdtPr>
      <w:sdtEndPr/>
      <w:sdtContent>
        <w:r w:rsidR="004325BA">
          <w:fldChar w:fldCharType="begin"/>
        </w:r>
        <w:r w:rsidR="004325BA">
          <w:instrText xml:space="preserve"> PAGE   \* MERGEFORMAT </w:instrText>
        </w:r>
        <w:r w:rsidR="004325BA">
          <w:fldChar w:fldCharType="separate"/>
        </w:r>
        <w:r w:rsidR="006D45B7">
          <w:rPr>
            <w:noProof/>
          </w:rPr>
          <w:t>5</w:t>
        </w:r>
        <w:r w:rsidR="004325BA">
          <w:rPr>
            <w:noProof/>
          </w:rPr>
          <w:fldChar w:fldCharType="end"/>
        </w:r>
      </w:sdtContent>
    </w:sdt>
  </w:p>
  <w:p w:rsidR="00B452A9" w:rsidRDefault="00705B5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5B5E" w:rsidRDefault="00705B5E">
      <w:pPr>
        <w:spacing w:after="0" w:line="240" w:lineRule="auto"/>
      </w:pPr>
      <w:r>
        <w:separator/>
      </w:r>
    </w:p>
  </w:footnote>
  <w:footnote w:type="continuationSeparator" w:id="0">
    <w:p w:rsidR="00705B5E" w:rsidRDefault="00705B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5B7" w:rsidRDefault="006D45B7" w:rsidP="006D45B7">
    <w:pPr>
      <w:pStyle w:val="SemEspaamento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firstLine="1418"/>
      <w:jc w:val="center"/>
      <w:rPr>
        <w:rFonts w:ascii="Verdana" w:hAnsi="Verdana"/>
        <w:b/>
        <w:sz w:val="36"/>
        <w:szCs w:val="36"/>
        <w:lang w:val="pt-BR"/>
      </w:rPr>
    </w:pPr>
    <w:r>
      <w:rPr>
        <w:noProof/>
        <w:lang w:val="pt-BR" w:eastAsia="pt-BR"/>
      </w:rPr>
      <w:drawing>
        <wp:anchor distT="0" distB="0" distL="114300" distR="114300" simplePos="0" relativeHeight="251659264" behindDoc="1" locked="0" layoutInCell="1" allowOverlap="1" wp14:anchorId="211E11C1" wp14:editId="199BE6F7">
          <wp:simplePos x="0" y="0"/>
          <wp:positionH relativeFrom="column">
            <wp:posOffset>22225</wp:posOffset>
          </wp:positionH>
          <wp:positionV relativeFrom="paragraph">
            <wp:posOffset>40640</wp:posOffset>
          </wp:positionV>
          <wp:extent cx="534670" cy="694690"/>
          <wp:effectExtent l="0" t="0" r="0" b="0"/>
          <wp:wrapNone/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670" cy="694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/>
        <w:b/>
        <w:sz w:val="36"/>
        <w:szCs w:val="36"/>
        <w:lang w:val="pt-BR"/>
      </w:rPr>
      <w:t>PODER LEGISLATIVO</w:t>
    </w:r>
  </w:p>
  <w:p w:rsidR="006D45B7" w:rsidRDefault="006D45B7" w:rsidP="006D45B7">
    <w:pPr>
      <w:pStyle w:val="SemEspaamento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firstLine="1418"/>
      <w:jc w:val="center"/>
      <w:rPr>
        <w:rFonts w:ascii="Verdana" w:hAnsi="Verdana"/>
        <w:sz w:val="16"/>
        <w:szCs w:val="16"/>
        <w:lang w:val="pt-BR"/>
      </w:rPr>
    </w:pPr>
    <w:r>
      <w:rPr>
        <w:rFonts w:ascii="Verdana" w:hAnsi="Verdana"/>
        <w:sz w:val="16"/>
        <w:szCs w:val="16"/>
        <w:lang w:val="pt-BR"/>
      </w:rPr>
      <w:t>CÂMARA MUNICIPAL DE ALPINÓPOLIS</w:t>
    </w:r>
  </w:p>
  <w:p w:rsidR="006D45B7" w:rsidRDefault="006D45B7" w:rsidP="006D45B7">
    <w:pPr>
      <w:pStyle w:val="SemEspaamento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firstLine="1418"/>
      <w:jc w:val="center"/>
      <w:rPr>
        <w:rFonts w:ascii="Verdana" w:hAnsi="Verdana"/>
        <w:i/>
        <w:sz w:val="16"/>
        <w:szCs w:val="16"/>
        <w:lang w:val="pt-BR"/>
      </w:rPr>
    </w:pPr>
    <w:r>
      <w:rPr>
        <w:rFonts w:ascii="Verdana" w:hAnsi="Verdana"/>
        <w:i/>
        <w:sz w:val="16"/>
        <w:szCs w:val="16"/>
        <w:lang w:val="pt-BR"/>
      </w:rPr>
      <w:t>EDIFÍCIO ISAAC BENTO VILELA</w:t>
    </w:r>
  </w:p>
  <w:p w:rsidR="006D45B7" w:rsidRDefault="006D45B7" w:rsidP="006D45B7">
    <w:pPr>
      <w:pStyle w:val="SemEspaamento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firstLine="1418"/>
      <w:jc w:val="center"/>
      <w:rPr>
        <w:rFonts w:ascii="Verdana" w:hAnsi="Verdana"/>
        <w:i/>
        <w:sz w:val="16"/>
        <w:szCs w:val="16"/>
        <w:lang w:val="pt-BR"/>
      </w:rPr>
    </w:pPr>
    <w:r>
      <w:rPr>
        <w:rFonts w:ascii="Verdana" w:hAnsi="Verdana"/>
        <w:i/>
        <w:sz w:val="16"/>
        <w:szCs w:val="16"/>
        <w:lang w:val="pt-BR"/>
      </w:rPr>
      <w:t>CNPJ: 04.208.950/0001-67</w:t>
    </w:r>
  </w:p>
  <w:p w:rsidR="006D45B7" w:rsidRDefault="006D45B7" w:rsidP="006D45B7">
    <w:pPr>
      <w:pStyle w:val="SemEspaamento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firstLine="1418"/>
      <w:jc w:val="center"/>
      <w:rPr>
        <w:rFonts w:ascii="Verdana" w:hAnsi="Verdana"/>
        <w:i/>
        <w:sz w:val="16"/>
        <w:szCs w:val="16"/>
        <w:lang w:val="pt-BR"/>
      </w:rPr>
    </w:pPr>
    <w:r>
      <w:rPr>
        <w:rFonts w:ascii="Verdana" w:hAnsi="Verdana"/>
        <w:i/>
        <w:sz w:val="16"/>
        <w:szCs w:val="16"/>
        <w:lang w:val="pt-BR"/>
      </w:rPr>
      <w:t>Rua Professor Telles – n°335 – São Benedito – Fone: (35) 3523-3444</w:t>
    </w:r>
  </w:p>
  <w:p w:rsidR="006D45B7" w:rsidRDefault="006D45B7" w:rsidP="006D45B7">
    <w:pPr>
      <w:pStyle w:val="SemEspaamento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firstLine="1418"/>
      <w:jc w:val="center"/>
      <w:rPr>
        <w:rFonts w:ascii="Verdana" w:hAnsi="Verdana"/>
        <w:i/>
        <w:sz w:val="16"/>
        <w:szCs w:val="16"/>
        <w:lang w:val="pt-BR"/>
      </w:rPr>
    </w:pPr>
    <w:r>
      <w:rPr>
        <w:rFonts w:ascii="Verdana" w:hAnsi="Verdana"/>
        <w:i/>
        <w:sz w:val="16"/>
        <w:szCs w:val="16"/>
        <w:lang w:val="pt-BR"/>
      </w:rPr>
      <w:t xml:space="preserve">Alpinópolis/Minas Gerais – </w:t>
    </w:r>
    <w:proofErr w:type="gramStart"/>
    <w:r>
      <w:rPr>
        <w:rFonts w:ascii="Verdana" w:hAnsi="Verdana"/>
        <w:i/>
        <w:sz w:val="16"/>
        <w:szCs w:val="16"/>
        <w:lang w:val="pt-BR"/>
      </w:rPr>
      <w:t>CEP.:</w:t>
    </w:r>
    <w:proofErr w:type="gramEnd"/>
    <w:r>
      <w:rPr>
        <w:rFonts w:ascii="Verdana" w:hAnsi="Verdana"/>
        <w:i/>
        <w:sz w:val="16"/>
        <w:szCs w:val="16"/>
        <w:lang w:val="pt-BR"/>
      </w:rPr>
      <w:t>37940-000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5B7"/>
    <w:rsid w:val="000F32C8"/>
    <w:rsid w:val="001F3D7A"/>
    <w:rsid w:val="00247C86"/>
    <w:rsid w:val="00253590"/>
    <w:rsid w:val="003A7EF5"/>
    <w:rsid w:val="004135B7"/>
    <w:rsid w:val="00417A89"/>
    <w:rsid w:val="004325BA"/>
    <w:rsid w:val="00437F8A"/>
    <w:rsid w:val="00441448"/>
    <w:rsid w:val="00444BC5"/>
    <w:rsid w:val="00461351"/>
    <w:rsid w:val="004632E1"/>
    <w:rsid w:val="00527221"/>
    <w:rsid w:val="005D0412"/>
    <w:rsid w:val="005E48AA"/>
    <w:rsid w:val="0068071D"/>
    <w:rsid w:val="006D45B7"/>
    <w:rsid w:val="00705B5E"/>
    <w:rsid w:val="008D4A3A"/>
    <w:rsid w:val="00987109"/>
    <w:rsid w:val="009B44F3"/>
    <w:rsid w:val="00A35F4E"/>
    <w:rsid w:val="00A703CB"/>
    <w:rsid w:val="00C43B4B"/>
    <w:rsid w:val="00CA173C"/>
    <w:rsid w:val="00CA4D9A"/>
    <w:rsid w:val="00CB108A"/>
    <w:rsid w:val="00CC7354"/>
    <w:rsid w:val="00D10230"/>
    <w:rsid w:val="00D66E4C"/>
    <w:rsid w:val="00D834DC"/>
    <w:rsid w:val="00FA5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68A6BE-1154-4283-9887-947C6A4AB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35B7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135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135B7"/>
  </w:style>
  <w:style w:type="paragraph" w:styleId="Rodap">
    <w:name w:val="footer"/>
    <w:basedOn w:val="Normal"/>
    <w:link w:val="RodapChar"/>
    <w:uiPriority w:val="99"/>
    <w:unhideWhenUsed/>
    <w:rsid w:val="004135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135B7"/>
  </w:style>
  <w:style w:type="paragraph" w:styleId="NormalWeb">
    <w:name w:val="Normal (Web)"/>
    <w:basedOn w:val="Normal"/>
    <w:uiPriority w:val="99"/>
    <w:unhideWhenUsed/>
    <w:rsid w:val="00413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135B7"/>
    <w:rPr>
      <w:b/>
      <w:bCs/>
    </w:rPr>
  </w:style>
  <w:style w:type="paragraph" w:customStyle="1" w:styleId="dou-paragraph">
    <w:name w:val="dou-paragraph"/>
    <w:basedOn w:val="Normal"/>
    <w:rsid w:val="00413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4135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6D45B7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45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45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835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</dc:creator>
  <cp:keywords/>
  <dc:description/>
  <cp:lastModifiedBy>USUARIO</cp:lastModifiedBy>
  <cp:revision>4</cp:revision>
  <cp:lastPrinted>2023-05-05T17:25:00Z</cp:lastPrinted>
  <dcterms:created xsi:type="dcterms:W3CDTF">2023-04-26T19:01:00Z</dcterms:created>
  <dcterms:modified xsi:type="dcterms:W3CDTF">2023-05-05T17:25:00Z</dcterms:modified>
</cp:coreProperties>
</file>