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horzAnchor="page" w:tblpX="1291" w:tblpY="-48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"/>
        <w:gridCol w:w="178"/>
      </w:tblGrid>
      <w:tr w:rsidR="00033948" w14:paraId="4F49A469" w14:textId="77777777" w:rsidTr="00033948">
        <w:trPr>
          <w:cantSplit/>
          <w:trHeight w:val="164"/>
        </w:trPr>
        <w:tc>
          <w:tcPr>
            <w:tcW w:w="178" w:type="dxa"/>
          </w:tcPr>
          <w:p w14:paraId="3F1E46D7" w14:textId="77777777" w:rsidR="00033948" w:rsidRDefault="00033948" w:rsidP="00033948">
            <w:pPr>
              <w:widowControl w:val="0"/>
              <w:spacing w:after="240" w:line="276" w:lineRule="auto"/>
              <w:jc w:val="both"/>
              <w:rPr>
                <w:b/>
              </w:rPr>
            </w:pPr>
          </w:p>
        </w:tc>
        <w:tc>
          <w:tcPr>
            <w:tcW w:w="178" w:type="dxa"/>
          </w:tcPr>
          <w:p w14:paraId="07908BA3" w14:textId="77777777" w:rsidR="00033948" w:rsidRDefault="00033948" w:rsidP="00033948">
            <w:pPr>
              <w:widowControl w:val="0"/>
              <w:spacing w:after="240" w:line="276" w:lineRule="auto"/>
              <w:jc w:val="both"/>
              <w:rPr>
                <w:b/>
              </w:rPr>
            </w:pPr>
          </w:p>
        </w:tc>
      </w:tr>
    </w:tbl>
    <w:p w14:paraId="6E61FCDA" w14:textId="77777777" w:rsidR="00292D22" w:rsidRDefault="00292D22" w:rsidP="00970DC7">
      <w:pPr>
        <w:spacing w:line="288" w:lineRule="auto"/>
        <w:jc w:val="center"/>
        <w:rPr>
          <w:rFonts w:eastAsia="Calibri"/>
          <w:b/>
          <w:lang w:eastAsia="en-US"/>
        </w:rPr>
      </w:pPr>
    </w:p>
    <w:p w14:paraId="49CAEE25" w14:textId="2345564F" w:rsidR="009F7A4D" w:rsidRDefault="009F7A4D" w:rsidP="009F7A4D">
      <w:pPr>
        <w:jc w:val="center"/>
        <w:rPr>
          <w:b/>
          <w:bCs/>
        </w:rPr>
      </w:pPr>
      <w:r w:rsidRPr="004E7692">
        <w:rPr>
          <w:b/>
          <w:bCs/>
        </w:rPr>
        <w:t xml:space="preserve">PROJETO DE LEI COMPLEMENTAR Nº </w:t>
      </w:r>
      <w:r w:rsidRPr="00795EAF">
        <w:rPr>
          <w:b/>
          <w:bCs/>
        </w:rPr>
        <w:t>0</w:t>
      </w:r>
      <w:r w:rsidR="006E2295">
        <w:rPr>
          <w:b/>
          <w:bCs/>
        </w:rPr>
        <w:t>0</w:t>
      </w:r>
      <w:r w:rsidR="006802B4">
        <w:rPr>
          <w:b/>
          <w:bCs/>
        </w:rPr>
        <w:t>4</w:t>
      </w:r>
      <w:r w:rsidRPr="004E7692">
        <w:rPr>
          <w:b/>
          <w:bCs/>
        </w:rPr>
        <w:t>/2025</w:t>
      </w:r>
    </w:p>
    <w:p w14:paraId="1645E509" w14:textId="77777777" w:rsidR="009F7A4D" w:rsidRPr="004E7692" w:rsidRDefault="009F7A4D" w:rsidP="009F7A4D">
      <w:pPr>
        <w:jc w:val="center"/>
        <w:rPr>
          <w:b/>
          <w:bCs/>
        </w:rPr>
      </w:pPr>
    </w:p>
    <w:p w14:paraId="77527204" w14:textId="42F574F6" w:rsidR="006802B4" w:rsidRDefault="006802B4" w:rsidP="006802B4">
      <w:pPr>
        <w:spacing w:line="288" w:lineRule="auto"/>
        <w:ind w:left="1843"/>
        <w:jc w:val="both"/>
        <w:rPr>
          <w:rFonts w:ascii="Garamond" w:hAnsi="Garamond" w:cs="Arial"/>
          <w:b/>
          <w:bCs/>
        </w:rPr>
      </w:pPr>
      <w:r w:rsidRPr="006802B4">
        <w:rPr>
          <w:b/>
          <w:bCs/>
        </w:rPr>
        <w:t xml:space="preserve">ALTERA A LEI Nº 2.134, </w:t>
      </w:r>
      <w:r w:rsidR="003851FE" w:rsidRPr="006802B4">
        <w:rPr>
          <w:b/>
          <w:bCs/>
        </w:rPr>
        <w:t xml:space="preserve">QUE </w:t>
      </w:r>
      <w:r w:rsidR="003851FE" w:rsidRPr="006802B4">
        <w:rPr>
          <w:rFonts w:ascii="Garamond" w:hAnsi="Garamond" w:cs="Arial"/>
          <w:b/>
          <w:bCs/>
        </w:rPr>
        <w:t>CRIA O CONSELHO MUNICIPAL DO IDOSO – CMI</w:t>
      </w:r>
      <w:r w:rsidR="003851FE">
        <w:rPr>
          <w:rFonts w:ascii="Garamond" w:hAnsi="Garamond" w:cs="Arial"/>
          <w:b/>
          <w:bCs/>
        </w:rPr>
        <w:t>,</w:t>
      </w:r>
      <w:r w:rsidR="003851FE" w:rsidRPr="006802B4">
        <w:rPr>
          <w:rFonts w:ascii="Garamond" w:hAnsi="Garamond" w:cs="Arial"/>
          <w:b/>
          <w:bCs/>
        </w:rPr>
        <w:t xml:space="preserve"> </w:t>
      </w:r>
      <w:r w:rsidR="00E86096">
        <w:rPr>
          <w:b/>
          <w:bCs/>
        </w:rPr>
        <w:t xml:space="preserve">ACRESCENTANDO INCISO </w:t>
      </w:r>
      <w:r w:rsidR="003851FE">
        <w:rPr>
          <w:b/>
          <w:bCs/>
        </w:rPr>
        <w:t xml:space="preserve">XIV </w:t>
      </w:r>
      <w:r w:rsidR="00E86096">
        <w:rPr>
          <w:b/>
          <w:bCs/>
        </w:rPr>
        <w:t xml:space="preserve">NO ART.2º E </w:t>
      </w:r>
      <w:r w:rsidR="003851FE">
        <w:rPr>
          <w:b/>
          <w:bCs/>
        </w:rPr>
        <w:t xml:space="preserve">ALTERAÇÃO NAS REPRESENTAÇÕES DO </w:t>
      </w:r>
      <w:r w:rsidR="00E86096">
        <w:rPr>
          <w:b/>
          <w:bCs/>
        </w:rPr>
        <w:t>ART. 3º</w:t>
      </w:r>
      <w:r w:rsidR="003851FE">
        <w:rPr>
          <w:b/>
          <w:bCs/>
        </w:rPr>
        <w:t>,</w:t>
      </w:r>
      <w:r w:rsidR="00E86096">
        <w:rPr>
          <w:b/>
          <w:bCs/>
        </w:rPr>
        <w:t xml:space="preserve"> </w:t>
      </w:r>
      <w:r w:rsidRPr="006802B4">
        <w:rPr>
          <w:rFonts w:ascii="Garamond" w:hAnsi="Garamond" w:cs="Arial"/>
          <w:b/>
          <w:bCs/>
        </w:rPr>
        <w:t>E DÁ OUTRAS PROVIDÊNCIAS</w:t>
      </w:r>
    </w:p>
    <w:p w14:paraId="40DAB844" w14:textId="77777777" w:rsidR="00E86096" w:rsidRPr="006802B4" w:rsidRDefault="00E86096" w:rsidP="006802B4">
      <w:pPr>
        <w:spacing w:line="288" w:lineRule="auto"/>
        <w:ind w:left="1843"/>
        <w:jc w:val="both"/>
        <w:rPr>
          <w:rFonts w:ascii="Garamond" w:hAnsi="Garamond" w:cs="Arial"/>
          <w:b/>
          <w:bCs/>
        </w:rPr>
      </w:pPr>
    </w:p>
    <w:p w14:paraId="58B448C6" w14:textId="77777777" w:rsidR="00E649C0" w:rsidRDefault="00E649C0" w:rsidP="00E649C0">
      <w:pPr>
        <w:ind w:firstLine="708"/>
        <w:jc w:val="both"/>
        <w:rPr>
          <w:rFonts w:eastAsia="Calibri"/>
          <w:lang w:eastAsia="en-US"/>
        </w:rPr>
      </w:pPr>
      <w:r w:rsidRPr="00E649C0">
        <w:rPr>
          <w:rFonts w:eastAsia="Calibri"/>
          <w:b/>
          <w:bCs/>
          <w:lang w:eastAsia="en-US"/>
        </w:rPr>
        <w:t xml:space="preserve">Art. 1º </w:t>
      </w:r>
      <w:r w:rsidRPr="00E649C0">
        <w:rPr>
          <w:rFonts w:eastAsia="Calibri"/>
          <w:lang w:eastAsia="en-US"/>
        </w:rPr>
        <w:t>Fica incluído o inciso XIV ao Art. 2º da Lei nº 2.134, com a seguinte redação:</w:t>
      </w:r>
    </w:p>
    <w:p w14:paraId="2F803DB3" w14:textId="77777777" w:rsidR="00E649C0" w:rsidRPr="00E649C0" w:rsidRDefault="00E649C0" w:rsidP="00E649C0">
      <w:pPr>
        <w:ind w:firstLine="708"/>
        <w:jc w:val="both"/>
        <w:rPr>
          <w:rFonts w:eastAsia="Calibri"/>
          <w:lang w:eastAsia="en-US"/>
        </w:rPr>
      </w:pPr>
    </w:p>
    <w:p w14:paraId="1758BE7B" w14:textId="6FA02872" w:rsidR="00E649C0" w:rsidRDefault="00E649C0" w:rsidP="00E649C0">
      <w:pPr>
        <w:ind w:left="1134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“</w:t>
      </w:r>
      <w:r w:rsidRPr="00E649C0">
        <w:rPr>
          <w:rFonts w:eastAsia="Calibri"/>
          <w:lang w:eastAsia="en-US"/>
        </w:rPr>
        <w:t>Art. 2º Compete ao Conselho Municipal do Idoso:</w:t>
      </w:r>
      <w:r w:rsidRPr="00E649C0">
        <w:rPr>
          <w:rFonts w:eastAsia="Calibri"/>
          <w:lang w:eastAsia="en-US"/>
        </w:rPr>
        <w:br/>
        <w:t>...</w:t>
      </w:r>
      <w:r w:rsidRPr="00E649C0">
        <w:rPr>
          <w:rFonts w:eastAsia="Calibri"/>
          <w:lang w:eastAsia="en-US"/>
        </w:rPr>
        <w:br/>
        <w:t>I ...</w:t>
      </w:r>
      <w:r w:rsidRPr="00E649C0">
        <w:rPr>
          <w:rFonts w:eastAsia="Calibri"/>
          <w:lang w:eastAsia="en-US"/>
        </w:rPr>
        <w:br/>
        <w:t>XIV – inscrever, fiscalizar e cancelar a inscrição das entidades e organizações de assistência social.</w:t>
      </w:r>
      <w:r>
        <w:rPr>
          <w:rFonts w:eastAsia="Calibri"/>
          <w:lang w:eastAsia="en-US"/>
        </w:rPr>
        <w:t>”</w:t>
      </w:r>
    </w:p>
    <w:p w14:paraId="0939F621" w14:textId="77777777" w:rsidR="00E649C0" w:rsidRPr="00E649C0" w:rsidRDefault="00E649C0" w:rsidP="00E649C0">
      <w:pPr>
        <w:ind w:firstLine="708"/>
        <w:jc w:val="both"/>
        <w:rPr>
          <w:rFonts w:eastAsia="Calibri"/>
          <w:lang w:eastAsia="en-US"/>
        </w:rPr>
      </w:pPr>
    </w:p>
    <w:p w14:paraId="42903366" w14:textId="77777777" w:rsidR="00E649C0" w:rsidRPr="00E649C0" w:rsidRDefault="00E649C0" w:rsidP="00E649C0">
      <w:pPr>
        <w:ind w:firstLine="708"/>
        <w:jc w:val="both"/>
        <w:rPr>
          <w:rFonts w:eastAsia="Calibri"/>
          <w:lang w:eastAsia="en-US"/>
        </w:rPr>
      </w:pPr>
      <w:r w:rsidRPr="00E649C0">
        <w:rPr>
          <w:rFonts w:eastAsia="Calibri"/>
          <w:b/>
          <w:bCs/>
          <w:lang w:eastAsia="en-US"/>
        </w:rPr>
        <w:t>Art. 2º</w:t>
      </w:r>
      <w:r w:rsidRPr="00E649C0">
        <w:rPr>
          <w:rFonts w:eastAsia="Calibri"/>
          <w:lang w:eastAsia="en-US"/>
        </w:rPr>
        <w:t xml:space="preserve"> Altera-se a redação do Art. 3º da Lei nº 2.134, que passa a vigorar com a seguinte redação:</w:t>
      </w:r>
    </w:p>
    <w:p w14:paraId="3110AB2B" w14:textId="0A072738" w:rsidR="00E649C0" w:rsidRPr="00E649C0" w:rsidRDefault="00E649C0" w:rsidP="00E649C0">
      <w:pPr>
        <w:ind w:left="1134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“</w:t>
      </w:r>
      <w:r w:rsidRPr="00E649C0">
        <w:rPr>
          <w:rFonts w:eastAsia="Calibri"/>
          <w:lang w:eastAsia="en-US"/>
        </w:rPr>
        <w:t>Art. 3º O Conselho Municipal do Idoso – CMI será composto por 10 (dez) conselheiros titulares e seus respectivos suplentes, distribuídos de forma paritária entre instituições governamentais e não governamentais, conforme segue:</w:t>
      </w:r>
    </w:p>
    <w:p w14:paraId="5B1C055B" w14:textId="77777777" w:rsidR="00E649C0" w:rsidRDefault="00E649C0" w:rsidP="00E649C0">
      <w:pPr>
        <w:ind w:left="1134" w:firstLine="708"/>
        <w:jc w:val="both"/>
        <w:rPr>
          <w:rFonts w:eastAsia="Calibri"/>
          <w:lang w:eastAsia="en-US"/>
        </w:rPr>
      </w:pPr>
      <w:r w:rsidRPr="00E649C0">
        <w:rPr>
          <w:rFonts w:eastAsia="Calibri"/>
          <w:lang w:eastAsia="en-US"/>
        </w:rPr>
        <w:t>I – Um representante da Secretaria Municipal de Assistência Social;</w:t>
      </w:r>
      <w:r w:rsidRPr="00E649C0">
        <w:rPr>
          <w:rFonts w:eastAsia="Calibri"/>
          <w:lang w:eastAsia="en-US"/>
        </w:rPr>
        <w:br/>
        <w:t>II – Um representante da Secretaria Municipal de Saúde;</w:t>
      </w:r>
      <w:r w:rsidRPr="00E649C0">
        <w:rPr>
          <w:rFonts w:eastAsia="Calibri"/>
          <w:lang w:eastAsia="en-US"/>
        </w:rPr>
        <w:br/>
        <w:t>III – Um representante da Secretaria Municipal de Educação e Esportes;</w:t>
      </w:r>
      <w:r w:rsidRPr="00E649C0">
        <w:rPr>
          <w:rFonts w:eastAsia="Calibri"/>
          <w:lang w:eastAsia="en-US"/>
        </w:rPr>
        <w:br/>
        <w:t>IV – Um representante da Secretaria Municipal de Turismo e Cultura;</w:t>
      </w:r>
      <w:r w:rsidRPr="00E649C0">
        <w:rPr>
          <w:rFonts w:eastAsia="Calibri"/>
          <w:lang w:eastAsia="en-US"/>
        </w:rPr>
        <w:br/>
        <w:t>V – Um representante da Secretaria Municipal de Agricultura e Meio Ambiente;</w:t>
      </w:r>
      <w:r w:rsidRPr="00E649C0">
        <w:rPr>
          <w:rFonts w:eastAsia="Calibri"/>
          <w:lang w:eastAsia="en-US"/>
        </w:rPr>
        <w:br/>
        <w:t>VI – Cinco representantes de órgãos não governamentais, sendo:</w:t>
      </w:r>
      <w:r w:rsidRPr="00E649C0">
        <w:rPr>
          <w:rFonts w:eastAsia="Calibri"/>
          <w:lang w:eastAsia="en-US"/>
        </w:rPr>
        <w:br/>
        <w:t>a) dois representantes indicados por Grupos de Convivência de Idosos do meio rural;</w:t>
      </w:r>
      <w:r w:rsidRPr="00E649C0">
        <w:rPr>
          <w:rFonts w:eastAsia="Calibri"/>
          <w:lang w:eastAsia="en-US"/>
        </w:rPr>
        <w:br/>
        <w:t>b) um representante indicado por Grupos de Convivência de Idosos do meio urbano;</w:t>
      </w:r>
      <w:r w:rsidRPr="00E649C0">
        <w:rPr>
          <w:rFonts w:eastAsia="Calibri"/>
          <w:lang w:eastAsia="en-US"/>
        </w:rPr>
        <w:br/>
        <w:t>c) um representante indicado pela Associação de Pais e Amigos dos Excepcionais –</w:t>
      </w:r>
      <w:r>
        <w:rPr>
          <w:rFonts w:eastAsia="Calibri"/>
          <w:lang w:eastAsia="en-US"/>
        </w:rPr>
        <w:t xml:space="preserve"> </w:t>
      </w:r>
      <w:r w:rsidRPr="00E649C0">
        <w:rPr>
          <w:rFonts w:eastAsia="Calibri"/>
          <w:lang w:eastAsia="en-US"/>
        </w:rPr>
        <w:t>APAE/CAESP;</w:t>
      </w:r>
    </w:p>
    <w:p w14:paraId="678365AA" w14:textId="5D065923" w:rsidR="00E649C0" w:rsidRDefault="00E649C0" w:rsidP="00E649C0">
      <w:pPr>
        <w:ind w:left="426" w:firstLine="708"/>
        <w:jc w:val="both"/>
        <w:rPr>
          <w:rFonts w:eastAsia="Calibri"/>
          <w:lang w:eastAsia="en-US"/>
        </w:rPr>
      </w:pPr>
      <w:r w:rsidRPr="00E649C0">
        <w:rPr>
          <w:rFonts w:eastAsia="Calibri"/>
          <w:lang w:eastAsia="en-US"/>
        </w:rPr>
        <w:t>d) um representante de serviços e organizações de assistência social.</w:t>
      </w:r>
      <w:r>
        <w:rPr>
          <w:rFonts w:eastAsia="Calibri"/>
          <w:lang w:eastAsia="en-US"/>
        </w:rPr>
        <w:t>”</w:t>
      </w:r>
    </w:p>
    <w:p w14:paraId="732478A6" w14:textId="77777777" w:rsidR="00E649C0" w:rsidRPr="00E649C0" w:rsidRDefault="00E649C0" w:rsidP="00E649C0">
      <w:pPr>
        <w:ind w:firstLine="708"/>
        <w:jc w:val="both"/>
        <w:rPr>
          <w:rFonts w:eastAsia="Calibri"/>
          <w:lang w:eastAsia="en-US"/>
        </w:rPr>
      </w:pPr>
    </w:p>
    <w:p w14:paraId="36E00AD1" w14:textId="77777777" w:rsidR="00E649C0" w:rsidRPr="00E649C0" w:rsidRDefault="00E649C0" w:rsidP="00E649C0">
      <w:pPr>
        <w:ind w:firstLine="708"/>
        <w:jc w:val="both"/>
        <w:rPr>
          <w:rFonts w:eastAsia="Calibri"/>
          <w:b/>
          <w:bCs/>
          <w:lang w:eastAsia="en-US"/>
        </w:rPr>
      </w:pPr>
      <w:r w:rsidRPr="00E649C0">
        <w:rPr>
          <w:rFonts w:eastAsia="Calibri"/>
          <w:b/>
          <w:bCs/>
          <w:lang w:eastAsia="en-US"/>
        </w:rPr>
        <w:t>Art. 3º</w:t>
      </w:r>
      <w:r w:rsidRPr="00E649C0">
        <w:rPr>
          <w:rFonts w:eastAsia="Calibri"/>
          <w:lang w:eastAsia="en-US"/>
        </w:rPr>
        <w:t xml:space="preserve"> Os demais dispositivos da Lei nº 2.134/2014 permanecem inalterados, revogadas as disposições em contrário.</w:t>
      </w:r>
    </w:p>
    <w:p w14:paraId="25CB2572" w14:textId="77777777" w:rsidR="009F7A4D" w:rsidRPr="004E7692" w:rsidRDefault="009F7A4D" w:rsidP="009F7A4D">
      <w:pPr>
        <w:ind w:firstLine="708"/>
        <w:jc w:val="both"/>
      </w:pPr>
    </w:p>
    <w:p w14:paraId="2346E62C" w14:textId="63EF8991" w:rsidR="009F7A4D" w:rsidRDefault="00FE381E" w:rsidP="009F7A4D">
      <w:r>
        <w:t xml:space="preserve">                                                                                              </w:t>
      </w:r>
      <w:bookmarkStart w:id="0" w:name="_GoBack"/>
      <w:bookmarkEnd w:id="0"/>
      <w:r w:rsidR="009F7A4D" w:rsidRPr="004E7692">
        <w:t xml:space="preserve">Anchieta-SC, </w:t>
      </w:r>
      <w:r w:rsidR="009F7A4D" w:rsidRPr="00795EAF">
        <w:t>2</w:t>
      </w:r>
      <w:r w:rsidR="006E36EE">
        <w:t>0</w:t>
      </w:r>
      <w:r w:rsidR="009F7A4D" w:rsidRPr="00795EAF">
        <w:t xml:space="preserve"> de </w:t>
      </w:r>
      <w:r w:rsidR="00E649C0">
        <w:t>agosto</w:t>
      </w:r>
      <w:r w:rsidR="00E649C0" w:rsidRPr="00795EAF">
        <w:t xml:space="preserve"> </w:t>
      </w:r>
      <w:r w:rsidR="009F7A4D" w:rsidRPr="00795EAF">
        <w:t>de 2025</w:t>
      </w:r>
    </w:p>
    <w:p w14:paraId="23DAA1FC" w14:textId="77777777" w:rsidR="009F7A4D" w:rsidRDefault="009F7A4D" w:rsidP="009F7A4D"/>
    <w:p w14:paraId="19C288DA" w14:textId="77777777" w:rsidR="007F35E5" w:rsidRPr="00795EAF" w:rsidRDefault="007F35E5" w:rsidP="009F7A4D"/>
    <w:p w14:paraId="71F8E48C" w14:textId="77777777" w:rsidR="009F7A4D" w:rsidRPr="00795EAF" w:rsidRDefault="009F7A4D" w:rsidP="009F7A4D"/>
    <w:p w14:paraId="7464C265" w14:textId="77777777" w:rsidR="009F7A4D" w:rsidRPr="004E7692" w:rsidRDefault="009F7A4D" w:rsidP="009F7A4D"/>
    <w:p w14:paraId="5882A07D" w14:textId="77777777" w:rsidR="009F7A4D" w:rsidRPr="004E7692" w:rsidRDefault="009F7A4D" w:rsidP="009F7A4D">
      <w:pPr>
        <w:jc w:val="center"/>
      </w:pPr>
      <w:r w:rsidRPr="004E7692">
        <w:rPr>
          <w:b/>
          <w:bCs/>
        </w:rPr>
        <w:t>MOACIR PEDRO PIOVEZANI</w:t>
      </w:r>
      <w:r w:rsidRPr="004E7692">
        <w:br/>
        <w:t>Prefeito Municipal</w:t>
      </w:r>
    </w:p>
    <w:p w14:paraId="2653C8BC" w14:textId="77777777" w:rsidR="009F7A4D" w:rsidRPr="00795EAF" w:rsidRDefault="009F7A4D" w:rsidP="009F7A4D">
      <w:pPr>
        <w:jc w:val="center"/>
      </w:pPr>
    </w:p>
    <w:p w14:paraId="7748884B" w14:textId="77777777" w:rsidR="009F7A4D" w:rsidRDefault="009F7A4D" w:rsidP="009F7A4D">
      <w:pPr>
        <w:jc w:val="center"/>
      </w:pPr>
    </w:p>
    <w:p w14:paraId="66B8F013" w14:textId="77777777" w:rsidR="007F35E5" w:rsidRDefault="007F35E5" w:rsidP="00E649C0"/>
    <w:p w14:paraId="08C3B5A0" w14:textId="77777777" w:rsidR="007F35E5" w:rsidRDefault="007F35E5" w:rsidP="009F7A4D">
      <w:pPr>
        <w:jc w:val="center"/>
      </w:pPr>
    </w:p>
    <w:p w14:paraId="34A1A7B3" w14:textId="77777777" w:rsidR="009F7A4D" w:rsidRPr="00795EAF" w:rsidRDefault="009F7A4D" w:rsidP="009F7A4D">
      <w:pPr>
        <w:jc w:val="center"/>
      </w:pPr>
    </w:p>
    <w:p w14:paraId="38AB3AA5" w14:textId="77777777" w:rsidR="009F7A4D" w:rsidRPr="00E649C0" w:rsidRDefault="009F7A4D" w:rsidP="009F7A4D">
      <w:pPr>
        <w:jc w:val="center"/>
        <w:rPr>
          <w:b/>
          <w:bCs/>
          <w:sz w:val="28"/>
          <w:szCs w:val="28"/>
        </w:rPr>
      </w:pPr>
      <w:r w:rsidRPr="00E649C0">
        <w:rPr>
          <w:b/>
          <w:bCs/>
          <w:sz w:val="28"/>
          <w:szCs w:val="28"/>
        </w:rPr>
        <w:t>JUSTIFICATIVA</w:t>
      </w:r>
    </w:p>
    <w:p w14:paraId="786016E7" w14:textId="77777777" w:rsidR="009F7A4D" w:rsidRDefault="009F7A4D" w:rsidP="009F7A4D">
      <w:pPr>
        <w:jc w:val="center"/>
        <w:rPr>
          <w:b/>
          <w:bCs/>
        </w:rPr>
      </w:pPr>
    </w:p>
    <w:p w14:paraId="4C918468" w14:textId="77777777" w:rsidR="009F7A4D" w:rsidRPr="004E7692" w:rsidRDefault="009F7A4D" w:rsidP="009F7A4D">
      <w:pPr>
        <w:jc w:val="center"/>
        <w:rPr>
          <w:b/>
          <w:bCs/>
        </w:rPr>
      </w:pPr>
    </w:p>
    <w:p w14:paraId="23AFC3E7" w14:textId="77777777" w:rsidR="00E649C0" w:rsidRPr="00FE381E" w:rsidRDefault="00E649C0" w:rsidP="00E649C0">
      <w:pPr>
        <w:jc w:val="both"/>
      </w:pPr>
      <w:r w:rsidRPr="00FE381E">
        <w:t>A presente proposição objetiva atualizar e fortalecer a estrutura do Conselho Municipal do Idoso (CMI), adequando suas competências e composição à realidade atual do município.</w:t>
      </w:r>
    </w:p>
    <w:p w14:paraId="28FB283F" w14:textId="77777777" w:rsidR="00E649C0" w:rsidRPr="00FE381E" w:rsidRDefault="00E649C0" w:rsidP="00E649C0">
      <w:pPr>
        <w:jc w:val="both"/>
      </w:pPr>
    </w:p>
    <w:p w14:paraId="4643BC9F" w14:textId="77777777" w:rsidR="00E649C0" w:rsidRPr="00FE381E" w:rsidRDefault="00E649C0" w:rsidP="00E649C0">
      <w:pPr>
        <w:jc w:val="both"/>
      </w:pPr>
      <w:r w:rsidRPr="00FE381E">
        <w:t>O inciso XIV incluído no Art. 2º garante que o CMI possa inscrever, fiscalizar e, se necessário, cancelar inscrições de entidades e organizações de assistência social, promovendo maior transparência e eficácia na atuação dessas instituições.</w:t>
      </w:r>
    </w:p>
    <w:p w14:paraId="2FA80165" w14:textId="77777777" w:rsidR="00E649C0" w:rsidRPr="00FE381E" w:rsidRDefault="00E649C0" w:rsidP="00E649C0">
      <w:pPr>
        <w:jc w:val="both"/>
      </w:pPr>
    </w:p>
    <w:p w14:paraId="5B4A4D2A" w14:textId="77777777" w:rsidR="00E649C0" w:rsidRPr="00FE381E" w:rsidRDefault="00E649C0" w:rsidP="00E649C0">
      <w:pPr>
        <w:jc w:val="both"/>
      </w:pPr>
      <w:r w:rsidRPr="00FE381E">
        <w:t>A alteração do Art. 3º visa ampliar a representatividade do Conselho, contemplando de forma mais equilibrada órgãos governamentais e não governamentais, garantindo que tanto os grupos de convivência de idosos quanto organizações de assistência social e educação especial estejam formalmente representados.</w:t>
      </w:r>
    </w:p>
    <w:p w14:paraId="4C7F3D6B" w14:textId="77777777" w:rsidR="00E649C0" w:rsidRPr="00FE381E" w:rsidRDefault="00E649C0" w:rsidP="00E649C0">
      <w:pPr>
        <w:jc w:val="both"/>
      </w:pPr>
    </w:p>
    <w:p w14:paraId="033A74AF" w14:textId="486400B2" w:rsidR="009F7A4D" w:rsidRPr="00FE381E" w:rsidRDefault="00E649C0" w:rsidP="00E649C0">
      <w:pPr>
        <w:jc w:val="both"/>
      </w:pPr>
      <w:r w:rsidRPr="00FE381E">
        <w:t>Estas mudanças reforçam o compromisso do município com a proteção, promoção e defesa dos direitos da pessoa idosa, em consonância com o Estatuto do Idoso (Lei Federal nº 10.741/2003), garantindo maior participação social e controle sobre as políticas públicas voltadas para este segmento da população.</w:t>
      </w:r>
    </w:p>
    <w:p w14:paraId="0E1C6D0C" w14:textId="77777777" w:rsidR="00E649C0" w:rsidRPr="00FE381E" w:rsidRDefault="00E649C0" w:rsidP="00E649C0">
      <w:pPr>
        <w:jc w:val="both"/>
      </w:pPr>
    </w:p>
    <w:p w14:paraId="749B21D5" w14:textId="4377F12F" w:rsidR="009F7A4D" w:rsidRPr="00FE381E" w:rsidRDefault="00FE381E" w:rsidP="009F7A4D">
      <w:pPr>
        <w:jc w:val="both"/>
      </w:pPr>
      <w:r>
        <w:t xml:space="preserve">                                                                                               </w:t>
      </w:r>
      <w:r w:rsidR="009F7A4D" w:rsidRPr="00FE381E">
        <w:t>Anchieta em 2</w:t>
      </w:r>
      <w:r w:rsidRPr="00FE381E">
        <w:t>0</w:t>
      </w:r>
      <w:r w:rsidR="009F7A4D" w:rsidRPr="00FE381E">
        <w:t xml:space="preserve"> de </w:t>
      </w:r>
      <w:r w:rsidRPr="00FE381E">
        <w:t>agosto</w:t>
      </w:r>
      <w:r w:rsidR="009F7A4D" w:rsidRPr="00FE381E">
        <w:t xml:space="preserve"> de 2025.</w:t>
      </w:r>
    </w:p>
    <w:p w14:paraId="7E6DD46D" w14:textId="77777777" w:rsidR="009F7A4D" w:rsidRPr="00FE381E" w:rsidRDefault="009F7A4D" w:rsidP="009F7A4D">
      <w:pPr>
        <w:jc w:val="both"/>
      </w:pPr>
    </w:p>
    <w:p w14:paraId="36B2F068" w14:textId="77777777" w:rsidR="009F7A4D" w:rsidRPr="00FE381E" w:rsidRDefault="009F7A4D" w:rsidP="009F7A4D">
      <w:pPr>
        <w:jc w:val="both"/>
      </w:pPr>
    </w:p>
    <w:p w14:paraId="51C8231E" w14:textId="77777777" w:rsidR="007F35E5" w:rsidRDefault="007F35E5" w:rsidP="009F7A4D">
      <w:pPr>
        <w:jc w:val="both"/>
      </w:pPr>
    </w:p>
    <w:p w14:paraId="4A9E8890" w14:textId="77777777" w:rsidR="009F7A4D" w:rsidRPr="0034662B" w:rsidRDefault="009F7A4D" w:rsidP="009F7A4D">
      <w:pPr>
        <w:jc w:val="both"/>
      </w:pPr>
    </w:p>
    <w:p w14:paraId="567B47AB" w14:textId="77777777" w:rsidR="009F7A4D" w:rsidRPr="004E7692" w:rsidRDefault="009F7A4D" w:rsidP="009F7A4D">
      <w:pPr>
        <w:jc w:val="center"/>
      </w:pPr>
      <w:r w:rsidRPr="004E7692">
        <w:rPr>
          <w:b/>
          <w:bCs/>
        </w:rPr>
        <w:t>MOACIR PEDRO PIOVEZANI</w:t>
      </w:r>
      <w:r w:rsidRPr="004E7692">
        <w:br/>
        <w:t>Prefeito Municipal</w:t>
      </w:r>
    </w:p>
    <w:p w14:paraId="52793E84" w14:textId="77777777" w:rsidR="009F7A4D" w:rsidRPr="00795EAF" w:rsidRDefault="009F7A4D" w:rsidP="009F7A4D">
      <w:pPr>
        <w:jc w:val="center"/>
      </w:pPr>
    </w:p>
    <w:p w14:paraId="10602E2A" w14:textId="77777777" w:rsidR="009F7A4D" w:rsidRPr="00795EAF" w:rsidRDefault="009F7A4D" w:rsidP="009F7A4D">
      <w:pPr>
        <w:jc w:val="center"/>
      </w:pPr>
    </w:p>
    <w:p w14:paraId="4A350242" w14:textId="77777777" w:rsidR="00026FB1" w:rsidRDefault="00026FB1" w:rsidP="00026FB1">
      <w:pPr>
        <w:jc w:val="center"/>
      </w:pPr>
    </w:p>
    <w:p w14:paraId="2C06098A" w14:textId="77777777" w:rsidR="00026FB1" w:rsidRDefault="00026FB1" w:rsidP="00026FB1">
      <w:pPr>
        <w:jc w:val="center"/>
      </w:pPr>
    </w:p>
    <w:p w14:paraId="6EA46947" w14:textId="77777777" w:rsidR="00026FB1" w:rsidRDefault="00026FB1" w:rsidP="00026FB1">
      <w:pPr>
        <w:jc w:val="center"/>
      </w:pPr>
    </w:p>
    <w:p w14:paraId="6F15F7A7" w14:textId="77777777" w:rsidR="00ED21C5" w:rsidRDefault="00ED21C5" w:rsidP="00ED21C5">
      <w:pPr>
        <w:jc w:val="center"/>
        <w:rPr>
          <w:rFonts w:eastAsia="Calibri"/>
          <w:b/>
          <w:i/>
          <w:iCs/>
          <w:lang w:eastAsia="en-US"/>
        </w:rPr>
      </w:pPr>
    </w:p>
    <w:p w14:paraId="69722E53" w14:textId="77777777" w:rsidR="009F7A4D" w:rsidRPr="00ED21C5" w:rsidRDefault="009F7A4D" w:rsidP="00ED21C5">
      <w:pPr>
        <w:jc w:val="center"/>
      </w:pPr>
    </w:p>
    <w:sectPr w:rsidR="009F7A4D" w:rsidRPr="00ED21C5" w:rsidSect="00F904CD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B4FC89" w14:textId="77777777" w:rsidR="00910FF6" w:rsidRDefault="00910FF6">
      <w:r>
        <w:separator/>
      </w:r>
    </w:p>
  </w:endnote>
  <w:endnote w:type="continuationSeparator" w:id="0">
    <w:p w14:paraId="5AD27D2C" w14:textId="77777777" w:rsidR="00910FF6" w:rsidRDefault="00910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C29D0A" w14:textId="77777777" w:rsidR="00910FF6" w:rsidRDefault="00910FF6">
      <w:r>
        <w:separator/>
      </w:r>
    </w:p>
  </w:footnote>
  <w:footnote w:type="continuationSeparator" w:id="0">
    <w:p w14:paraId="24497F5A" w14:textId="77777777" w:rsidR="00910FF6" w:rsidRDefault="00910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A307EF9"/>
    <w:multiLevelType w:val="multilevel"/>
    <w:tmpl w:val="C7A46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1ED2043"/>
    <w:multiLevelType w:val="hybridMultilevel"/>
    <w:tmpl w:val="3F4829DA"/>
    <w:lvl w:ilvl="0" w:tplc="EAB0FD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7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20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5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</w:num>
  <w:num w:numId="4">
    <w:abstractNumId w:val="14"/>
    <w:lvlOverride w:ilvl="0">
      <w:startOverride w:val="1"/>
    </w:lvlOverride>
  </w:num>
  <w:num w:numId="5">
    <w:abstractNumId w:val="24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1"/>
  </w:num>
  <w:num w:numId="9">
    <w:abstractNumId w:val="7"/>
  </w:num>
  <w:num w:numId="10">
    <w:abstractNumId w:val="16"/>
  </w:num>
  <w:num w:numId="11">
    <w:abstractNumId w:val="19"/>
  </w:num>
  <w:num w:numId="12">
    <w:abstractNumId w:val="0"/>
  </w:num>
  <w:num w:numId="13">
    <w:abstractNumId w:val="23"/>
  </w:num>
  <w:num w:numId="14">
    <w:abstractNumId w:val="18"/>
  </w:num>
  <w:num w:numId="15">
    <w:abstractNumId w:val="9"/>
  </w:num>
  <w:num w:numId="16">
    <w:abstractNumId w:val="15"/>
  </w:num>
  <w:num w:numId="17">
    <w:abstractNumId w:val="13"/>
  </w:num>
  <w:num w:numId="18">
    <w:abstractNumId w:val="2"/>
  </w:num>
  <w:num w:numId="19">
    <w:abstractNumId w:val="10"/>
  </w:num>
  <w:num w:numId="20">
    <w:abstractNumId w:val="25"/>
  </w:num>
  <w:num w:numId="21">
    <w:abstractNumId w:val="21"/>
  </w:num>
  <w:num w:numId="22">
    <w:abstractNumId w:val="17"/>
  </w:num>
  <w:num w:numId="23">
    <w:abstractNumId w:val="20"/>
  </w:num>
  <w:num w:numId="24">
    <w:abstractNumId w:val="5"/>
  </w:num>
  <w:num w:numId="25">
    <w:abstractNumId w:val="22"/>
  </w:num>
  <w:num w:numId="26">
    <w:abstractNumId w:val="12"/>
  </w:num>
  <w:num w:numId="27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4AA6"/>
    <w:rsid w:val="000056CD"/>
    <w:rsid w:val="00005739"/>
    <w:rsid w:val="000100A3"/>
    <w:rsid w:val="0002017E"/>
    <w:rsid w:val="00023A9F"/>
    <w:rsid w:val="00025BC2"/>
    <w:rsid w:val="00026FB1"/>
    <w:rsid w:val="00033948"/>
    <w:rsid w:val="00040BED"/>
    <w:rsid w:val="00042136"/>
    <w:rsid w:val="00045245"/>
    <w:rsid w:val="0004659A"/>
    <w:rsid w:val="000546D9"/>
    <w:rsid w:val="00054ABC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1A42"/>
    <w:rsid w:val="000D365D"/>
    <w:rsid w:val="000E0772"/>
    <w:rsid w:val="000E1C45"/>
    <w:rsid w:val="000E3243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66073"/>
    <w:rsid w:val="001719FE"/>
    <w:rsid w:val="00173AE1"/>
    <w:rsid w:val="0017750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C7822"/>
    <w:rsid w:val="001D7307"/>
    <w:rsid w:val="001E143B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37"/>
    <w:rsid w:val="00235975"/>
    <w:rsid w:val="00237D42"/>
    <w:rsid w:val="00247661"/>
    <w:rsid w:val="00250075"/>
    <w:rsid w:val="00261A1C"/>
    <w:rsid w:val="00274F21"/>
    <w:rsid w:val="00275F14"/>
    <w:rsid w:val="00275FC1"/>
    <w:rsid w:val="00277303"/>
    <w:rsid w:val="002804B6"/>
    <w:rsid w:val="00281EE0"/>
    <w:rsid w:val="002831D0"/>
    <w:rsid w:val="002861ED"/>
    <w:rsid w:val="00287431"/>
    <w:rsid w:val="00292D22"/>
    <w:rsid w:val="00294407"/>
    <w:rsid w:val="002A7DA2"/>
    <w:rsid w:val="002B54BA"/>
    <w:rsid w:val="002C0440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328CB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1D78"/>
    <w:rsid w:val="00372DA5"/>
    <w:rsid w:val="00373C13"/>
    <w:rsid w:val="00377294"/>
    <w:rsid w:val="00377836"/>
    <w:rsid w:val="00381B66"/>
    <w:rsid w:val="00382F4B"/>
    <w:rsid w:val="00384660"/>
    <w:rsid w:val="003851FE"/>
    <w:rsid w:val="0038651C"/>
    <w:rsid w:val="0039069D"/>
    <w:rsid w:val="003A152D"/>
    <w:rsid w:val="003A7041"/>
    <w:rsid w:val="003A7048"/>
    <w:rsid w:val="003C5C33"/>
    <w:rsid w:val="003D0441"/>
    <w:rsid w:val="003D1E2F"/>
    <w:rsid w:val="003D2E4A"/>
    <w:rsid w:val="003D2F79"/>
    <w:rsid w:val="003D55E0"/>
    <w:rsid w:val="003D5F8B"/>
    <w:rsid w:val="003D65ED"/>
    <w:rsid w:val="003E3147"/>
    <w:rsid w:val="003E3E5B"/>
    <w:rsid w:val="003E623C"/>
    <w:rsid w:val="003F0EC3"/>
    <w:rsid w:val="003F2D9C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37244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30C3"/>
    <w:rsid w:val="00487CDF"/>
    <w:rsid w:val="00491802"/>
    <w:rsid w:val="004918DF"/>
    <w:rsid w:val="004926BB"/>
    <w:rsid w:val="00492992"/>
    <w:rsid w:val="00492EAF"/>
    <w:rsid w:val="00496E95"/>
    <w:rsid w:val="004A5D7E"/>
    <w:rsid w:val="004C2018"/>
    <w:rsid w:val="004C2577"/>
    <w:rsid w:val="004C4F4E"/>
    <w:rsid w:val="004D0381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43B1"/>
    <w:rsid w:val="00556240"/>
    <w:rsid w:val="00560D29"/>
    <w:rsid w:val="00570361"/>
    <w:rsid w:val="00577A38"/>
    <w:rsid w:val="00580010"/>
    <w:rsid w:val="0058082A"/>
    <w:rsid w:val="005863C0"/>
    <w:rsid w:val="00590075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0C5E"/>
    <w:rsid w:val="005E598A"/>
    <w:rsid w:val="005E71C5"/>
    <w:rsid w:val="005F20AD"/>
    <w:rsid w:val="005F5DF6"/>
    <w:rsid w:val="006019C0"/>
    <w:rsid w:val="00602348"/>
    <w:rsid w:val="00603F6C"/>
    <w:rsid w:val="0061021F"/>
    <w:rsid w:val="006166B2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2A41"/>
    <w:rsid w:val="00663F94"/>
    <w:rsid w:val="00664DB9"/>
    <w:rsid w:val="006655B5"/>
    <w:rsid w:val="006802B4"/>
    <w:rsid w:val="0068229A"/>
    <w:rsid w:val="00691BA4"/>
    <w:rsid w:val="00691C05"/>
    <w:rsid w:val="006A320D"/>
    <w:rsid w:val="006B0D65"/>
    <w:rsid w:val="006B3E21"/>
    <w:rsid w:val="006B7649"/>
    <w:rsid w:val="006C24A0"/>
    <w:rsid w:val="006C4D86"/>
    <w:rsid w:val="006C659E"/>
    <w:rsid w:val="006C6A64"/>
    <w:rsid w:val="006C7561"/>
    <w:rsid w:val="006E2295"/>
    <w:rsid w:val="006E36EE"/>
    <w:rsid w:val="006E3E21"/>
    <w:rsid w:val="006E6B52"/>
    <w:rsid w:val="006F396C"/>
    <w:rsid w:val="006F677F"/>
    <w:rsid w:val="006F6F90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1B62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65B3"/>
    <w:rsid w:val="00787407"/>
    <w:rsid w:val="007903FC"/>
    <w:rsid w:val="0079047E"/>
    <w:rsid w:val="007909C3"/>
    <w:rsid w:val="0079113B"/>
    <w:rsid w:val="00792563"/>
    <w:rsid w:val="007951E4"/>
    <w:rsid w:val="007A128D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35E5"/>
    <w:rsid w:val="007F5FC0"/>
    <w:rsid w:val="00805350"/>
    <w:rsid w:val="0080648F"/>
    <w:rsid w:val="00813A34"/>
    <w:rsid w:val="008167B4"/>
    <w:rsid w:val="00824867"/>
    <w:rsid w:val="00825061"/>
    <w:rsid w:val="00826169"/>
    <w:rsid w:val="00834D63"/>
    <w:rsid w:val="0084266C"/>
    <w:rsid w:val="00856F61"/>
    <w:rsid w:val="00857050"/>
    <w:rsid w:val="00860E91"/>
    <w:rsid w:val="0087058E"/>
    <w:rsid w:val="00870D9C"/>
    <w:rsid w:val="0087343B"/>
    <w:rsid w:val="00873453"/>
    <w:rsid w:val="00882379"/>
    <w:rsid w:val="008848D8"/>
    <w:rsid w:val="008849BD"/>
    <w:rsid w:val="00890C82"/>
    <w:rsid w:val="00893DDC"/>
    <w:rsid w:val="00897D7B"/>
    <w:rsid w:val="008A15E6"/>
    <w:rsid w:val="008C09B3"/>
    <w:rsid w:val="008C1EE2"/>
    <w:rsid w:val="008C56AD"/>
    <w:rsid w:val="008D24C2"/>
    <w:rsid w:val="008F05B8"/>
    <w:rsid w:val="008F4C73"/>
    <w:rsid w:val="00900A37"/>
    <w:rsid w:val="00901136"/>
    <w:rsid w:val="00906070"/>
    <w:rsid w:val="00906E52"/>
    <w:rsid w:val="00910FF6"/>
    <w:rsid w:val="0091187D"/>
    <w:rsid w:val="00911FDE"/>
    <w:rsid w:val="00912E23"/>
    <w:rsid w:val="00915632"/>
    <w:rsid w:val="009179AB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1D06"/>
    <w:rsid w:val="00952DCF"/>
    <w:rsid w:val="00953D9C"/>
    <w:rsid w:val="00961B74"/>
    <w:rsid w:val="009707DA"/>
    <w:rsid w:val="00970DC7"/>
    <w:rsid w:val="00975B5E"/>
    <w:rsid w:val="009776EE"/>
    <w:rsid w:val="00981943"/>
    <w:rsid w:val="00986CCC"/>
    <w:rsid w:val="00991381"/>
    <w:rsid w:val="00992874"/>
    <w:rsid w:val="0099295C"/>
    <w:rsid w:val="009A02C2"/>
    <w:rsid w:val="009A15AF"/>
    <w:rsid w:val="009A40E6"/>
    <w:rsid w:val="009B650D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91D"/>
    <w:rsid w:val="009E6E9E"/>
    <w:rsid w:val="009E7F4B"/>
    <w:rsid w:val="009F2D4E"/>
    <w:rsid w:val="009F66D0"/>
    <w:rsid w:val="009F7A4D"/>
    <w:rsid w:val="00A038B7"/>
    <w:rsid w:val="00A10493"/>
    <w:rsid w:val="00A14992"/>
    <w:rsid w:val="00A1766D"/>
    <w:rsid w:val="00A21863"/>
    <w:rsid w:val="00A23370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3417"/>
    <w:rsid w:val="00AE64A9"/>
    <w:rsid w:val="00AF5C74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47A0"/>
    <w:rsid w:val="00B452F5"/>
    <w:rsid w:val="00B5303C"/>
    <w:rsid w:val="00B53A49"/>
    <w:rsid w:val="00B54CA8"/>
    <w:rsid w:val="00B555DD"/>
    <w:rsid w:val="00B561E0"/>
    <w:rsid w:val="00B61FF2"/>
    <w:rsid w:val="00B72EDE"/>
    <w:rsid w:val="00B96484"/>
    <w:rsid w:val="00BA4700"/>
    <w:rsid w:val="00BA62DE"/>
    <w:rsid w:val="00BB06C7"/>
    <w:rsid w:val="00BB79B2"/>
    <w:rsid w:val="00BC5685"/>
    <w:rsid w:val="00BC5D68"/>
    <w:rsid w:val="00BC7069"/>
    <w:rsid w:val="00BD088D"/>
    <w:rsid w:val="00BD169C"/>
    <w:rsid w:val="00BD4AAA"/>
    <w:rsid w:val="00BD6224"/>
    <w:rsid w:val="00BD7603"/>
    <w:rsid w:val="00BE1736"/>
    <w:rsid w:val="00BE175C"/>
    <w:rsid w:val="00BE190B"/>
    <w:rsid w:val="00BF0E1F"/>
    <w:rsid w:val="00BF2941"/>
    <w:rsid w:val="00BF2CCE"/>
    <w:rsid w:val="00BF40CA"/>
    <w:rsid w:val="00BF7874"/>
    <w:rsid w:val="00C11D33"/>
    <w:rsid w:val="00C12198"/>
    <w:rsid w:val="00C164B0"/>
    <w:rsid w:val="00C16C20"/>
    <w:rsid w:val="00C244FA"/>
    <w:rsid w:val="00C250AE"/>
    <w:rsid w:val="00C27D35"/>
    <w:rsid w:val="00C35AF4"/>
    <w:rsid w:val="00C40F7F"/>
    <w:rsid w:val="00C41E8B"/>
    <w:rsid w:val="00C45274"/>
    <w:rsid w:val="00C545C3"/>
    <w:rsid w:val="00C56051"/>
    <w:rsid w:val="00C61E7A"/>
    <w:rsid w:val="00C71EF8"/>
    <w:rsid w:val="00C72F80"/>
    <w:rsid w:val="00C75831"/>
    <w:rsid w:val="00C80D75"/>
    <w:rsid w:val="00C81D5E"/>
    <w:rsid w:val="00C84373"/>
    <w:rsid w:val="00C87C70"/>
    <w:rsid w:val="00C9280E"/>
    <w:rsid w:val="00CA2D5C"/>
    <w:rsid w:val="00CA32DA"/>
    <w:rsid w:val="00CA7EF0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1105"/>
    <w:rsid w:val="00CE23A3"/>
    <w:rsid w:val="00CE2BD7"/>
    <w:rsid w:val="00CE2F3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36F3"/>
    <w:rsid w:val="00D36A47"/>
    <w:rsid w:val="00D36A5C"/>
    <w:rsid w:val="00D406F3"/>
    <w:rsid w:val="00D42031"/>
    <w:rsid w:val="00D44787"/>
    <w:rsid w:val="00D5724D"/>
    <w:rsid w:val="00D5782B"/>
    <w:rsid w:val="00D61AE5"/>
    <w:rsid w:val="00D633A8"/>
    <w:rsid w:val="00D75DDC"/>
    <w:rsid w:val="00D855A7"/>
    <w:rsid w:val="00D85672"/>
    <w:rsid w:val="00D91A26"/>
    <w:rsid w:val="00D91C59"/>
    <w:rsid w:val="00D91DC8"/>
    <w:rsid w:val="00D92034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B77F8"/>
    <w:rsid w:val="00DC3426"/>
    <w:rsid w:val="00DD5541"/>
    <w:rsid w:val="00DD5A88"/>
    <w:rsid w:val="00DD6AF5"/>
    <w:rsid w:val="00DE4581"/>
    <w:rsid w:val="00DE68CF"/>
    <w:rsid w:val="00DF0545"/>
    <w:rsid w:val="00DF4334"/>
    <w:rsid w:val="00E02357"/>
    <w:rsid w:val="00E025CD"/>
    <w:rsid w:val="00E02A82"/>
    <w:rsid w:val="00E02CC9"/>
    <w:rsid w:val="00E05228"/>
    <w:rsid w:val="00E06DAB"/>
    <w:rsid w:val="00E205B3"/>
    <w:rsid w:val="00E2130E"/>
    <w:rsid w:val="00E238E7"/>
    <w:rsid w:val="00E2441C"/>
    <w:rsid w:val="00E259B0"/>
    <w:rsid w:val="00E259B8"/>
    <w:rsid w:val="00E32130"/>
    <w:rsid w:val="00E33D8D"/>
    <w:rsid w:val="00E366CD"/>
    <w:rsid w:val="00E500C7"/>
    <w:rsid w:val="00E504E9"/>
    <w:rsid w:val="00E53A54"/>
    <w:rsid w:val="00E53BE0"/>
    <w:rsid w:val="00E55E2B"/>
    <w:rsid w:val="00E633AD"/>
    <w:rsid w:val="00E649C0"/>
    <w:rsid w:val="00E6510E"/>
    <w:rsid w:val="00E83375"/>
    <w:rsid w:val="00E843FC"/>
    <w:rsid w:val="00E86096"/>
    <w:rsid w:val="00E86CEA"/>
    <w:rsid w:val="00E86EDF"/>
    <w:rsid w:val="00E87B5E"/>
    <w:rsid w:val="00E90DF4"/>
    <w:rsid w:val="00E92E50"/>
    <w:rsid w:val="00E9499D"/>
    <w:rsid w:val="00E96C5C"/>
    <w:rsid w:val="00E97831"/>
    <w:rsid w:val="00EA663C"/>
    <w:rsid w:val="00EA6801"/>
    <w:rsid w:val="00EB35C7"/>
    <w:rsid w:val="00EB54C3"/>
    <w:rsid w:val="00EC2CA7"/>
    <w:rsid w:val="00EC3084"/>
    <w:rsid w:val="00EC3632"/>
    <w:rsid w:val="00EC62E5"/>
    <w:rsid w:val="00EC6CD6"/>
    <w:rsid w:val="00EC7516"/>
    <w:rsid w:val="00EC7532"/>
    <w:rsid w:val="00ED21C5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5D9B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19E8"/>
    <w:rsid w:val="00F76325"/>
    <w:rsid w:val="00F7690E"/>
    <w:rsid w:val="00F837FA"/>
    <w:rsid w:val="00F87755"/>
    <w:rsid w:val="00F904CD"/>
    <w:rsid w:val="00F9116D"/>
    <w:rsid w:val="00F92927"/>
    <w:rsid w:val="00F92D28"/>
    <w:rsid w:val="00F94219"/>
    <w:rsid w:val="00F953A4"/>
    <w:rsid w:val="00F95A5D"/>
    <w:rsid w:val="00F95D40"/>
    <w:rsid w:val="00FA1369"/>
    <w:rsid w:val="00FA326E"/>
    <w:rsid w:val="00FA5FA3"/>
    <w:rsid w:val="00FA7DC9"/>
    <w:rsid w:val="00FB4386"/>
    <w:rsid w:val="00FB4A2E"/>
    <w:rsid w:val="00FB5ECC"/>
    <w:rsid w:val="00FB7753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381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uiPriority w:val="1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iPriority w:val="99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  <w:style w:type="character" w:styleId="TtulodoLivro">
    <w:name w:val="Book Title"/>
    <w:uiPriority w:val="33"/>
    <w:qFormat/>
    <w:rsid w:val="00824867"/>
    <w:rPr>
      <w:b/>
      <w:bCs/>
      <w:smallCaps/>
      <w:spacing w:val="5"/>
    </w:rPr>
  </w:style>
  <w:style w:type="character" w:customStyle="1" w:styleId="hgkelc">
    <w:name w:val="hgkelc"/>
    <w:basedOn w:val="Fontepargpadro"/>
    <w:rsid w:val="00897D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1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97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16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17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81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878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530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52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02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75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9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64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67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322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502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567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0666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7090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799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3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80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84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345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789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025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49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464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1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76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04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762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106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6919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0885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001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71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47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2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041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836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7234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55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3321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7702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3924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1089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96629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53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55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0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77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185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516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1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0912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630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63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35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47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876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115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739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494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07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17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45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382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138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309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567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976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0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10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867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812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94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05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9040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444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40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5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36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21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018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58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65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244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243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4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75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70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864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937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032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0041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035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32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808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04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932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841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043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364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9877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9436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91830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92956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80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76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05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417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207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648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7982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91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99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51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539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051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754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3608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7867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C2D40-BD99-4679-BE86-A7711BDD3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</TotalTime>
  <Pages>2</Pages>
  <Words>477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2</cp:revision>
  <cp:lastPrinted>2025-04-30T13:41:00Z</cp:lastPrinted>
  <dcterms:created xsi:type="dcterms:W3CDTF">2025-08-21T12:52:00Z</dcterms:created>
  <dcterms:modified xsi:type="dcterms:W3CDTF">2025-08-21T12:52:00Z</dcterms:modified>
</cp:coreProperties>
</file>