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4F7519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 w:rsidR="00CF4DEB"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ORDINÁRIA DA CÂMARA MUNICIPAL DE CAMPO NOVO DO PARECIS DO DIA </w:t>
      </w:r>
      <w:r w:rsidR="00CF4DEB">
        <w:rPr>
          <w:rFonts w:ascii="Times New Roman" w:hAnsi="Times New Roman" w:cs="Times New Roman"/>
          <w:b/>
          <w:sz w:val="24"/>
          <w:szCs w:val="24"/>
          <w:u w:val="single"/>
        </w:rPr>
        <w:t>29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CF4DEB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CF4DEB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75C5D" w:rsidRDefault="004F7519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5C5D" w:rsidRDefault="00075C5D" w:rsidP="00075C5D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F4DEB" w:rsidRPr="00CF4DEB" w:rsidRDefault="00CF4DEB" w:rsidP="00CF4DEB">
      <w:pPr>
        <w:pStyle w:val="Ttulo1"/>
        <w:keepLines w:val="0"/>
        <w:numPr>
          <w:ilvl w:val="0"/>
          <w:numId w:val="9"/>
        </w:numPr>
        <w:spacing w:before="0"/>
        <w:ind w:right="-96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CF4DEB">
        <w:rPr>
          <w:rFonts w:ascii="Times New Roman" w:hAnsi="Times New Roman" w:cs="Times New Roman"/>
          <w:b w:val="0"/>
          <w:color w:val="auto"/>
          <w:sz w:val="24"/>
        </w:rPr>
        <w:t xml:space="preserve">Apreciação do </w:t>
      </w:r>
      <w:r w:rsidRPr="00CF4DEB">
        <w:rPr>
          <w:rFonts w:ascii="Times New Roman" w:hAnsi="Times New Roman" w:cs="Times New Roman"/>
          <w:color w:val="auto"/>
          <w:sz w:val="24"/>
        </w:rPr>
        <w:t>PROJETO DE LEI Nº 113/2021</w:t>
      </w:r>
      <w:r w:rsidRPr="00CF4DEB">
        <w:rPr>
          <w:rFonts w:ascii="Times New Roman" w:hAnsi="Times New Roman" w:cs="Times New Roman"/>
          <w:b w:val="0"/>
          <w:color w:val="auto"/>
          <w:sz w:val="24"/>
        </w:rPr>
        <w:t xml:space="preserve">, de autoria do Poder Executivo Municipal, que autoriza o Poder Executivo Municipal a abrir crédito </w:t>
      </w:r>
      <w:proofErr w:type="gramStart"/>
      <w:r w:rsidRPr="00CF4DEB">
        <w:rPr>
          <w:rFonts w:ascii="Times New Roman" w:hAnsi="Times New Roman" w:cs="Times New Roman"/>
          <w:b w:val="0"/>
          <w:color w:val="auto"/>
          <w:sz w:val="24"/>
        </w:rPr>
        <w:t>adicional  especial</w:t>
      </w:r>
      <w:proofErr w:type="gramEnd"/>
      <w:r w:rsidRPr="00CF4DEB">
        <w:rPr>
          <w:rFonts w:ascii="Times New Roman" w:hAnsi="Times New Roman" w:cs="Times New Roman"/>
          <w:b w:val="0"/>
          <w:color w:val="auto"/>
          <w:sz w:val="24"/>
        </w:rPr>
        <w:t xml:space="preserve"> no valor de R$340.000,00 e dá outras providências.</w:t>
      </w:r>
    </w:p>
    <w:p w:rsidR="00CF4DEB" w:rsidRPr="00CF4DEB" w:rsidRDefault="00CF4DEB" w:rsidP="00CF4DEB">
      <w:pPr>
        <w:ind w:right="-96"/>
        <w:rPr>
          <w:rFonts w:ascii="Times New Roman" w:hAnsi="Times New Roman" w:cs="Times New Roman"/>
          <w:sz w:val="28"/>
        </w:rPr>
      </w:pPr>
    </w:p>
    <w:p w:rsidR="00CF4DEB" w:rsidRPr="00CF4DEB" w:rsidRDefault="00CF4DEB" w:rsidP="00CF4DEB">
      <w:pPr>
        <w:pStyle w:val="Ttulo1"/>
        <w:numPr>
          <w:ilvl w:val="0"/>
          <w:numId w:val="9"/>
        </w:numPr>
        <w:spacing w:before="0" w:line="276" w:lineRule="auto"/>
        <w:ind w:right="-96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CF4DEB">
        <w:rPr>
          <w:rFonts w:ascii="Times New Roman" w:hAnsi="Times New Roman" w:cs="Times New Roman"/>
          <w:b w:val="0"/>
          <w:color w:val="auto"/>
          <w:sz w:val="24"/>
        </w:rPr>
        <w:t xml:space="preserve">Apreciação do </w:t>
      </w:r>
      <w:r w:rsidRPr="00CF4DEB">
        <w:rPr>
          <w:rFonts w:ascii="Times New Roman" w:hAnsi="Times New Roman" w:cs="Times New Roman"/>
          <w:color w:val="auto"/>
          <w:sz w:val="24"/>
        </w:rPr>
        <w:t>PROJETO DE LEI Nº 114/2021</w:t>
      </w:r>
      <w:r w:rsidRPr="00CF4DEB">
        <w:rPr>
          <w:rFonts w:ascii="Times New Roman" w:hAnsi="Times New Roman" w:cs="Times New Roman"/>
          <w:b w:val="0"/>
          <w:color w:val="auto"/>
          <w:sz w:val="24"/>
        </w:rPr>
        <w:t>, de autoria do Poder Executivo Municipal, que altera dispositivos da Lei Municipal nº 637, de 6 de novembro de 1998, que dispõe sobre a criação do Conselho Municipal de Defesa dos Direitos da Pessoa Idosa e do Fundo Municipal de Apoio à Política do Idoso - FUMAPI, e dá outras providências.</w:t>
      </w:r>
    </w:p>
    <w:p w:rsidR="00CF4DEB" w:rsidRPr="00CF4DEB" w:rsidRDefault="00CF4DEB" w:rsidP="00CF4DEB">
      <w:pPr>
        <w:rPr>
          <w:sz w:val="28"/>
        </w:rPr>
      </w:pPr>
    </w:p>
    <w:p w:rsidR="00075C5D" w:rsidRDefault="00075C5D" w:rsidP="00075C5D">
      <w:pPr>
        <w:ind w:right="-96"/>
      </w:pPr>
      <w:bookmarkStart w:id="0" w:name="_GoBack"/>
      <w:bookmarkEnd w:id="0"/>
    </w:p>
    <w:p w:rsidR="00AC168D" w:rsidRPr="00075C5D" w:rsidRDefault="00AC168D" w:rsidP="00075C5D"/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519" w:rsidRDefault="004F7519">
      <w:r>
        <w:separator/>
      </w:r>
    </w:p>
  </w:endnote>
  <w:endnote w:type="continuationSeparator" w:id="0">
    <w:p w:rsidR="004F7519" w:rsidRDefault="004F7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4F7519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269471058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519" w:rsidRDefault="004F7519">
      <w:r>
        <w:separator/>
      </w:r>
    </w:p>
  </w:footnote>
  <w:footnote w:type="continuationSeparator" w:id="0">
    <w:p w:rsidR="004F7519" w:rsidRDefault="004F7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4F7519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A31279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9487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AF3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2A64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924A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8C067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58C0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5CA6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11CB0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57C"/>
    <w:multiLevelType w:val="hybridMultilevel"/>
    <w:tmpl w:val="6406AB9C"/>
    <w:lvl w:ilvl="0" w:tplc="EB581A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FCC9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D47F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2CB9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8A02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A464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A67B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6AFD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29068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4EB"/>
    <w:multiLevelType w:val="hybridMultilevel"/>
    <w:tmpl w:val="281E520E"/>
    <w:lvl w:ilvl="0" w:tplc="433A90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821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4A79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EC33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9250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1886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5A69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8263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B092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E01BC"/>
    <w:multiLevelType w:val="hybridMultilevel"/>
    <w:tmpl w:val="1FDC9886"/>
    <w:lvl w:ilvl="0" w:tplc="D9B22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66C7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C6B4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429F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465A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080A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FE97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0E2C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0039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064CC3"/>
    <w:multiLevelType w:val="hybridMultilevel"/>
    <w:tmpl w:val="4DBECDC6"/>
    <w:lvl w:ilvl="0" w:tplc="F18C20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24B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566C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8405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80B0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BC3B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4A5D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4459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92FD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23A55"/>
    <w:multiLevelType w:val="hybridMultilevel"/>
    <w:tmpl w:val="FB6853B6"/>
    <w:lvl w:ilvl="0" w:tplc="746A6D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1259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CA1D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B670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E69B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9616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8C14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E08CB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9E1E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9376E6"/>
    <w:multiLevelType w:val="hybridMultilevel"/>
    <w:tmpl w:val="4E44F0B8"/>
    <w:lvl w:ilvl="0" w:tplc="566E48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788E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3E4F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96DE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646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EEBF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5CCE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421AE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E455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115760"/>
    <w:multiLevelType w:val="hybridMultilevel"/>
    <w:tmpl w:val="E8E2E9B4"/>
    <w:lvl w:ilvl="0" w:tplc="5536844E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5C5D"/>
    <w:rsid w:val="001915A3"/>
    <w:rsid w:val="00217F62"/>
    <w:rsid w:val="00276676"/>
    <w:rsid w:val="003D3AA8"/>
    <w:rsid w:val="004F7519"/>
    <w:rsid w:val="005972B3"/>
    <w:rsid w:val="00A906D8"/>
    <w:rsid w:val="00AB5A74"/>
    <w:rsid w:val="00AC168D"/>
    <w:rsid w:val="00C21A79"/>
    <w:rsid w:val="00CF4DEB"/>
    <w:rsid w:val="00F071AE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A53E1"/>
  <w15:docId w15:val="{B259BC75-EE9C-4E73-8F6B-71E0FF35C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02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3</cp:revision>
  <dcterms:created xsi:type="dcterms:W3CDTF">2021-02-04T13:25:00Z</dcterms:created>
  <dcterms:modified xsi:type="dcterms:W3CDTF">2021-11-26T18:53:00Z</dcterms:modified>
</cp:coreProperties>
</file>