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773" w:rsidRDefault="00653773" w:rsidP="000F1010">
      <w:pPr>
        <w:pStyle w:val="Corpodetexto"/>
        <w:spacing w:line="240" w:lineRule="auto"/>
        <w:rPr>
          <w:rFonts w:ascii="Arial" w:hAnsi="Arial" w:cs="Arial"/>
          <w:u w:val="single"/>
        </w:rPr>
      </w:pPr>
    </w:p>
    <w:p w:rsidR="005F1390" w:rsidRPr="00E163BD" w:rsidRDefault="008E7BDD" w:rsidP="000F1010">
      <w:pPr>
        <w:pStyle w:val="Corpodetexto"/>
        <w:spacing w:line="240" w:lineRule="auto"/>
        <w:rPr>
          <w:rFonts w:ascii="Arial" w:hAnsi="Arial" w:cs="Arial"/>
          <w:b/>
          <w:i/>
        </w:rPr>
      </w:pPr>
      <w:r w:rsidRPr="00D85963">
        <w:rPr>
          <w:rFonts w:ascii="Arial" w:hAnsi="Arial" w:cs="Arial"/>
          <w:u w:val="single"/>
        </w:rPr>
        <w:t xml:space="preserve">Emenda </w:t>
      </w:r>
      <w:r w:rsidR="000F1010">
        <w:rPr>
          <w:rFonts w:ascii="Arial" w:hAnsi="Arial" w:cs="Arial"/>
          <w:u w:val="single"/>
        </w:rPr>
        <w:t>Modificativa</w:t>
      </w:r>
      <w:r w:rsidR="00C01808" w:rsidRPr="00D85963">
        <w:rPr>
          <w:rFonts w:ascii="Arial" w:hAnsi="Arial" w:cs="Arial"/>
          <w:u w:val="single"/>
        </w:rPr>
        <w:t xml:space="preserve"> </w:t>
      </w:r>
      <w:r w:rsidRPr="00D85963">
        <w:rPr>
          <w:rFonts w:ascii="Arial" w:hAnsi="Arial" w:cs="Arial"/>
          <w:u w:val="single"/>
        </w:rPr>
        <w:t>n° 0</w:t>
      </w:r>
      <w:r w:rsidR="000F1010">
        <w:rPr>
          <w:rFonts w:ascii="Arial" w:hAnsi="Arial" w:cs="Arial"/>
          <w:u w:val="single"/>
        </w:rPr>
        <w:t>2</w:t>
      </w:r>
      <w:r w:rsidR="000F1010">
        <w:rPr>
          <w:rFonts w:ascii="Arial" w:hAnsi="Arial" w:cs="Arial"/>
        </w:rPr>
        <w:t xml:space="preserve"> ao P</w:t>
      </w:r>
      <w:r w:rsidRPr="00D85963">
        <w:rPr>
          <w:rFonts w:ascii="Arial" w:hAnsi="Arial" w:cs="Arial"/>
        </w:rPr>
        <w:t>rojeto de Lei</w:t>
      </w:r>
      <w:r w:rsidR="005F194F" w:rsidRPr="00D85963">
        <w:rPr>
          <w:rFonts w:ascii="Arial" w:hAnsi="Arial" w:cs="Arial"/>
        </w:rPr>
        <w:t xml:space="preserve"> </w:t>
      </w:r>
      <w:r w:rsidR="00ED109B" w:rsidRPr="00D85963">
        <w:rPr>
          <w:rFonts w:ascii="Arial" w:hAnsi="Arial" w:cs="Arial"/>
        </w:rPr>
        <w:t>Ordinária</w:t>
      </w:r>
      <w:r w:rsidR="00265666" w:rsidRPr="00D85963">
        <w:rPr>
          <w:rFonts w:ascii="Arial" w:hAnsi="Arial" w:cs="Arial"/>
        </w:rPr>
        <w:t xml:space="preserve"> </w:t>
      </w:r>
      <w:r w:rsidR="000F1010">
        <w:rPr>
          <w:rFonts w:ascii="Arial" w:hAnsi="Arial" w:cs="Arial"/>
        </w:rPr>
        <w:t xml:space="preserve">n° </w:t>
      </w:r>
      <w:r w:rsidR="00DB58D5">
        <w:rPr>
          <w:rFonts w:ascii="Arial" w:hAnsi="Arial" w:cs="Arial"/>
        </w:rPr>
        <w:t>1</w:t>
      </w:r>
      <w:r w:rsidR="000F1010">
        <w:rPr>
          <w:rFonts w:ascii="Arial" w:hAnsi="Arial" w:cs="Arial"/>
        </w:rPr>
        <w:t>0</w:t>
      </w:r>
      <w:r w:rsidR="005C7D81">
        <w:rPr>
          <w:rFonts w:ascii="Arial" w:hAnsi="Arial" w:cs="Arial"/>
        </w:rPr>
        <w:t>/20</w:t>
      </w:r>
      <w:r w:rsidR="00265666" w:rsidRPr="00D85963">
        <w:rPr>
          <w:rFonts w:ascii="Arial" w:hAnsi="Arial" w:cs="Arial"/>
        </w:rPr>
        <w:t>2</w:t>
      </w:r>
      <w:r w:rsidR="00DB58D5">
        <w:rPr>
          <w:rFonts w:ascii="Arial" w:hAnsi="Arial" w:cs="Arial"/>
        </w:rPr>
        <w:t>3</w:t>
      </w:r>
      <w:r w:rsidR="00DA5CD9" w:rsidRPr="00D85963">
        <w:rPr>
          <w:rFonts w:ascii="Arial" w:hAnsi="Arial" w:cs="Arial"/>
        </w:rPr>
        <w:t xml:space="preserve"> </w:t>
      </w:r>
      <w:r w:rsidR="00A467B5" w:rsidRPr="00D85963">
        <w:rPr>
          <w:rFonts w:ascii="Arial" w:hAnsi="Arial" w:cs="Arial"/>
        </w:rPr>
        <w:t>–</w:t>
      </w:r>
      <w:r w:rsidR="00C01808" w:rsidRPr="00D85963">
        <w:rPr>
          <w:rFonts w:ascii="Arial" w:hAnsi="Arial" w:cs="Arial"/>
        </w:rPr>
        <w:t xml:space="preserve"> </w:t>
      </w:r>
      <w:r w:rsidR="000F1010" w:rsidRPr="00A92556">
        <w:rPr>
          <w:rFonts w:ascii="Arial" w:hAnsi="Arial" w:cs="Arial"/>
          <w:sz w:val="20"/>
        </w:rPr>
        <w:t>DISPÕE SOBRE A</w:t>
      </w:r>
      <w:r w:rsidR="000F1010">
        <w:rPr>
          <w:rFonts w:ascii="Arial" w:hAnsi="Arial" w:cs="Arial"/>
          <w:sz w:val="20"/>
        </w:rPr>
        <w:t xml:space="preserve"> CONC</w:t>
      </w:r>
      <w:r w:rsidR="00127A57">
        <w:rPr>
          <w:rFonts w:ascii="Arial" w:hAnsi="Arial" w:cs="Arial"/>
          <w:sz w:val="20"/>
        </w:rPr>
        <w:t xml:space="preserve">ESSÃO DE REVISÃO GERAL ANUAL </w:t>
      </w:r>
      <w:r w:rsidR="000F1010">
        <w:rPr>
          <w:rFonts w:ascii="Arial" w:hAnsi="Arial" w:cs="Arial"/>
          <w:sz w:val="20"/>
        </w:rPr>
        <w:t>DOS SERVIDORES PUBLICOS E AGENTES POLÍTICOS DO MUNICIPIO DE TAPURAH/MT E DÁ OUTRAS PROVIDENCIAS</w:t>
      </w:r>
    </w:p>
    <w:p w:rsidR="00290FF3" w:rsidRPr="00E163BD" w:rsidRDefault="00290FF3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</w:p>
    <w:p w:rsidR="001D17AE" w:rsidRPr="00E163BD" w:rsidRDefault="004A040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  <w:r w:rsidRPr="00E163BD">
        <w:rPr>
          <w:rFonts w:ascii="Arial" w:hAnsi="Arial" w:cs="Arial"/>
          <w:b/>
          <w:sz w:val="24"/>
          <w:szCs w:val="24"/>
        </w:rPr>
        <w:t>AUTOR</w:t>
      </w:r>
      <w:r w:rsidR="00333284" w:rsidRPr="00E163BD">
        <w:rPr>
          <w:rFonts w:ascii="Arial" w:hAnsi="Arial" w:cs="Arial"/>
          <w:b/>
          <w:sz w:val="24"/>
          <w:szCs w:val="24"/>
        </w:rPr>
        <w:t xml:space="preserve"> </w:t>
      </w:r>
      <w:r w:rsidR="002D166F" w:rsidRPr="00E163BD">
        <w:rPr>
          <w:rFonts w:ascii="Arial" w:hAnsi="Arial" w:cs="Arial"/>
          <w:b/>
          <w:sz w:val="24"/>
          <w:szCs w:val="24"/>
        </w:rPr>
        <w:t>(</w:t>
      </w:r>
      <w:r w:rsidR="001D17AE" w:rsidRPr="00E163BD">
        <w:rPr>
          <w:rFonts w:ascii="Arial" w:hAnsi="Arial" w:cs="Arial"/>
          <w:b/>
          <w:sz w:val="24"/>
          <w:szCs w:val="24"/>
        </w:rPr>
        <w:t>ES</w:t>
      </w:r>
      <w:r w:rsidR="002D166F" w:rsidRPr="00E163BD">
        <w:rPr>
          <w:rFonts w:ascii="Arial" w:hAnsi="Arial" w:cs="Arial"/>
          <w:b/>
          <w:sz w:val="24"/>
          <w:szCs w:val="24"/>
        </w:rPr>
        <w:t>)</w:t>
      </w:r>
      <w:r w:rsidRPr="00E163BD">
        <w:rPr>
          <w:rFonts w:ascii="Arial" w:hAnsi="Arial" w:cs="Arial"/>
          <w:sz w:val="24"/>
          <w:szCs w:val="24"/>
        </w:rPr>
        <w:t>:</w:t>
      </w:r>
      <w:r w:rsidR="00290FF3" w:rsidRPr="00E163BD">
        <w:rPr>
          <w:rFonts w:ascii="Arial" w:hAnsi="Arial" w:cs="Arial"/>
          <w:sz w:val="24"/>
          <w:szCs w:val="24"/>
        </w:rPr>
        <w:t xml:space="preserve"> </w:t>
      </w:r>
      <w:r w:rsidR="005658DF">
        <w:rPr>
          <w:rFonts w:ascii="Arial" w:hAnsi="Arial" w:cs="Arial"/>
          <w:sz w:val="24"/>
          <w:szCs w:val="24"/>
        </w:rPr>
        <w:t>Mesa Diretora</w:t>
      </w:r>
    </w:p>
    <w:p w:rsidR="001F1DED" w:rsidRPr="00E163BD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</w:rPr>
      </w:pPr>
    </w:p>
    <w:p w:rsidR="005F194F" w:rsidRDefault="0092368B" w:rsidP="00265666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  <w:r w:rsidRPr="00E163BD">
        <w:rPr>
          <w:rFonts w:ascii="Arial" w:hAnsi="Arial" w:cs="Arial"/>
          <w:b/>
          <w:color w:val="000000" w:themeColor="text1"/>
        </w:rPr>
        <w:t>Artigo 1º</w:t>
      </w:r>
      <w:r w:rsidRPr="00E163BD">
        <w:rPr>
          <w:rFonts w:ascii="Arial" w:hAnsi="Arial" w:cs="Arial"/>
          <w:color w:val="000000" w:themeColor="text1"/>
        </w:rPr>
        <w:t xml:space="preserve">. </w:t>
      </w:r>
      <w:r w:rsidR="00290FF3" w:rsidRPr="00E163BD">
        <w:rPr>
          <w:rFonts w:ascii="Arial" w:hAnsi="Arial" w:cs="Arial"/>
          <w:color w:val="000000" w:themeColor="text1"/>
        </w:rPr>
        <w:t xml:space="preserve"> </w:t>
      </w:r>
      <w:r w:rsidR="000F1010">
        <w:rPr>
          <w:rFonts w:ascii="Arial" w:hAnsi="Arial" w:cs="Arial"/>
          <w:color w:val="000000" w:themeColor="text1"/>
        </w:rPr>
        <w:t>Altera o</w:t>
      </w:r>
      <w:r w:rsidR="00DB58D5">
        <w:rPr>
          <w:rFonts w:ascii="Arial" w:hAnsi="Arial" w:cs="Arial"/>
          <w:color w:val="000000" w:themeColor="text1"/>
        </w:rPr>
        <w:t xml:space="preserve"> art. 2° d</w:t>
      </w:r>
      <w:r w:rsidR="000F1010">
        <w:rPr>
          <w:rFonts w:ascii="Arial" w:hAnsi="Arial" w:cs="Arial"/>
          <w:color w:val="000000" w:themeColor="text1"/>
        </w:rPr>
        <w:t>o</w:t>
      </w:r>
      <w:r w:rsidR="00DB58D5">
        <w:rPr>
          <w:rFonts w:ascii="Arial" w:hAnsi="Arial" w:cs="Arial"/>
          <w:color w:val="000000" w:themeColor="text1"/>
        </w:rPr>
        <w:t xml:space="preserve"> </w:t>
      </w:r>
      <w:r w:rsidR="000F1010">
        <w:rPr>
          <w:rFonts w:ascii="Arial" w:hAnsi="Arial" w:cs="Arial"/>
          <w:color w:val="000000" w:themeColor="text1"/>
        </w:rPr>
        <w:t xml:space="preserve">Projeto de </w:t>
      </w:r>
      <w:r w:rsidR="00DB58D5">
        <w:rPr>
          <w:rFonts w:ascii="Arial" w:hAnsi="Arial" w:cs="Arial"/>
          <w:color w:val="000000" w:themeColor="text1"/>
        </w:rPr>
        <w:t xml:space="preserve">Lei </w:t>
      </w:r>
      <w:r w:rsidR="003B3917">
        <w:rPr>
          <w:rFonts w:ascii="Arial" w:hAnsi="Arial" w:cs="Arial"/>
          <w:color w:val="000000" w:themeColor="text1"/>
        </w:rPr>
        <w:t xml:space="preserve">Ordinária nº </w:t>
      </w:r>
      <w:r w:rsidR="000F1010">
        <w:rPr>
          <w:rFonts w:ascii="Arial" w:hAnsi="Arial" w:cs="Arial"/>
          <w:color w:val="000000" w:themeColor="text1"/>
        </w:rPr>
        <w:t>10/2023</w:t>
      </w:r>
      <w:r w:rsidR="000F1010">
        <w:rPr>
          <w:rFonts w:ascii="Arial" w:hAnsi="Arial" w:cs="Arial"/>
          <w:sz w:val="20"/>
          <w:szCs w:val="24"/>
        </w:rPr>
        <w:t>,</w:t>
      </w:r>
      <w:r w:rsidR="005658DF">
        <w:rPr>
          <w:rFonts w:ascii="Arial" w:hAnsi="Arial" w:cs="Arial"/>
          <w:color w:val="000000" w:themeColor="text1"/>
        </w:rPr>
        <w:t xml:space="preserve"> passando a ter a seguinte redação:</w:t>
      </w:r>
    </w:p>
    <w:p w:rsidR="000F1010" w:rsidRDefault="000F1010" w:rsidP="00265666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</w:rPr>
      </w:pPr>
    </w:p>
    <w:p w:rsidR="00653773" w:rsidRDefault="00653773" w:rsidP="00653773">
      <w:pPr>
        <w:ind w:left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2°.</w:t>
      </w:r>
      <w:r>
        <w:rPr>
          <w:rFonts w:ascii="Arial" w:hAnsi="Arial" w:cs="Arial"/>
          <w:sz w:val="24"/>
          <w:szCs w:val="24"/>
        </w:rPr>
        <w:t xml:space="preserve"> Fica concedida a recomposição salarial de que trata o artigo anterior aos servidores públicos municipais regidos pela Lei Ordinária n°. 1067/2015, e pelas Leis Complementares n°. 033/2012 e 193/2022.</w:t>
      </w:r>
    </w:p>
    <w:p w:rsidR="00510FD6" w:rsidRDefault="001E7F6A" w:rsidP="001E7F6A">
      <w:pPr>
        <w:pStyle w:val="PargrafodaLista"/>
        <w:ind w:left="1985"/>
        <w:jc w:val="both"/>
        <w:rPr>
          <w:rFonts w:ascii="Arial" w:hAnsi="Arial" w:cs="Arial"/>
          <w:sz w:val="24"/>
          <w:szCs w:val="24"/>
        </w:rPr>
      </w:pPr>
      <w:r w:rsidRPr="001E7F6A">
        <w:rPr>
          <w:rFonts w:ascii="Arial" w:hAnsi="Arial" w:cs="Arial"/>
          <w:b/>
          <w:sz w:val="24"/>
          <w:szCs w:val="24"/>
        </w:rPr>
        <w:t>§1°.</w:t>
      </w:r>
      <w:r>
        <w:rPr>
          <w:rFonts w:ascii="Arial" w:hAnsi="Arial" w:cs="Arial"/>
          <w:sz w:val="24"/>
          <w:szCs w:val="24"/>
        </w:rPr>
        <w:t xml:space="preserve"> </w:t>
      </w:r>
      <w:r w:rsidR="00653773">
        <w:rPr>
          <w:rFonts w:ascii="Arial" w:hAnsi="Arial" w:cs="Arial"/>
          <w:sz w:val="24"/>
          <w:szCs w:val="24"/>
        </w:rPr>
        <w:t>No que se refere a Lei Complementar 193/2022, fa</w:t>
      </w:r>
      <w:r w:rsidR="00570CE4">
        <w:rPr>
          <w:rFonts w:ascii="Arial" w:hAnsi="Arial" w:cs="Arial"/>
          <w:sz w:val="24"/>
          <w:szCs w:val="24"/>
        </w:rPr>
        <w:t xml:space="preserve">rão jus </w:t>
      </w:r>
      <w:bookmarkStart w:id="0" w:name="_GoBack"/>
      <w:bookmarkEnd w:id="0"/>
      <w:r w:rsidR="00570CE4">
        <w:rPr>
          <w:rFonts w:ascii="Arial" w:hAnsi="Arial" w:cs="Arial"/>
          <w:sz w:val="24"/>
          <w:szCs w:val="24"/>
        </w:rPr>
        <w:t xml:space="preserve">a revisão geral os seguintes </w:t>
      </w:r>
      <w:r w:rsidR="00653773">
        <w:rPr>
          <w:rFonts w:ascii="Arial" w:hAnsi="Arial" w:cs="Arial"/>
          <w:sz w:val="24"/>
          <w:szCs w:val="24"/>
        </w:rPr>
        <w:t>servidores</w:t>
      </w:r>
      <w:r w:rsidR="00570CE4">
        <w:rPr>
          <w:rFonts w:ascii="Arial" w:hAnsi="Arial" w:cs="Arial"/>
          <w:sz w:val="24"/>
          <w:szCs w:val="24"/>
        </w:rPr>
        <w:t>:</w:t>
      </w:r>
    </w:p>
    <w:p w:rsidR="00570CE4" w:rsidRPr="00763329" w:rsidRDefault="00510FD6" w:rsidP="00510FD6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  <w:highlight w:val="yellow"/>
        </w:rPr>
      </w:pPr>
      <w:r w:rsidRPr="00763329">
        <w:rPr>
          <w:rFonts w:ascii="Arial" w:hAnsi="Arial" w:cs="Arial"/>
          <w:sz w:val="24"/>
          <w:szCs w:val="24"/>
          <w:highlight w:val="yellow"/>
        </w:rPr>
        <w:t>Professores</w:t>
      </w:r>
      <w:r w:rsidR="00570CE4" w:rsidRPr="00763329">
        <w:rPr>
          <w:rFonts w:ascii="Arial" w:hAnsi="Arial" w:cs="Arial"/>
          <w:sz w:val="24"/>
          <w:szCs w:val="24"/>
          <w:highlight w:val="yellow"/>
        </w:rPr>
        <w:t xml:space="preserve"> (PR);</w:t>
      </w:r>
    </w:p>
    <w:p w:rsidR="00570CE4" w:rsidRDefault="00570CE4" w:rsidP="00510FD6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Profissionais da Educação de </w:t>
      </w:r>
      <w:proofErr w:type="spellStart"/>
      <w:r>
        <w:rPr>
          <w:rFonts w:ascii="Arial" w:hAnsi="Arial" w:cs="Arial"/>
          <w:sz w:val="24"/>
          <w:szCs w:val="24"/>
        </w:rPr>
        <w:t>Nivel</w:t>
      </w:r>
      <w:proofErr w:type="spellEnd"/>
      <w:r>
        <w:rPr>
          <w:rFonts w:ascii="Arial" w:hAnsi="Arial" w:cs="Arial"/>
          <w:sz w:val="24"/>
          <w:szCs w:val="24"/>
        </w:rPr>
        <w:t xml:space="preserve"> Superior (PNS);</w:t>
      </w:r>
    </w:p>
    <w:p w:rsidR="00570CE4" w:rsidRDefault="00570CE4" w:rsidP="00510FD6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Profissionais da Educação de </w:t>
      </w:r>
      <w:proofErr w:type="spellStart"/>
      <w:r>
        <w:rPr>
          <w:rFonts w:ascii="Arial" w:hAnsi="Arial" w:cs="Arial"/>
          <w:sz w:val="24"/>
          <w:szCs w:val="24"/>
        </w:rPr>
        <w:t>Nivel</w:t>
      </w:r>
      <w:proofErr w:type="spellEnd"/>
      <w:r>
        <w:rPr>
          <w:rFonts w:ascii="Arial" w:hAnsi="Arial" w:cs="Arial"/>
          <w:sz w:val="24"/>
          <w:szCs w:val="24"/>
        </w:rPr>
        <w:t xml:space="preserve"> Médio (PNM);</w:t>
      </w:r>
    </w:p>
    <w:p w:rsidR="00510FD6" w:rsidRDefault="00570CE4" w:rsidP="00510FD6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Profissionais de Apoio Educacional (PAE)</w:t>
      </w:r>
      <w:r w:rsidR="001E7F6A">
        <w:rPr>
          <w:rFonts w:ascii="Arial" w:hAnsi="Arial" w:cs="Arial"/>
          <w:sz w:val="24"/>
          <w:szCs w:val="24"/>
        </w:rPr>
        <w:t>; e</w:t>
      </w:r>
    </w:p>
    <w:p w:rsidR="00570CE4" w:rsidRPr="00510FD6" w:rsidRDefault="00570CE4" w:rsidP="00510FD6">
      <w:pPr>
        <w:pStyle w:val="PargrafodaList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Cargos Comissionados</w:t>
      </w:r>
      <w:r w:rsidR="00653773">
        <w:rPr>
          <w:rFonts w:ascii="Arial" w:hAnsi="Arial" w:cs="Arial"/>
          <w:sz w:val="24"/>
          <w:szCs w:val="24"/>
        </w:rPr>
        <w:t>.</w:t>
      </w:r>
    </w:p>
    <w:p w:rsidR="00C01808" w:rsidRPr="00E163BD" w:rsidRDefault="007248DF" w:rsidP="00DB58D5">
      <w:pPr>
        <w:ind w:left="198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 xml:space="preserve">§2°. </w:t>
      </w:r>
      <w:r>
        <w:rPr>
          <w:rFonts w:ascii="Arial" w:hAnsi="Arial" w:cs="Arial"/>
          <w:sz w:val="24"/>
          <w:szCs w:val="24"/>
        </w:rPr>
        <w:t>Os</w:t>
      </w:r>
      <w:r w:rsidR="000F1010">
        <w:rPr>
          <w:rFonts w:ascii="Arial" w:hAnsi="Arial" w:cs="Arial"/>
          <w:sz w:val="24"/>
          <w:szCs w:val="24"/>
        </w:rPr>
        <w:t xml:space="preserve"> Agentes Comunitários de Saúde</w:t>
      </w:r>
      <w:r w:rsidR="00510FD6">
        <w:rPr>
          <w:rFonts w:ascii="Arial" w:hAnsi="Arial" w:cs="Arial"/>
          <w:sz w:val="24"/>
          <w:szCs w:val="24"/>
        </w:rPr>
        <w:t>,</w:t>
      </w:r>
      <w:r w:rsidR="000F1010">
        <w:rPr>
          <w:rFonts w:ascii="Arial" w:hAnsi="Arial" w:cs="Arial"/>
          <w:sz w:val="24"/>
          <w:szCs w:val="24"/>
        </w:rPr>
        <w:t xml:space="preserve"> Agentes de Combate a Endemias</w:t>
      </w:r>
      <w:r w:rsidR="00510FD6">
        <w:rPr>
          <w:rFonts w:ascii="Arial" w:hAnsi="Arial" w:cs="Arial"/>
          <w:sz w:val="24"/>
          <w:szCs w:val="24"/>
        </w:rPr>
        <w:t xml:space="preserve"> e servidores que forem beneficiados com piso de categoria </w:t>
      </w:r>
      <w:r>
        <w:rPr>
          <w:rFonts w:ascii="Arial" w:hAnsi="Arial" w:cs="Arial"/>
          <w:sz w:val="24"/>
          <w:szCs w:val="24"/>
        </w:rPr>
        <w:t>não farão jus a recomposição prevista no art. 1°</w:t>
      </w:r>
      <w:r w:rsidR="00DB58D5">
        <w:rPr>
          <w:rFonts w:ascii="Arial" w:hAnsi="Arial" w:cs="Arial"/>
          <w:b/>
          <w:sz w:val="21"/>
          <w:szCs w:val="21"/>
        </w:rPr>
        <w:t xml:space="preserve">. </w:t>
      </w:r>
    </w:p>
    <w:p w:rsidR="00002450" w:rsidRPr="00E163BD" w:rsidRDefault="00290FF3" w:rsidP="00002450">
      <w:pPr>
        <w:ind w:firstLine="2268"/>
        <w:jc w:val="both"/>
        <w:rPr>
          <w:rFonts w:ascii="Arial" w:hAnsi="Arial" w:cs="Arial"/>
        </w:rPr>
      </w:pPr>
      <w:r w:rsidRPr="00E163BD">
        <w:rPr>
          <w:rFonts w:ascii="Arial" w:eastAsia="Calibri" w:hAnsi="Arial" w:cs="Arial"/>
          <w:b/>
        </w:rPr>
        <w:t>Artigo 2</w:t>
      </w:r>
      <w:r w:rsidR="00002450" w:rsidRPr="00E163BD">
        <w:rPr>
          <w:rFonts w:ascii="Arial" w:eastAsia="Calibri" w:hAnsi="Arial" w:cs="Arial"/>
          <w:b/>
        </w:rPr>
        <w:t xml:space="preserve">º - </w:t>
      </w:r>
      <w:r w:rsidR="000F1010">
        <w:rPr>
          <w:rFonts w:ascii="Arial" w:hAnsi="Arial" w:cs="Arial"/>
        </w:rPr>
        <w:t>As demais disposições do P</w:t>
      </w:r>
      <w:r w:rsidR="00002450" w:rsidRPr="00E163BD">
        <w:rPr>
          <w:rFonts w:ascii="Arial" w:hAnsi="Arial" w:cs="Arial"/>
        </w:rPr>
        <w:t xml:space="preserve">rojeto de Lei </w:t>
      </w:r>
      <w:r w:rsidR="000F1010">
        <w:rPr>
          <w:rFonts w:ascii="Arial" w:hAnsi="Arial" w:cs="Arial"/>
        </w:rPr>
        <w:t xml:space="preserve">Ordinária </w:t>
      </w:r>
      <w:r w:rsidR="00DB58D5">
        <w:rPr>
          <w:rFonts w:ascii="Arial" w:hAnsi="Arial" w:cs="Arial"/>
        </w:rPr>
        <w:t>01</w:t>
      </w:r>
      <w:r w:rsidR="000F1010">
        <w:rPr>
          <w:rFonts w:ascii="Arial" w:hAnsi="Arial" w:cs="Arial"/>
        </w:rPr>
        <w:t>0</w:t>
      </w:r>
      <w:r w:rsidR="00DB58D5">
        <w:rPr>
          <w:rFonts w:ascii="Arial" w:hAnsi="Arial" w:cs="Arial"/>
        </w:rPr>
        <w:t>/2023</w:t>
      </w:r>
      <w:r w:rsidR="00002450" w:rsidRPr="00E163BD">
        <w:rPr>
          <w:rFonts w:ascii="Arial" w:hAnsi="Arial" w:cs="Arial"/>
        </w:rPr>
        <w:t xml:space="preserve"> permanecem inalteradas. </w:t>
      </w:r>
    </w:p>
    <w:p w:rsidR="00002450" w:rsidRPr="00E163BD" w:rsidRDefault="00002450" w:rsidP="00653773">
      <w:pPr>
        <w:spacing w:after="0" w:line="240" w:lineRule="auto"/>
        <w:ind w:firstLine="2268"/>
        <w:jc w:val="both"/>
        <w:rPr>
          <w:rFonts w:ascii="Arial" w:hAnsi="Arial" w:cs="Arial"/>
        </w:rPr>
      </w:pPr>
      <w:r w:rsidRPr="00E163BD">
        <w:rPr>
          <w:rFonts w:ascii="Arial" w:hAnsi="Arial" w:cs="Arial"/>
          <w:b/>
        </w:rPr>
        <w:t xml:space="preserve">Artigo </w:t>
      </w:r>
      <w:r w:rsidR="00290FF3" w:rsidRPr="00E163BD">
        <w:rPr>
          <w:rFonts w:ascii="Arial" w:hAnsi="Arial" w:cs="Arial"/>
          <w:b/>
        </w:rPr>
        <w:t>3</w:t>
      </w:r>
      <w:r w:rsidRPr="00E163BD">
        <w:rPr>
          <w:rFonts w:ascii="Arial" w:hAnsi="Arial" w:cs="Arial"/>
          <w:b/>
        </w:rPr>
        <w:t>°-</w:t>
      </w:r>
      <w:r w:rsidRPr="00E163BD">
        <w:rPr>
          <w:rFonts w:ascii="Arial" w:hAnsi="Arial" w:cs="Arial"/>
        </w:rPr>
        <w:t xml:space="preserve"> Esta emenda entrará em vigor na data de sua </w:t>
      </w:r>
      <w:r w:rsidR="005658DF">
        <w:rPr>
          <w:rFonts w:ascii="Arial" w:hAnsi="Arial" w:cs="Arial"/>
        </w:rPr>
        <w:t>aprovação</w:t>
      </w:r>
      <w:r w:rsidRPr="00E163BD">
        <w:rPr>
          <w:rFonts w:ascii="Arial" w:hAnsi="Arial" w:cs="Arial"/>
        </w:rPr>
        <w:t xml:space="preserve">. </w:t>
      </w:r>
    </w:p>
    <w:p w:rsidR="00674F75" w:rsidRDefault="005E2264" w:rsidP="00653773">
      <w:pPr>
        <w:pStyle w:val="Recuodecorpodetexto2"/>
        <w:spacing w:before="100" w:beforeAutospacing="1" w:after="100" w:afterAutospacing="1" w:line="24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E163BD">
        <w:rPr>
          <w:rFonts w:ascii="Arial" w:hAnsi="Arial" w:cs="Arial"/>
          <w:sz w:val="22"/>
          <w:szCs w:val="22"/>
        </w:rPr>
        <w:t>C</w:t>
      </w:r>
      <w:r w:rsidR="00E43B4A" w:rsidRPr="00E163BD">
        <w:rPr>
          <w:rFonts w:ascii="Arial" w:hAnsi="Arial" w:cs="Arial"/>
          <w:sz w:val="22"/>
          <w:szCs w:val="22"/>
        </w:rPr>
        <w:t xml:space="preserve">âmara Municipal de Tapurah, Estado de Mato Grosso, </w:t>
      </w:r>
      <w:r w:rsidR="005658DF">
        <w:rPr>
          <w:rFonts w:ascii="Arial" w:hAnsi="Arial" w:cs="Arial"/>
          <w:sz w:val="22"/>
          <w:szCs w:val="22"/>
        </w:rPr>
        <w:t xml:space="preserve">vinte e </w:t>
      </w:r>
      <w:r w:rsidR="000F1010">
        <w:rPr>
          <w:rFonts w:ascii="Arial" w:hAnsi="Arial" w:cs="Arial"/>
          <w:sz w:val="22"/>
          <w:szCs w:val="22"/>
        </w:rPr>
        <w:t>oito</w:t>
      </w:r>
      <w:r w:rsidR="00265666" w:rsidRPr="00E163BD">
        <w:rPr>
          <w:rFonts w:ascii="Arial" w:hAnsi="Arial" w:cs="Arial"/>
          <w:sz w:val="22"/>
          <w:szCs w:val="22"/>
        </w:rPr>
        <w:t xml:space="preserve"> dias</w:t>
      </w:r>
      <w:r w:rsidR="00BC6E8D" w:rsidRPr="00E163BD">
        <w:rPr>
          <w:rFonts w:ascii="Arial" w:hAnsi="Arial" w:cs="Arial"/>
          <w:sz w:val="22"/>
          <w:szCs w:val="22"/>
        </w:rPr>
        <w:t xml:space="preserve"> do mês de </w:t>
      </w:r>
      <w:r w:rsidR="000F1010">
        <w:rPr>
          <w:rFonts w:ascii="Arial" w:hAnsi="Arial" w:cs="Arial"/>
          <w:sz w:val="22"/>
          <w:szCs w:val="22"/>
        </w:rPr>
        <w:t>fever</w:t>
      </w:r>
      <w:r w:rsidR="00DB58D5">
        <w:rPr>
          <w:rFonts w:ascii="Arial" w:hAnsi="Arial" w:cs="Arial"/>
          <w:sz w:val="22"/>
          <w:szCs w:val="22"/>
        </w:rPr>
        <w:t>eiro</w:t>
      </w:r>
      <w:r w:rsidR="002D166F" w:rsidRPr="00E163BD">
        <w:rPr>
          <w:rFonts w:ascii="Arial" w:hAnsi="Arial" w:cs="Arial"/>
          <w:sz w:val="22"/>
          <w:szCs w:val="22"/>
        </w:rPr>
        <w:t xml:space="preserve"> </w:t>
      </w:r>
      <w:r w:rsidR="00E43B4A" w:rsidRPr="00E163BD">
        <w:rPr>
          <w:rFonts w:ascii="Arial" w:hAnsi="Arial" w:cs="Arial"/>
          <w:sz w:val="22"/>
          <w:szCs w:val="22"/>
        </w:rPr>
        <w:t xml:space="preserve">do ano de dois mil e </w:t>
      </w:r>
      <w:r w:rsidR="002D166F" w:rsidRPr="00E163BD">
        <w:rPr>
          <w:rFonts w:ascii="Arial" w:hAnsi="Arial" w:cs="Arial"/>
          <w:sz w:val="22"/>
          <w:szCs w:val="22"/>
        </w:rPr>
        <w:t xml:space="preserve">vinte e </w:t>
      </w:r>
      <w:r w:rsidR="00DB58D5">
        <w:rPr>
          <w:rFonts w:ascii="Arial" w:hAnsi="Arial" w:cs="Arial"/>
          <w:sz w:val="22"/>
          <w:szCs w:val="22"/>
        </w:rPr>
        <w:t>três</w:t>
      </w:r>
      <w:r w:rsidR="00265666" w:rsidRPr="00E163BD">
        <w:rPr>
          <w:rFonts w:ascii="Arial" w:hAnsi="Arial" w:cs="Arial"/>
          <w:sz w:val="22"/>
          <w:szCs w:val="22"/>
        </w:rPr>
        <w:t>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54"/>
      </w:tblGrid>
      <w:tr w:rsidR="00674F75" w:rsidRPr="00E163BD" w:rsidTr="00D85963">
        <w:tc>
          <w:tcPr>
            <w:tcW w:w="4247" w:type="dxa"/>
          </w:tcPr>
          <w:p w:rsidR="00674F75" w:rsidRPr="005658DF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__________________________</w:t>
            </w:r>
          </w:p>
          <w:p w:rsidR="00674F75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Elder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Gobbi</w:t>
            </w:r>
            <w:proofErr w:type="spellEnd"/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Presidente</w:t>
            </w:r>
          </w:p>
        </w:tc>
        <w:tc>
          <w:tcPr>
            <w:tcW w:w="4254" w:type="dxa"/>
          </w:tcPr>
          <w:p w:rsid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Aelton Antônio Figueiredo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Vice-Presidente</w:t>
            </w:r>
          </w:p>
        </w:tc>
      </w:tr>
      <w:tr w:rsidR="00674F75" w:rsidRPr="00E163BD" w:rsidTr="00D85963">
        <w:tc>
          <w:tcPr>
            <w:tcW w:w="4247" w:type="dxa"/>
          </w:tcPr>
          <w:p w:rsidR="00674F75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B58D5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4" w:type="dxa"/>
          </w:tcPr>
          <w:p w:rsidR="00674F75" w:rsidRPr="005658DF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4F75" w:rsidRPr="005F194F" w:rsidTr="00D85963">
        <w:tc>
          <w:tcPr>
            <w:tcW w:w="4247" w:type="dxa"/>
          </w:tcPr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Jonathan Ramos Medeiros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1° Secretário</w:t>
            </w:r>
          </w:p>
        </w:tc>
        <w:tc>
          <w:tcPr>
            <w:tcW w:w="4254" w:type="dxa"/>
          </w:tcPr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Diego Rafael Grendene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2° Secretário</w:t>
            </w:r>
          </w:p>
        </w:tc>
      </w:tr>
      <w:tr w:rsidR="00674F75" w:rsidRPr="005F194F" w:rsidTr="00D85963">
        <w:tc>
          <w:tcPr>
            <w:tcW w:w="4247" w:type="dxa"/>
          </w:tcPr>
          <w:p w:rsidR="00674F75" w:rsidRPr="005F194F" w:rsidRDefault="00674F75" w:rsidP="00265666">
            <w:pPr>
              <w:pStyle w:val="Recuodecorpodetexto2"/>
              <w:spacing w:after="0" w:line="240" w:lineRule="auto"/>
              <w:ind w:left="0"/>
              <w:rPr>
                <w:rFonts w:ascii="Arial Narrow" w:hAnsi="Arial Narrow" w:cs="Arial"/>
                <w:b/>
                <w:sz w:val="23"/>
                <w:szCs w:val="23"/>
              </w:rPr>
            </w:pPr>
          </w:p>
        </w:tc>
        <w:tc>
          <w:tcPr>
            <w:tcW w:w="4254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</w:tr>
    </w:tbl>
    <w:p w:rsidR="00DB58D5" w:rsidRDefault="00DB58D5">
      <w:pPr>
        <w:rPr>
          <w:rFonts w:ascii="Arial" w:hAnsi="Arial" w:cs="Arial"/>
          <w:b/>
          <w:bCs/>
          <w:iCs/>
        </w:rPr>
      </w:pPr>
    </w:p>
    <w:sectPr w:rsidR="00DB58D5" w:rsidSect="00CC6D7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74D" w:rsidRDefault="005F674D" w:rsidP="00AD4D4D">
      <w:pPr>
        <w:spacing w:after="0" w:line="240" w:lineRule="auto"/>
      </w:pPr>
      <w:r>
        <w:separator/>
      </w:r>
    </w:p>
  </w:endnote>
  <w:endnote w:type="continuationSeparator" w:id="0">
    <w:p w:rsidR="005F674D" w:rsidRDefault="005F674D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74D" w:rsidRDefault="005F674D" w:rsidP="00AD4D4D">
      <w:pPr>
        <w:spacing w:after="0" w:line="240" w:lineRule="auto"/>
      </w:pPr>
      <w:r>
        <w:separator/>
      </w:r>
    </w:p>
  </w:footnote>
  <w:footnote w:type="continuationSeparator" w:id="0">
    <w:p w:rsidR="005F674D" w:rsidRDefault="005F674D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C01808">
    <w:pPr>
      <w:pStyle w:val="Cabealho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ab/>
      <w:t>ESTADO DE MATO GROSSO</w:t>
    </w:r>
  </w:p>
  <w:p w:rsidR="00821F57" w:rsidRPr="00653773" w:rsidRDefault="00C01808" w:rsidP="00653773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349C0720"/>
    <w:multiLevelType w:val="hybridMultilevel"/>
    <w:tmpl w:val="1D9C7530"/>
    <w:lvl w:ilvl="0" w:tplc="537A0A4A">
      <w:start w:val="1"/>
      <w:numFmt w:val="lowerLetter"/>
      <w:lvlText w:val="%1)"/>
      <w:lvlJc w:val="left"/>
      <w:pPr>
        <w:ind w:left="234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9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9"/>
    <w:lvlOverride w:ilvl="0">
      <w:startOverride w:val="1"/>
    </w:lvlOverride>
  </w:num>
  <w:num w:numId="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1D8"/>
    <w:rsid w:val="000056D9"/>
    <w:rsid w:val="00005CA5"/>
    <w:rsid w:val="000240A3"/>
    <w:rsid w:val="000316BE"/>
    <w:rsid w:val="000325E0"/>
    <w:rsid w:val="00033B2E"/>
    <w:rsid w:val="000406BD"/>
    <w:rsid w:val="000505AB"/>
    <w:rsid w:val="000519E1"/>
    <w:rsid w:val="00052832"/>
    <w:rsid w:val="00062242"/>
    <w:rsid w:val="000637DC"/>
    <w:rsid w:val="000718C6"/>
    <w:rsid w:val="000765B9"/>
    <w:rsid w:val="0008336A"/>
    <w:rsid w:val="00093319"/>
    <w:rsid w:val="000B16CC"/>
    <w:rsid w:val="000B1AD3"/>
    <w:rsid w:val="000B1F64"/>
    <w:rsid w:val="000B3F03"/>
    <w:rsid w:val="000B5AC1"/>
    <w:rsid w:val="000B605A"/>
    <w:rsid w:val="000E7F48"/>
    <w:rsid w:val="000F1010"/>
    <w:rsid w:val="000F1F8B"/>
    <w:rsid w:val="000F49EF"/>
    <w:rsid w:val="000F6856"/>
    <w:rsid w:val="00105BA4"/>
    <w:rsid w:val="001071E2"/>
    <w:rsid w:val="00107B4C"/>
    <w:rsid w:val="00121041"/>
    <w:rsid w:val="001217C9"/>
    <w:rsid w:val="00122DE1"/>
    <w:rsid w:val="00127A57"/>
    <w:rsid w:val="00127C76"/>
    <w:rsid w:val="00131CC1"/>
    <w:rsid w:val="00132B1F"/>
    <w:rsid w:val="00133C12"/>
    <w:rsid w:val="00145161"/>
    <w:rsid w:val="00147FD2"/>
    <w:rsid w:val="0015129A"/>
    <w:rsid w:val="0015489C"/>
    <w:rsid w:val="00164CB5"/>
    <w:rsid w:val="00177559"/>
    <w:rsid w:val="0017794F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E7F6A"/>
    <w:rsid w:val="001F1DED"/>
    <w:rsid w:val="001F2A8D"/>
    <w:rsid w:val="001F57A8"/>
    <w:rsid w:val="00201D14"/>
    <w:rsid w:val="002041E9"/>
    <w:rsid w:val="00211413"/>
    <w:rsid w:val="00211EF9"/>
    <w:rsid w:val="002334FD"/>
    <w:rsid w:val="00265666"/>
    <w:rsid w:val="00277D9F"/>
    <w:rsid w:val="002822E5"/>
    <w:rsid w:val="002843F8"/>
    <w:rsid w:val="002849CB"/>
    <w:rsid w:val="00286C2C"/>
    <w:rsid w:val="00290FF3"/>
    <w:rsid w:val="002B0A7E"/>
    <w:rsid w:val="002B2C3F"/>
    <w:rsid w:val="002B4A2D"/>
    <w:rsid w:val="002C049F"/>
    <w:rsid w:val="002C35F5"/>
    <w:rsid w:val="002D166F"/>
    <w:rsid w:val="002D6105"/>
    <w:rsid w:val="002E4384"/>
    <w:rsid w:val="0030133E"/>
    <w:rsid w:val="0033297E"/>
    <w:rsid w:val="00333284"/>
    <w:rsid w:val="003351E4"/>
    <w:rsid w:val="00335FC3"/>
    <w:rsid w:val="00354124"/>
    <w:rsid w:val="00363A76"/>
    <w:rsid w:val="00372650"/>
    <w:rsid w:val="003974FC"/>
    <w:rsid w:val="003A70CF"/>
    <w:rsid w:val="003B3917"/>
    <w:rsid w:val="003D11FA"/>
    <w:rsid w:val="003E32A2"/>
    <w:rsid w:val="003F326C"/>
    <w:rsid w:val="003F5D61"/>
    <w:rsid w:val="003F77DE"/>
    <w:rsid w:val="00414B4B"/>
    <w:rsid w:val="004154C0"/>
    <w:rsid w:val="004159C7"/>
    <w:rsid w:val="0041750D"/>
    <w:rsid w:val="0043485E"/>
    <w:rsid w:val="00434936"/>
    <w:rsid w:val="00436EDD"/>
    <w:rsid w:val="00440006"/>
    <w:rsid w:val="00441178"/>
    <w:rsid w:val="00442E89"/>
    <w:rsid w:val="00464C6C"/>
    <w:rsid w:val="00470780"/>
    <w:rsid w:val="004811E7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0FD6"/>
    <w:rsid w:val="00516B98"/>
    <w:rsid w:val="00521F8D"/>
    <w:rsid w:val="00522437"/>
    <w:rsid w:val="00522459"/>
    <w:rsid w:val="005451F2"/>
    <w:rsid w:val="00545F33"/>
    <w:rsid w:val="005614C5"/>
    <w:rsid w:val="005658DF"/>
    <w:rsid w:val="00570CE4"/>
    <w:rsid w:val="00571AC4"/>
    <w:rsid w:val="005731CC"/>
    <w:rsid w:val="00590292"/>
    <w:rsid w:val="005913F3"/>
    <w:rsid w:val="005A3BE7"/>
    <w:rsid w:val="005B46C6"/>
    <w:rsid w:val="005B694E"/>
    <w:rsid w:val="005C7C69"/>
    <w:rsid w:val="005C7D81"/>
    <w:rsid w:val="005E2264"/>
    <w:rsid w:val="005E2B87"/>
    <w:rsid w:val="005F1390"/>
    <w:rsid w:val="005F194F"/>
    <w:rsid w:val="005F3250"/>
    <w:rsid w:val="005F674D"/>
    <w:rsid w:val="006019F4"/>
    <w:rsid w:val="00603AC9"/>
    <w:rsid w:val="006074EA"/>
    <w:rsid w:val="006104B6"/>
    <w:rsid w:val="00642434"/>
    <w:rsid w:val="00653773"/>
    <w:rsid w:val="006554A0"/>
    <w:rsid w:val="00660664"/>
    <w:rsid w:val="006718E2"/>
    <w:rsid w:val="00674F75"/>
    <w:rsid w:val="0069021C"/>
    <w:rsid w:val="006B3C32"/>
    <w:rsid w:val="006B40C9"/>
    <w:rsid w:val="006B61AE"/>
    <w:rsid w:val="006C03F8"/>
    <w:rsid w:val="006D0F12"/>
    <w:rsid w:val="006E2E96"/>
    <w:rsid w:val="006F30B0"/>
    <w:rsid w:val="00717EEA"/>
    <w:rsid w:val="007228BD"/>
    <w:rsid w:val="007248DF"/>
    <w:rsid w:val="0072576F"/>
    <w:rsid w:val="007270A8"/>
    <w:rsid w:val="00732BFD"/>
    <w:rsid w:val="00750DDA"/>
    <w:rsid w:val="00752A20"/>
    <w:rsid w:val="007619B1"/>
    <w:rsid w:val="00763329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9CA"/>
    <w:rsid w:val="00855E90"/>
    <w:rsid w:val="00871487"/>
    <w:rsid w:val="00886249"/>
    <w:rsid w:val="008867C5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812D9"/>
    <w:rsid w:val="00996DAE"/>
    <w:rsid w:val="009A121E"/>
    <w:rsid w:val="009A6E17"/>
    <w:rsid w:val="009B76F4"/>
    <w:rsid w:val="009C2A19"/>
    <w:rsid w:val="009C6753"/>
    <w:rsid w:val="009C7511"/>
    <w:rsid w:val="009E4299"/>
    <w:rsid w:val="009E491D"/>
    <w:rsid w:val="009F0C15"/>
    <w:rsid w:val="00A2444D"/>
    <w:rsid w:val="00A249BD"/>
    <w:rsid w:val="00A31CCB"/>
    <w:rsid w:val="00A43534"/>
    <w:rsid w:val="00A467B5"/>
    <w:rsid w:val="00A54BAE"/>
    <w:rsid w:val="00A60AC1"/>
    <w:rsid w:val="00A65B74"/>
    <w:rsid w:val="00A70A82"/>
    <w:rsid w:val="00A76109"/>
    <w:rsid w:val="00A7663C"/>
    <w:rsid w:val="00A97E04"/>
    <w:rsid w:val="00AA2891"/>
    <w:rsid w:val="00AA31B7"/>
    <w:rsid w:val="00AB17DC"/>
    <w:rsid w:val="00AC2517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73452"/>
    <w:rsid w:val="00C763A4"/>
    <w:rsid w:val="00C7682F"/>
    <w:rsid w:val="00C800F5"/>
    <w:rsid w:val="00C97690"/>
    <w:rsid w:val="00CA1988"/>
    <w:rsid w:val="00CA361A"/>
    <w:rsid w:val="00CC1EE6"/>
    <w:rsid w:val="00CC3D5F"/>
    <w:rsid w:val="00CC6D7C"/>
    <w:rsid w:val="00CD2D16"/>
    <w:rsid w:val="00CD2EBC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85963"/>
    <w:rsid w:val="00D90C1F"/>
    <w:rsid w:val="00DA4ACE"/>
    <w:rsid w:val="00DA5CD9"/>
    <w:rsid w:val="00DA7A8C"/>
    <w:rsid w:val="00DA7E9C"/>
    <w:rsid w:val="00DB0B6C"/>
    <w:rsid w:val="00DB58D5"/>
    <w:rsid w:val="00DB67FD"/>
    <w:rsid w:val="00DC1F68"/>
    <w:rsid w:val="00DC7033"/>
    <w:rsid w:val="00DD403F"/>
    <w:rsid w:val="00DF129A"/>
    <w:rsid w:val="00DF7E75"/>
    <w:rsid w:val="00E00FC4"/>
    <w:rsid w:val="00E041CD"/>
    <w:rsid w:val="00E072F1"/>
    <w:rsid w:val="00E147FA"/>
    <w:rsid w:val="00E163BD"/>
    <w:rsid w:val="00E242B6"/>
    <w:rsid w:val="00E35760"/>
    <w:rsid w:val="00E36EDE"/>
    <w:rsid w:val="00E43B4A"/>
    <w:rsid w:val="00E45851"/>
    <w:rsid w:val="00E51A2D"/>
    <w:rsid w:val="00E54827"/>
    <w:rsid w:val="00E66B8E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109B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5ABB93-26A5-46D5-979F-4CACFE26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D85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04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4057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138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0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4024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3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2499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75507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9297B-68C1-49A3-9820-73EC9F35F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Usuário do Windows</cp:lastModifiedBy>
  <cp:revision>8</cp:revision>
  <cp:lastPrinted>2023-03-07T13:31:00Z</cp:lastPrinted>
  <dcterms:created xsi:type="dcterms:W3CDTF">2023-03-07T13:10:00Z</dcterms:created>
  <dcterms:modified xsi:type="dcterms:W3CDTF">2023-03-07T16:00:00Z</dcterms:modified>
</cp:coreProperties>
</file>