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479D9045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PARECER Nº </w:t>
      </w:r>
      <w:r w:rsidR="00587449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="00E70ABF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E70ABF">
        <w:rPr>
          <w:rFonts w:ascii="Arial" w:hAnsi="Arial" w:cs="Arial"/>
          <w:b/>
          <w:bCs/>
          <w:sz w:val="24"/>
          <w:szCs w:val="24"/>
          <w:u w:val="single"/>
        </w:rPr>
        <w:t>15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E70ABF">
        <w:rPr>
          <w:rFonts w:ascii="Arial" w:hAnsi="Arial" w:cs="Arial"/>
          <w:b/>
          <w:bCs/>
          <w:sz w:val="24"/>
          <w:szCs w:val="24"/>
          <w:u w:val="single"/>
        </w:rPr>
        <w:t>AGOSTO</w:t>
      </w:r>
      <w:r w:rsidRPr="00A37798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45376" w:rsidRPr="00A37798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Pr="00A37798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Autoria: Comissão 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62193516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A37798">
        <w:rPr>
          <w:rFonts w:ascii="Arial" w:hAnsi="Arial" w:cs="Arial"/>
          <w:b/>
          <w:bCs/>
          <w:sz w:val="24"/>
          <w:szCs w:val="24"/>
        </w:rPr>
        <w:t>Ementa</w:t>
      </w:r>
      <w:r w:rsidRPr="00A37798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E70ABF">
        <w:rPr>
          <w:rFonts w:ascii="Arial" w:hAnsi="Arial" w:cs="Arial"/>
          <w:b/>
          <w:bCs/>
          <w:sz w:val="24"/>
          <w:szCs w:val="24"/>
        </w:rPr>
        <w:t>37</w:t>
      </w:r>
      <w:r w:rsidRPr="00A37798">
        <w:rPr>
          <w:rFonts w:ascii="Arial" w:hAnsi="Arial" w:cs="Arial"/>
          <w:b/>
          <w:bCs/>
          <w:sz w:val="24"/>
          <w:szCs w:val="24"/>
        </w:rPr>
        <w:t>/202</w:t>
      </w:r>
      <w:r w:rsidR="00F45376" w:rsidRPr="00A37798">
        <w:rPr>
          <w:rFonts w:ascii="Arial" w:hAnsi="Arial" w:cs="Arial"/>
          <w:b/>
          <w:bCs/>
          <w:sz w:val="24"/>
          <w:szCs w:val="24"/>
        </w:rPr>
        <w:t>3</w:t>
      </w:r>
      <w:r w:rsidRPr="00A37798"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Autoria do Processo</w:t>
      </w:r>
      <w:r w:rsidRPr="00A37798"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422D7652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Objeto de estudo: Projeto de </w:t>
      </w:r>
      <w:r w:rsidR="003D59AB" w:rsidRPr="00A37798">
        <w:rPr>
          <w:rFonts w:ascii="Arial" w:hAnsi="Arial" w:cs="Arial"/>
          <w:b/>
          <w:sz w:val="24"/>
          <w:szCs w:val="24"/>
        </w:rPr>
        <w:t>Lei</w:t>
      </w:r>
      <w:r w:rsidRPr="00A37798">
        <w:rPr>
          <w:rFonts w:ascii="Arial" w:hAnsi="Arial" w:cs="Arial"/>
          <w:b/>
          <w:sz w:val="24"/>
          <w:szCs w:val="24"/>
        </w:rPr>
        <w:t xml:space="preserve"> nº </w:t>
      </w:r>
      <w:r w:rsidR="00B4271F">
        <w:rPr>
          <w:rFonts w:ascii="Arial" w:hAnsi="Arial" w:cs="Arial"/>
          <w:b/>
          <w:sz w:val="24"/>
          <w:szCs w:val="24"/>
        </w:rPr>
        <w:t>3</w:t>
      </w:r>
      <w:r w:rsidR="00E70ABF">
        <w:rPr>
          <w:rFonts w:ascii="Arial" w:hAnsi="Arial" w:cs="Arial"/>
          <w:b/>
          <w:sz w:val="24"/>
          <w:szCs w:val="24"/>
        </w:rPr>
        <w:t>4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 xml:space="preserve">, de </w:t>
      </w:r>
      <w:r w:rsidR="00E70ABF">
        <w:rPr>
          <w:rFonts w:ascii="Arial" w:hAnsi="Arial" w:cs="Arial"/>
          <w:b/>
          <w:sz w:val="24"/>
          <w:szCs w:val="24"/>
        </w:rPr>
        <w:t>04</w:t>
      </w:r>
      <w:r w:rsidRPr="00A37798">
        <w:rPr>
          <w:rFonts w:ascii="Arial" w:hAnsi="Arial" w:cs="Arial"/>
          <w:b/>
          <w:sz w:val="24"/>
          <w:szCs w:val="24"/>
        </w:rPr>
        <w:t xml:space="preserve"> de </w:t>
      </w:r>
      <w:r w:rsidR="00E70ABF">
        <w:rPr>
          <w:rFonts w:ascii="Arial" w:hAnsi="Arial" w:cs="Arial"/>
          <w:b/>
          <w:sz w:val="24"/>
          <w:szCs w:val="24"/>
        </w:rPr>
        <w:t>agosto</w:t>
      </w:r>
      <w:r w:rsidRPr="00A37798">
        <w:rPr>
          <w:rFonts w:ascii="Arial" w:hAnsi="Arial" w:cs="Arial"/>
          <w:b/>
          <w:sz w:val="24"/>
          <w:szCs w:val="24"/>
        </w:rPr>
        <w:t xml:space="preserve"> de 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b/>
          <w:sz w:val="24"/>
          <w:szCs w:val="24"/>
        </w:rPr>
        <w:t>.</w:t>
      </w:r>
    </w:p>
    <w:p w14:paraId="75D47BEC" w14:textId="29C80082" w:rsidR="006F3680" w:rsidRPr="00A37798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 xml:space="preserve">Origem: Poder </w:t>
      </w:r>
      <w:r w:rsidR="00E70ABF">
        <w:rPr>
          <w:rFonts w:ascii="Arial" w:hAnsi="Arial" w:cs="Arial"/>
          <w:b/>
          <w:sz w:val="24"/>
          <w:szCs w:val="24"/>
        </w:rPr>
        <w:t>Executivo</w:t>
      </w:r>
      <w:r w:rsidRPr="00A37798">
        <w:rPr>
          <w:rFonts w:ascii="Arial" w:hAnsi="Arial" w:cs="Arial"/>
          <w:b/>
          <w:sz w:val="24"/>
          <w:szCs w:val="24"/>
        </w:rPr>
        <w:t xml:space="preserve"> Municipal.</w:t>
      </w:r>
    </w:p>
    <w:p w14:paraId="4AB45891" w14:textId="77777777" w:rsidR="003D59AB" w:rsidRPr="00A37798" w:rsidRDefault="003D59AB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b/>
        </w:rPr>
      </w:pPr>
    </w:p>
    <w:p w14:paraId="73A31121" w14:textId="381B22DC" w:rsidR="006F3680" w:rsidRPr="00A37798" w:rsidRDefault="006F3680" w:rsidP="003D59AB">
      <w:pPr>
        <w:pStyle w:val="NormalWeb"/>
        <w:spacing w:before="0" w:beforeAutospacing="0" w:after="0" w:afterAutospacing="0" w:line="360" w:lineRule="auto"/>
        <w:ind w:left="3828" w:right="-426"/>
        <w:jc w:val="both"/>
        <w:rPr>
          <w:rFonts w:ascii="Arial" w:hAnsi="Arial" w:cs="Arial"/>
          <w:i/>
        </w:rPr>
      </w:pPr>
      <w:r w:rsidRPr="00A37798">
        <w:rPr>
          <w:rFonts w:ascii="Arial" w:hAnsi="Arial" w:cs="Arial"/>
          <w:b/>
        </w:rPr>
        <w:t xml:space="preserve">Ementa: </w:t>
      </w:r>
      <w:r w:rsidRPr="00A37798">
        <w:rPr>
          <w:rFonts w:ascii="Arial" w:hAnsi="Arial" w:cs="Arial"/>
          <w:i/>
        </w:rPr>
        <w:t>“</w:t>
      </w:r>
      <w:r w:rsidR="00E70ABF">
        <w:rPr>
          <w:rFonts w:ascii="Arial" w:hAnsi="Arial" w:cs="Arial"/>
          <w:b/>
          <w:i/>
        </w:rPr>
        <w:t>Promove adequação orçamentária no âmbito do município e autoriza a abertura de crédito especial ao orçamento anual de 2023</w:t>
      </w:r>
      <w:r w:rsidRPr="00A37798">
        <w:rPr>
          <w:rFonts w:ascii="Arial" w:hAnsi="Arial" w:cs="Arial"/>
          <w:i/>
        </w:rPr>
        <w:t>”.</w:t>
      </w:r>
    </w:p>
    <w:p w14:paraId="51D51DB1" w14:textId="77777777" w:rsidR="006F3680" w:rsidRPr="00A37798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</w:rPr>
      </w:pPr>
    </w:p>
    <w:p w14:paraId="1D68458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</w:rPr>
        <w:t>Relatório analítico:</w:t>
      </w:r>
    </w:p>
    <w:p w14:paraId="4440B944" w14:textId="51FDF34E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Projeto de Lei n° </w:t>
      </w:r>
      <w:r w:rsidR="00B4271F">
        <w:rPr>
          <w:rFonts w:ascii="Arial" w:hAnsi="Arial" w:cs="Arial"/>
          <w:b/>
          <w:sz w:val="24"/>
          <w:szCs w:val="24"/>
        </w:rPr>
        <w:t>3</w:t>
      </w:r>
      <w:r w:rsidR="00E70ABF">
        <w:rPr>
          <w:rFonts w:ascii="Arial" w:hAnsi="Arial" w:cs="Arial"/>
          <w:b/>
          <w:sz w:val="24"/>
          <w:szCs w:val="24"/>
        </w:rPr>
        <w:t>4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E70ABF">
        <w:rPr>
          <w:rFonts w:ascii="Arial" w:hAnsi="Arial" w:cs="Arial"/>
          <w:b/>
          <w:sz w:val="24"/>
          <w:szCs w:val="24"/>
        </w:rPr>
        <w:t>Executivo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A37798" w:rsidRPr="00A37798">
        <w:rPr>
          <w:rFonts w:ascii="Arial" w:hAnsi="Arial" w:cs="Arial"/>
          <w:sz w:val="24"/>
          <w:szCs w:val="24"/>
        </w:rPr>
        <w:t xml:space="preserve">datado de </w:t>
      </w:r>
      <w:r w:rsidR="00E70ABF">
        <w:rPr>
          <w:rFonts w:ascii="Arial" w:hAnsi="Arial" w:cs="Arial"/>
          <w:sz w:val="24"/>
          <w:szCs w:val="24"/>
        </w:rPr>
        <w:t>04</w:t>
      </w:r>
      <w:r w:rsidR="00A37798" w:rsidRPr="00A37798">
        <w:rPr>
          <w:rFonts w:ascii="Arial" w:hAnsi="Arial" w:cs="Arial"/>
          <w:sz w:val="24"/>
          <w:szCs w:val="24"/>
        </w:rPr>
        <w:t xml:space="preserve"> de </w:t>
      </w:r>
      <w:r w:rsidR="00E70ABF">
        <w:rPr>
          <w:rFonts w:ascii="Arial" w:hAnsi="Arial" w:cs="Arial"/>
          <w:sz w:val="24"/>
          <w:szCs w:val="24"/>
        </w:rPr>
        <w:t>agosto</w:t>
      </w:r>
      <w:r w:rsidR="00A37798" w:rsidRPr="00A37798">
        <w:rPr>
          <w:rFonts w:ascii="Arial" w:hAnsi="Arial" w:cs="Arial"/>
          <w:sz w:val="24"/>
          <w:szCs w:val="24"/>
        </w:rPr>
        <w:t xml:space="preserve">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E70ABF" w:rsidRPr="00E70ABF">
        <w:rPr>
          <w:rFonts w:ascii="Arial" w:hAnsi="Arial" w:cs="Arial"/>
          <w:b/>
          <w:i/>
          <w:sz w:val="24"/>
          <w:szCs w:val="24"/>
          <w:u w:val="single"/>
        </w:rPr>
        <w:t>Promove adequação orçamentária no âmbito do município e autoriza a abertura de crédito especial ao orçamento anual de 2023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F079920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De acordo com o que se observa no presente Projeto, está de acordo com a necessidade do Poder Legislativo Municipal, obedece a Lei Orgânica do Município e sua anuência não prejudicará as contas públicas municipais.</w:t>
      </w:r>
    </w:p>
    <w:p w14:paraId="71A8C7DB" w14:textId="37DBE3D1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é de competência desta Comissão para emissão do competente parecer nos termos do </w:t>
      </w:r>
      <w:r w:rsidR="00D46C09" w:rsidRPr="00A37798">
        <w:rPr>
          <w:rFonts w:ascii="Arial" w:hAnsi="Arial" w:cs="Arial"/>
          <w:sz w:val="24"/>
          <w:szCs w:val="24"/>
        </w:rPr>
        <w:t xml:space="preserve">parágrafo 1° </w:t>
      </w:r>
      <w:r w:rsidRPr="00A37798">
        <w:rPr>
          <w:rFonts w:ascii="Arial" w:hAnsi="Arial" w:cs="Arial"/>
          <w:sz w:val="24"/>
          <w:szCs w:val="24"/>
        </w:rPr>
        <w:t>do artigo 5</w:t>
      </w:r>
      <w:r w:rsidR="00D46C09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 xml:space="preserve"> do Regimento Interno. Portanto, a matéria submetida à análise atende a legislação vigente.</w:t>
      </w:r>
    </w:p>
    <w:p w14:paraId="7308100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552CAFFF" w14:textId="77777777" w:rsidR="003D59AB" w:rsidRPr="00A37798" w:rsidRDefault="003D59AB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09852D6F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PARECER</w:t>
      </w:r>
      <w:r w:rsidRPr="00A37798">
        <w:rPr>
          <w:rFonts w:ascii="Arial" w:hAnsi="Arial" w:cs="Arial"/>
          <w:b/>
          <w:sz w:val="24"/>
          <w:szCs w:val="24"/>
        </w:rPr>
        <w:t>:</w:t>
      </w:r>
    </w:p>
    <w:p w14:paraId="0350C316" w14:textId="77777777" w:rsidR="003D59AB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1A29F444" w14:textId="2E68BE14" w:rsidR="006F3680" w:rsidRPr="00B42A0F" w:rsidRDefault="006F3680" w:rsidP="003D59AB">
      <w:pPr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Pr="00A37798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>Diante das evidências e do relato supracitado, verifica-se que o presente processo está dando fiel cumprimento ao que prevê a Constituição da República Federativa do Brasil, Lei de Responsabilidade Fiscal, Constituição Estadual e a Lei Orgânica do Município de Acrelândia, inexistindo óbice no momento para sua tramitação, uma vez que está de acordo com a legislação vigente.</w:t>
      </w:r>
    </w:p>
    <w:p w14:paraId="24F3B02E" w14:textId="77777777" w:rsidR="00CB5840" w:rsidRPr="00A37798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D9BEC45" w14:textId="23EC9424" w:rsidR="00A43275" w:rsidRDefault="00A43275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5FBE3AC" w14:textId="77777777" w:rsidR="00587449" w:rsidRDefault="00587449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46217BEC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92AF7ED" w14:textId="4293C59C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Ante o exposto, a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A37798">
        <w:rPr>
          <w:rFonts w:ascii="Arial" w:hAnsi="Arial" w:cs="Arial"/>
          <w:sz w:val="24"/>
          <w:szCs w:val="24"/>
        </w:rPr>
        <w:t xml:space="preserve">opinou unanimemente pela constitucionalidade, juridicidade e técnica legislativa, e no mérito, votou pela continuidade do </w:t>
      </w:r>
      <w:r w:rsidRPr="00A37798">
        <w:rPr>
          <w:rFonts w:ascii="Arial" w:hAnsi="Arial" w:cs="Arial"/>
          <w:b/>
          <w:sz w:val="24"/>
          <w:szCs w:val="24"/>
        </w:rPr>
        <w:t>Processo/CMA nº</w:t>
      </w:r>
      <w:r w:rsidR="00A43275">
        <w:rPr>
          <w:rFonts w:ascii="Arial" w:hAnsi="Arial" w:cs="Arial"/>
          <w:b/>
          <w:sz w:val="24"/>
          <w:szCs w:val="24"/>
        </w:rPr>
        <w:t>3</w:t>
      </w:r>
      <w:r w:rsidR="00E70ABF">
        <w:rPr>
          <w:rFonts w:ascii="Arial" w:hAnsi="Arial" w:cs="Arial"/>
          <w:b/>
          <w:sz w:val="24"/>
          <w:szCs w:val="24"/>
        </w:rPr>
        <w:t>7</w:t>
      </w:r>
      <w:r w:rsidRPr="00A37798">
        <w:rPr>
          <w:rFonts w:ascii="Arial" w:hAnsi="Arial" w:cs="Arial"/>
          <w:b/>
          <w:sz w:val="24"/>
          <w:szCs w:val="24"/>
        </w:rPr>
        <w:t>/202</w:t>
      </w:r>
      <w:r w:rsidR="00EC45BC" w:rsidRPr="00A37798">
        <w:rPr>
          <w:rFonts w:ascii="Arial" w:hAnsi="Arial" w:cs="Arial"/>
          <w:b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A37798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7798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</w:r>
    </w:p>
    <w:p w14:paraId="4E315169" w14:textId="15069EE9" w:rsidR="006F3680" w:rsidRPr="00A37798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Considerando os fundamentos legais e constitucionais, esta Comissão resolve exarar </w:t>
      </w:r>
      <w:r w:rsidRPr="00A37798"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 w:rsidRPr="00A37798">
        <w:rPr>
          <w:rFonts w:ascii="Arial" w:hAnsi="Arial" w:cs="Arial"/>
          <w:sz w:val="24"/>
          <w:szCs w:val="24"/>
        </w:rPr>
        <w:t xml:space="preserve">do </w:t>
      </w:r>
      <w:r w:rsidRPr="00A37798">
        <w:rPr>
          <w:rFonts w:ascii="Arial" w:hAnsi="Arial" w:cs="Arial"/>
          <w:b/>
          <w:sz w:val="24"/>
          <w:szCs w:val="24"/>
        </w:rPr>
        <w:t xml:space="preserve">Processo </w:t>
      </w:r>
      <w:r w:rsidRPr="00A37798"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Projeto de Lei n° </w:t>
      </w:r>
      <w:r w:rsidR="00B4271F">
        <w:rPr>
          <w:rFonts w:ascii="Arial" w:hAnsi="Arial" w:cs="Arial"/>
          <w:b/>
          <w:sz w:val="24"/>
          <w:szCs w:val="24"/>
        </w:rPr>
        <w:t>3</w:t>
      </w:r>
      <w:r w:rsidR="00E70ABF">
        <w:rPr>
          <w:rFonts w:ascii="Arial" w:hAnsi="Arial" w:cs="Arial"/>
          <w:b/>
          <w:sz w:val="24"/>
          <w:szCs w:val="24"/>
        </w:rPr>
        <w:t>4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A37798" w:rsidRPr="00A37798">
        <w:rPr>
          <w:rFonts w:ascii="Arial" w:hAnsi="Arial" w:cs="Arial"/>
          <w:sz w:val="24"/>
          <w:szCs w:val="24"/>
        </w:rPr>
        <w:t xml:space="preserve">de autoria do </w:t>
      </w:r>
      <w:r w:rsidR="00E70ABF">
        <w:rPr>
          <w:rFonts w:ascii="Arial" w:hAnsi="Arial" w:cs="Arial"/>
          <w:b/>
          <w:sz w:val="24"/>
          <w:szCs w:val="24"/>
        </w:rPr>
        <w:t>Executivo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A37798" w:rsidRPr="00A37798">
        <w:rPr>
          <w:rFonts w:ascii="Arial" w:hAnsi="Arial" w:cs="Arial"/>
          <w:sz w:val="24"/>
          <w:szCs w:val="24"/>
        </w:rPr>
        <w:t xml:space="preserve">datado de </w:t>
      </w:r>
      <w:r w:rsidR="00E70ABF">
        <w:rPr>
          <w:rFonts w:ascii="Arial" w:hAnsi="Arial" w:cs="Arial"/>
          <w:sz w:val="24"/>
          <w:szCs w:val="24"/>
        </w:rPr>
        <w:t>04</w:t>
      </w:r>
      <w:r w:rsidR="00A37798" w:rsidRPr="00A37798">
        <w:rPr>
          <w:rFonts w:ascii="Arial" w:hAnsi="Arial" w:cs="Arial"/>
          <w:sz w:val="24"/>
          <w:szCs w:val="24"/>
        </w:rPr>
        <w:t xml:space="preserve"> d</w:t>
      </w:r>
      <w:proofErr w:type="spellStart"/>
      <w:r w:rsidR="00A37798" w:rsidRPr="00A37798">
        <w:rPr>
          <w:rFonts w:ascii="Arial" w:hAnsi="Arial" w:cs="Arial"/>
          <w:sz w:val="24"/>
          <w:szCs w:val="24"/>
        </w:rPr>
        <w:t>e</w:t>
      </w:r>
      <w:proofErr w:type="spellEnd"/>
      <w:r w:rsidR="00A37798" w:rsidRPr="00A37798">
        <w:rPr>
          <w:rFonts w:ascii="Arial" w:hAnsi="Arial" w:cs="Arial"/>
          <w:sz w:val="24"/>
          <w:szCs w:val="24"/>
        </w:rPr>
        <w:t xml:space="preserve"> </w:t>
      </w:r>
      <w:r w:rsidR="00E70ABF">
        <w:rPr>
          <w:rFonts w:ascii="Arial" w:hAnsi="Arial" w:cs="Arial"/>
          <w:sz w:val="24"/>
          <w:szCs w:val="24"/>
        </w:rPr>
        <w:t>agosto</w:t>
      </w:r>
      <w:r w:rsidR="00A37798" w:rsidRPr="00A37798">
        <w:rPr>
          <w:rFonts w:ascii="Arial" w:hAnsi="Arial" w:cs="Arial"/>
          <w:sz w:val="24"/>
          <w:szCs w:val="24"/>
        </w:rPr>
        <w:t xml:space="preserve"> de 2023</w:t>
      </w:r>
      <w:r w:rsidR="00A37798" w:rsidRPr="00A37798">
        <w:rPr>
          <w:rFonts w:ascii="Arial" w:hAnsi="Arial" w:cs="Arial"/>
          <w:b/>
          <w:sz w:val="24"/>
          <w:szCs w:val="24"/>
        </w:rPr>
        <w:t xml:space="preserve">, </w:t>
      </w:r>
      <w:r w:rsidR="00A37798" w:rsidRPr="00A37798">
        <w:rPr>
          <w:rFonts w:ascii="Arial" w:hAnsi="Arial" w:cs="Arial"/>
          <w:sz w:val="24"/>
          <w:szCs w:val="24"/>
        </w:rPr>
        <w:t xml:space="preserve">que 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“</w:t>
      </w:r>
      <w:r w:rsidR="00E70ABF" w:rsidRPr="00E70ABF">
        <w:rPr>
          <w:rFonts w:ascii="Arial" w:hAnsi="Arial" w:cs="Arial"/>
          <w:b/>
          <w:i/>
          <w:sz w:val="24"/>
          <w:szCs w:val="24"/>
          <w:u w:val="single"/>
        </w:rPr>
        <w:t>Promove adequação orçamentária no âmbito do município e autoriza a abertura de crédito especial ao orçamento anual de 2023</w:t>
      </w:r>
      <w:r w:rsidR="00A37798" w:rsidRPr="00A37798">
        <w:rPr>
          <w:rFonts w:ascii="Arial" w:hAnsi="Arial" w:cs="Arial"/>
          <w:b/>
          <w:i/>
          <w:sz w:val="24"/>
          <w:szCs w:val="24"/>
        </w:rPr>
        <w:t>”</w:t>
      </w:r>
      <w:r w:rsidRPr="00A37798">
        <w:rPr>
          <w:rFonts w:ascii="Arial" w:hAnsi="Arial" w:cs="Arial"/>
          <w:b/>
          <w:i/>
          <w:sz w:val="24"/>
          <w:szCs w:val="24"/>
        </w:rPr>
        <w:t xml:space="preserve"> </w:t>
      </w:r>
      <w:r w:rsidRPr="00A37798">
        <w:rPr>
          <w:rFonts w:ascii="Arial" w:hAnsi="Arial" w:cs="Arial"/>
          <w:sz w:val="24"/>
          <w:szCs w:val="24"/>
        </w:rPr>
        <w:t>em tese.</w:t>
      </w:r>
    </w:p>
    <w:p w14:paraId="550D163D" w14:textId="77777777" w:rsidR="006F3680" w:rsidRPr="00A37798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À </w:t>
      </w:r>
      <w:r w:rsidRPr="00A37798">
        <w:rPr>
          <w:rFonts w:ascii="Arial" w:hAnsi="Arial" w:cs="Arial"/>
          <w:b/>
          <w:sz w:val="24"/>
          <w:szCs w:val="24"/>
        </w:rPr>
        <w:t xml:space="preserve">Comissão 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A37798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A37798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A37798">
        <w:rPr>
          <w:rFonts w:ascii="Arial" w:eastAsia="Times New Roman" w:hAnsi="Arial" w:cs="Arial"/>
          <w:sz w:val="24"/>
          <w:szCs w:val="24"/>
        </w:rPr>
        <w:t xml:space="preserve">atendidas as recomendações da assessoria jurídica, vota favorável a matéria e acompanha o </w:t>
      </w:r>
      <w:r w:rsidRPr="00A37798"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 w:rsidRPr="00A37798"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Pr="00A37798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>"</w:t>
      </w:r>
      <w:r w:rsidRPr="00A37798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Pr="00A37798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27A4DD06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Sala das Sessões “Cleonilço Salmento”, em </w:t>
      </w:r>
      <w:r w:rsidR="00E70ABF">
        <w:rPr>
          <w:rFonts w:ascii="Arial" w:hAnsi="Arial" w:cs="Arial"/>
          <w:sz w:val="24"/>
          <w:szCs w:val="24"/>
        </w:rPr>
        <w:t>15</w:t>
      </w:r>
      <w:r w:rsidRPr="00A37798">
        <w:rPr>
          <w:rFonts w:ascii="Arial" w:hAnsi="Arial" w:cs="Arial"/>
          <w:sz w:val="24"/>
          <w:szCs w:val="24"/>
        </w:rPr>
        <w:t xml:space="preserve"> de </w:t>
      </w:r>
      <w:r w:rsidR="00E70ABF">
        <w:rPr>
          <w:rFonts w:ascii="Arial" w:hAnsi="Arial" w:cs="Arial"/>
          <w:sz w:val="24"/>
          <w:szCs w:val="24"/>
        </w:rPr>
        <w:t>agosto</w:t>
      </w:r>
      <w:r w:rsidRPr="00A37798">
        <w:rPr>
          <w:rFonts w:ascii="Arial" w:hAnsi="Arial" w:cs="Arial"/>
          <w:sz w:val="24"/>
          <w:szCs w:val="24"/>
        </w:rPr>
        <w:t xml:space="preserve"> de 202</w:t>
      </w:r>
      <w:r w:rsidR="00052FF7" w:rsidRPr="00A37798">
        <w:rPr>
          <w:rFonts w:ascii="Arial" w:hAnsi="Arial" w:cs="Arial"/>
          <w:sz w:val="24"/>
          <w:szCs w:val="24"/>
        </w:rPr>
        <w:t>3</w:t>
      </w:r>
      <w:r w:rsidRPr="00A37798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477352D2" w14:textId="376F5BCC" w:rsidR="00A37798" w:rsidRDefault="00A37798" w:rsidP="00A37798">
      <w:pPr>
        <w:ind w:right="-284"/>
      </w:pPr>
      <w:r>
        <w:rPr>
          <w:rFonts w:ascii="Arial" w:hAnsi="Arial" w:cs="Arial"/>
          <w:b/>
        </w:rPr>
        <w:t xml:space="preserve">_________________________________            </w:t>
      </w:r>
      <w:r w:rsidR="00A43275">
        <w:rPr>
          <w:rFonts w:ascii="Arial" w:hAnsi="Arial" w:cs="Arial"/>
          <w:b/>
        </w:rPr>
        <w:t xml:space="preserve">    </w:t>
      </w:r>
      <w:r>
        <w:rPr>
          <w:rFonts w:ascii="Arial" w:hAnsi="Arial" w:cs="Arial"/>
          <w:b/>
        </w:rPr>
        <w:t xml:space="preserve">              </w:t>
      </w:r>
      <w:r w:rsidRPr="004628DB">
        <w:rPr>
          <w:rFonts w:ascii="Arial" w:hAnsi="Arial" w:cs="Arial"/>
          <w:b/>
        </w:rPr>
        <w:t>__________________________</w:t>
      </w:r>
      <w:r>
        <w:rPr>
          <w:rFonts w:ascii="Arial" w:hAnsi="Arial" w:cs="Arial"/>
          <w:b/>
        </w:rPr>
        <w:t>__</w:t>
      </w:r>
    </w:p>
    <w:p w14:paraId="2B88E3AE" w14:textId="05FCD932" w:rsidR="00A37798" w:rsidRDefault="00A37798" w:rsidP="00A37798">
      <w:pPr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Ivanir Vasconcelos de Souza/MDB                            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 w:rsidRPr="004628D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PP</w:t>
      </w:r>
    </w:p>
    <w:p w14:paraId="7B6F7882" w14:textId="79256E39" w:rsidR="00A37798" w:rsidRDefault="00A37798" w:rsidP="00A37798">
      <w:r>
        <w:rPr>
          <w:rFonts w:ascii="Arial" w:hAnsi="Arial" w:cs="Arial"/>
          <w:b/>
        </w:rPr>
        <w:t xml:space="preserve">                            Relator                                                                             Membro</w:t>
      </w:r>
    </w:p>
    <w:p w14:paraId="37BDE605" w14:textId="05F0EC4B" w:rsidR="006F3680" w:rsidRPr="004628DB" w:rsidRDefault="00A37798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</w:t>
      </w:r>
      <w:r w:rsidR="006F3680">
        <w:rPr>
          <w:rFonts w:ascii="Arial" w:hAnsi="Arial" w:cs="Arial"/>
          <w:b/>
        </w:rPr>
        <w:t xml:space="preserve">                </w:t>
      </w:r>
    </w:p>
    <w:p w14:paraId="0B2E3200" w14:textId="3ECF657B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</w:t>
      </w:r>
      <w:r>
        <w:rPr>
          <w:rFonts w:ascii="Arial" w:hAnsi="Arial" w:cs="Arial"/>
          <w:b/>
        </w:rPr>
        <w:t xml:space="preserve">                          </w:t>
      </w:r>
    </w:p>
    <w:p w14:paraId="00A5CCB2" w14:textId="375BE066" w:rsidR="00A06587" w:rsidRP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</w:t>
      </w:r>
      <w:r w:rsidR="0060649F">
        <w:rPr>
          <w:rFonts w:ascii="Arial" w:hAnsi="Arial" w:cs="Arial"/>
          <w:b/>
        </w:rPr>
        <w:t xml:space="preserve">      </w:t>
      </w:r>
      <w:r w:rsidR="00A37798">
        <w:rPr>
          <w:rFonts w:ascii="Arial" w:hAnsi="Arial" w:cs="Arial"/>
          <w:b/>
        </w:rPr>
        <w:t xml:space="preserve">                                                                                   </w:t>
      </w:r>
      <w:r w:rsidRPr="00912D6A">
        <w:rPr>
          <w:rFonts w:ascii="Arial" w:hAnsi="Arial" w:cs="Arial"/>
          <w:b/>
        </w:rPr>
        <w:t xml:space="preserve">                                       </w:t>
      </w:r>
      <w:r>
        <w:rPr>
          <w:rFonts w:ascii="Arial" w:hAnsi="Arial" w:cs="Arial"/>
          <w:b/>
        </w:rPr>
        <w:t xml:space="preserve">            </w:t>
      </w:r>
      <w:r w:rsidR="0060649F">
        <w:rPr>
          <w:rFonts w:ascii="Arial" w:hAnsi="Arial" w:cs="Arial"/>
          <w:b/>
        </w:rPr>
        <w:t xml:space="preserve">                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6D5DD" w14:textId="77777777" w:rsidR="003E4B9A" w:rsidRDefault="003E4B9A" w:rsidP="008B1D5A">
      <w:r>
        <w:separator/>
      </w:r>
    </w:p>
  </w:endnote>
  <w:endnote w:type="continuationSeparator" w:id="0">
    <w:p w14:paraId="74E022FA" w14:textId="77777777" w:rsidR="003E4B9A" w:rsidRDefault="003E4B9A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C650A" w14:textId="77777777" w:rsidR="003E4B9A" w:rsidRDefault="003E4B9A" w:rsidP="008B1D5A">
      <w:r>
        <w:separator/>
      </w:r>
    </w:p>
  </w:footnote>
  <w:footnote w:type="continuationSeparator" w:id="0">
    <w:p w14:paraId="7BD228A7" w14:textId="77777777" w:rsidR="003E4B9A" w:rsidRDefault="003E4B9A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83954"/>
    <w:rsid w:val="000B3961"/>
    <w:rsid w:val="000C64B6"/>
    <w:rsid w:val="00143907"/>
    <w:rsid w:val="001460C5"/>
    <w:rsid w:val="00161D67"/>
    <w:rsid w:val="00167A82"/>
    <w:rsid w:val="00184DA5"/>
    <w:rsid w:val="001C33FB"/>
    <w:rsid w:val="00201820"/>
    <w:rsid w:val="00223945"/>
    <w:rsid w:val="0023629D"/>
    <w:rsid w:val="0024647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D59AB"/>
    <w:rsid w:val="003E22F5"/>
    <w:rsid w:val="003E3C35"/>
    <w:rsid w:val="003E4B9A"/>
    <w:rsid w:val="00456E09"/>
    <w:rsid w:val="00462772"/>
    <w:rsid w:val="004A2460"/>
    <w:rsid w:val="004B04A6"/>
    <w:rsid w:val="005073F1"/>
    <w:rsid w:val="00516663"/>
    <w:rsid w:val="00542A90"/>
    <w:rsid w:val="0055293C"/>
    <w:rsid w:val="0056061F"/>
    <w:rsid w:val="005718ED"/>
    <w:rsid w:val="00587449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813693"/>
    <w:rsid w:val="0085162E"/>
    <w:rsid w:val="00880A2D"/>
    <w:rsid w:val="008B1D5A"/>
    <w:rsid w:val="00903ECD"/>
    <w:rsid w:val="00945D4D"/>
    <w:rsid w:val="0098083E"/>
    <w:rsid w:val="009A440A"/>
    <w:rsid w:val="00A06587"/>
    <w:rsid w:val="00A37798"/>
    <w:rsid w:val="00A43275"/>
    <w:rsid w:val="00AA2477"/>
    <w:rsid w:val="00AE33E1"/>
    <w:rsid w:val="00AE7909"/>
    <w:rsid w:val="00B1313D"/>
    <w:rsid w:val="00B4271F"/>
    <w:rsid w:val="00B4324E"/>
    <w:rsid w:val="00B6677A"/>
    <w:rsid w:val="00B92A25"/>
    <w:rsid w:val="00BB7158"/>
    <w:rsid w:val="00BE148C"/>
    <w:rsid w:val="00BE14CD"/>
    <w:rsid w:val="00C41F45"/>
    <w:rsid w:val="00C93066"/>
    <w:rsid w:val="00CB5840"/>
    <w:rsid w:val="00CC02F9"/>
    <w:rsid w:val="00D26AAD"/>
    <w:rsid w:val="00D35F7F"/>
    <w:rsid w:val="00D46C09"/>
    <w:rsid w:val="00D47774"/>
    <w:rsid w:val="00D77954"/>
    <w:rsid w:val="00D83854"/>
    <w:rsid w:val="00DB4B0A"/>
    <w:rsid w:val="00E70ABF"/>
    <w:rsid w:val="00EA2BA3"/>
    <w:rsid w:val="00EC45BC"/>
    <w:rsid w:val="00F3730E"/>
    <w:rsid w:val="00F37D2C"/>
    <w:rsid w:val="00F45376"/>
    <w:rsid w:val="00F7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D26A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759</Words>
  <Characters>4103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2023-08-14T17:42:00Z</cp:lastPrinted>
  <dcterms:created xsi:type="dcterms:W3CDTF">2023-08-14T17:42:00Z</dcterms:created>
  <dcterms:modified xsi:type="dcterms:W3CDTF">2023-08-14T17:42:00Z</dcterms:modified>
</cp:coreProperties>
</file>