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063F6B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063F6B">
        <w:rPr>
          <w:rFonts w:ascii="Arial" w:hAnsi="Arial" w:cs="Arial"/>
          <w:b/>
          <w:sz w:val="28"/>
          <w:szCs w:val="28"/>
        </w:rPr>
        <w:t xml:space="preserve">INDICO AO PODER </w:t>
      </w:r>
      <w:r w:rsidR="00C81E70">
        <w:rPr>
          <w:rFonts w:ascii="Arial" w:hAnsi="Arial" w:cs="Arial"/>
          <w:b/>
          <w:sz w:val="28"/>
          <w:szCs w:val="28"/>
        </w:rPr>
        <w:t xml:space="preserve">EXECUTIVO MUNICIPAL, </w:t>
      </w:r>
      <w:r w:rsidR="002848F7">
        <w:rPr>
          <w:rFonts w:ascii="Arial" w:hAnsi="Arial" w:cs="Arial"/>
          <w:b/>
          <w:sz w:val="28"/>
          <w:szCs w:val="28"/>
        </w:rPr>
        <w:t xml:space="preserve">A REALIZAÇÃO </w:t>
      </w:r>
      <w:r w:rsidR="00C81E70">
        <w:rPr>
          <w:rFonts w:ascii="Arial" w:hAnsi="Arial" w:cs="Arial"/>
          <w:b/>
          <w:sz w:val="28"/>
          <w:szCs w:val="28"/>
        </w:rPr>
        <w:t xml:space="preserve">DE </w:t>
      </w:r>
      <w:r w:rsidR="00EB5C1D" w:rsidRPr="00EB5C1D">
        <w:rPr>
          <w:rFonts w:ascii="Arial" w:hAnsi="Arial" w:cs="Arial"/>
          <w:b/>
          <w:sz w:val="28"/>
          <w:szCs w:val="28"/>
        </w:rPr>
        <w:t>PATROLAMENTO</w:t>
      </w:r>
      <w:r w:rsidR="00C81E70">
        <w:rPr>
          <w:rFonts w:ascii="Arial" w:hAnsi="Arial" w:cs="Arial"/>
          <w:b/>
          <w:sz w:val="28"/>
          <w:szCs w:val="28"/>
        </w:rPr>
        <w:t>,</w:t>
      </w:r>
      <w:proofErr w:type="gramStart"/>
      <w:r w:rsidR="00F4504F">
        <w:rPr>
          <w:rFonts w:ascii="Arial" w:hAnsi="Arial" w:cs="Arial"/>
          <w:b/>
          <w:sz w:val="28"/>
          <w:szCs w:val="28"/>
        </w:rPr>
        <w:t xml:space="preserve"> </w:t>
      </w:r>
      <w:r w:rsidR="00C81E70">
        <w:rPr>
          <w:rFonts w:ascii="Arial" w:hAnsi="Arial" w:cs="Arial"/>
          <w:b/>
          <w:sz w:val="28"/>
          <w:szCs w:val="28"/>
        </w:rPr>
        <w:t xml:space="preserve"> </w:t>
      </w:r>
      <w:proofErr w:type="gramEnd"/>
      <w:r w:rsidR="00F4504F">
        <w:rPr>
          <w:rFonts w:ascii="Arial" w:hAnsi="Arial" w:cs="Arial"/>
          <w:b/>
          <w:sz w:val="28"/>
          <w:szCs w:val="28"/>
        </w:rPr>
        <w:t>ENCASCALHAMENTO E ABERTURA NAS LATERAIS</w:t>
      </w:r>
      <w:r w:rsidR="00EB5C1D" w:rsidRPr="00EB5C1D">
        <w:rPr>
          <w:rFonts w:ascii="Arial" w:hAnsi="Arial" w:cs="Arial"/>
          <w:b/>
          <w:sz w:val="28"/>
          <w:szCs w:val="28"/>
        </w:rPr>
        <w:t xml:space="preserve"> </w:t>
      </w:r>
      <w:r w:rsidR="00F4504F">
        <w:rPr>
          <w:rFonts w:ascii="Arial" w:hAnsi="Arial" w:cs="Arial"/>
          <w:b/>
          <w:sz w:val="28"/>
          <w:szCs w:val="28"/>
        </w:rPr>
        <w:t>D</w:t>
      </w:r>
      <w:r w:rsidR="00EB5C1D">
        <w:rPr>
          <w:rFonts w:ascii="Arial" w:hAnsi="Arial" w:cs="Arial"/>
          <w:b/>
          <w:sz w:val="28"/>
          <w:szCs w:val="28"/>
        </w:rPr>
        <w:t>A</w:t>
      </w:r>
      <w:r w:rsidR="00C81E70">
        <w:rPr>
          <w:rFonts w:ascii="Arial" w:hAnsi="Arial" w:cs="Arial"/>
          <w:b/>
          <w:sz w:val="28"/>
          <w:szCs w:val="28"/>
        </w:rPr>
        <w:t xml:space="preserve"> SERRA DO LIMÃO </w:t>
      </w:r>
      <w:r w:rsidR="00F4504F">
        <w:rPr>
          <w:rFonts w:ascii="Arial" w:hAnsi="Arial" w:cs="Arial"/>
          <w:b/>
          <w:sz w:val="28"/>
          <w:szCs w:val="28"/>
        </w:rPr>
        <w:t xml:space="preserve"> EM TANGARÁ DA SERRA</w:t>
      </w:r>
      <w:r w:rsidR="000573AD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43600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</w:t>
      </w:r>
      <w:r w:rsidR="00063F6B">
        <w:rPr>
          <w:rFonts w:ascii="Arial" w:hAnsi="Arial" w:cs="Arial"/>
        </w:rPr>
        <w:t>A</w:t>
      </w:r>
      <w:r w:rsidR="00063F6B" w:rsidRPr="00063F6B">
        <w:rPr>
          <w:rFonts w:ascii="Arial" w:hAnsi="Arial" w:cs="Arial"/>
        </w:rPr>
        <w:t xml:space="preserve">o poder executivo municipal, </w:t>
      </w:r>
      <w:r w:rsidR="00F4504F" w:rsidRPr="00F4504F">
        <w:rPr>
          <w:rFonts w:ascii="Arial" w:hAnsi="Arial" w:cs="Arial"/>
        </w:rPr>
        <w:t xml:space="preserve">a realizar patrolamento, encascalhamento e abertura nas </w:t>
      </w:r>
      <w:r w:rsidR="00F4504F">
        <w:rPr>
          <w:rFonts w:ascii="Arial" w:hAnsi="Arial" w:cs="Arial"/>
        </w:rPr>
        <w:t>laterais da serra do limão, em Tangará da S</w:t>
      </w:r>
      <w:r w:rsidR="00F4504F" w:rsidRPr="00F4504F">
        <w:rPr>
          <w:rFonts w:ascii="Arial" w:hAnsi="Arial" w:cs="Arial"/>
        </w:rPr>
        <w:t>erra.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063F6B">
        <w:rPr>
          <w:rFonts w:ascii="Arial" w:hAnsi="Arial" w:cs="Arial"/>
        </w:rPr>
        <w:t>a</w:t>
      </w:r>
      <w:r w:rsidR="00063F6B" w:rsidRPr="00063F6B">
        <w:rPr>
          <w:rFonts w:ascii="Arial" w:hAnsi="Arial" w:cs="Arial"/>
        </w:rPr>
        <w:t xml:space="preserve">o poder executivo municipal, </w:t>
      </w:r>
      <w:r w:rsidR="00EB5C1D">
        <w:rPr>
          <w:rFonts w:ascii="Arial" w:hAnsi="Arial" w:cs="Arial"/>
        </w:rPr>
        <w:t>a realização de</w:t>
      </w:r>
      <w:proofErr w:type="gramStart"/>
      <w:r w:rsidR="00EB5C1D">
        <w:rPr>
          <w:rFonts w:ascii="Arial" w:hAnsi="Arial" w:cs="Arial"/>
        </w:rPr>
        <w:t xml:space="preserve"> </w:t>
      </w:r>
      <w:r w:rsidR="00EB5C1D" w:rsidRPr="00EB5C1D">
        <w:rPr>
          <w:rFonts w:ascii="Arial" w:hAnsi="Arial" w:cs="Arial"/>
        </w:rPr>
        <w:t xml:space="preserve"> </w:t>
      </w:r>
      <w:proofErr w:type="gramEnd"/>
      <w:r w:rsidR="00F4504F" w:rsidRPr="00F4504F">
        <w:rPr>
          <w:rFonts w:ascii="Arial" w:hAnsi="Arial" w:cs="Arial"/>
        </w:rPr>
        <w:t xml:space="preserve">patrolamento, encascalhamento e abertura nas </w:t>
      </w:r>
      <w:r w:rsidR="00F4504F">
        <w:rPr>
          <w:rFonts w:ascii="Arial" w:hAnsi="Arial" w:cs="Arial"/>
        </w:rPr>
        <w:t>laterais da serra do limão, em Tangará da Serra</w:t>
      </w:r>
      <w:r w:rsidR="00063F6B">
        <w:rPr>
          <w:rFonts w:ascii="Arial" w:hAnsi="Arial" w:cs="Arial"/>
        </w:rPr>
        <w:t xml:space="preserve">, devido </w:t>
      </w:r>
      <w:r w:rsidR="00EB5C1D">
        <w:rPr>
          <w:rFonts w:ascii="Arial" w:hAnsi="Arial" w:cs="Arial"/>
        </w:rPr>
        <w:t>a estrada se encontrar em péssimo estado, dificult</w:t>
      </w:r>
      <w:r w:rsidR="00F4504F">
        <w:rPr>
          <w:rFonts w:ascii="Arial" w:hAnsi="Arial" w:cs="Arial"/>
        </w:rPr>
        <w:t>ando a passagem dos transeuntes e o alto risco de acidentes graves no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761A7E" w:rsidRDefault="00761A7E" w:rsidP="0039489B">
      <w:pPr>
        <w:ind w:left="284"/>
        <w:rPr>
          <w:rFonts w:ascii="Garamond" w:hAnsi="Garamond" w:cs="Arial"/>
          <w:b/>
        </w:rPr>
      </w:pPr>
    </w:p>
    <w:p w:rsidR="00761A7E" w:rsidRDefault="00761A7E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7034491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EB5C1D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63F6B">
            <w:rPr>
              <w:rFonts w:ascii="Garamond" w:hAnsi="Garamond" w:cs="Arial"/>
              <w:bCs/>
              <w:sz w:val="20"/>
              <w:szCs w:val="20"/>
            </w:rPr>
            <w:t>30</w:t>
          </w:r>
          <w:r w:rsidR="000573AD">
            <w:rPr>
              <w:rFonts w:ascii="Garamond" w:hAnsi="Garamond" w:cs="Arial"/>
              <w:bCs/>
              <w:sz w:val="20"/>
              <w:szCs w:val="20"/>
            </w:rPr>
            <w:t>.05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1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1E82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3F6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4B15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848F7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0046F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07037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A7E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5EB8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4E4F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308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1E70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1D9C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3CAE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2AAC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5C1D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04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1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73C79-B005-4658-B830-A845FFF03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21</cp:revision>
  <cp:lastPrinted>2023-05-18T19:11:00Z</cp:lastPrinted>
  <dcterms:created xsi:type="dcterms:W3CDTF">2022-12-16T12:54:00Z</dcterms:created>
  <dcterms:modified xsi:type="dcterms:W3CDTF">2023-05-31T14:35:00Z</dcterms:modified>
</cp:coreProperties>
</file>