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52575" w14:textId="1D1CC15C" w:rsidR="008121F5" w:rsidRPr="00B96546" w:rsidRDefault="008121F5" w:rsidP="008121F5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4F988C7" wp14:editId="4400F496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EAC67" w14:textId="77777777" w:rsidR="008121F5" w:rsidRDefault="008121F5" w:rsidP="008121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AE8A8A2" w14:textId="77777777" w:rsidR="008121F5" w:rsidRDefault="008121F5" w:rsidP="008121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2A9A380D" w14:textId="77777777" w:rsidR="008121F5" w:rsidRPr="009B3ED3" w:rsidRDefault="008121F5" w:rsidP="008121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F988C7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11BEAC67" w14:textId="77777777" w:rsidR="008121F5" w:rsidRDefault="008121F5" w:rsidP="008121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AE8A8A2" w14:textId="77777777" w:rsidR="008121F5" w:rsidRDefault="008121F5" w:rsidP="008121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2A9A380D" w14:textId="77777777" w:rsidR="008121F5" w:rsidRPr="009B3ED3" w:rsidRDefault="008121F5" w:rsidP="008121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3 1</w:t>
      </w:r>
    </w:p>
    <w:p w14:paraId="385AF86F" w14:textId="77777777" w:rsidR="008121F5" w:rsidRPr="00953E0C" w:rsidRDefault="008121F5" w:rsidP="008121F5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24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8945FB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052CF">
        <w:rPr>
          <w:rFonts w:ascii="Arial" w:eastAsia="Arial" w:hAnsi="Arial" w:cs="Arial"/>
          <w:b/>
          <w:bCs/>
          <w:color w:val="000000"/>
          <w:sz w:val="24"/>
          <w:szCs w:val="24"/>
        </w:rPr>
        <w:t>9.714,23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052CF">
        <w:rPr>
          <w:rFonts w:ascii="Arial" w:eastAsia="Arial" w:hAnsi="Arial" w:cs="Arial"/>
          <w:b/>
          <w:bCs/>
          <w:color w:val="000000"/>
          <w:sz w:val="24"/>
          <w:szCs w:val="24"/>
        </w:rPr>
        <w:t>nove mil, setecentos e quatorze reais e vinte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281F86A" w:rsidR="00081855" w:rsidRPr="0009362D" w:rsidRDefault="00081855" w:rsidP="008121F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E0934">
        <w:rPr>
          <w:rFonts w:ascii="Arial" w:hAnsi="Arial" w:cs="Arial"/>
          <w:sz w:val="24"/>
          <w:szCs w:val="24"/>
        </w:rPr>
        <w:t>90</w:t>
      </w:r>
      <w:r w:rsidR="000052CF">
        <w:rPr>
          <w:rFonts w:ascii="Arial" w:hAnsi="Arial" w:cs="Arial"/>
          <w:sz w:val="24"/>
          <w:szCs w:val="24"/>
        </w:rPr>
        <w:t>90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A7CA43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052C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052CF">
        <w:rPr>
          <w:rFonts w:ascii="Arial" w:eastAsia="Arial" w:hAnsi="Arial" w:cs="Arial"/>
          <w:b/>
          <w:bCs/>
          <w:color w:val="000000"/>
          <w:sz w:val="24"/>
          <w:szCs w:val="24"/>
        </w:rPr>
        <w:t>9.714,23</w:t>
      </w:r>
      <w:r w:rsidR="000052C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052CF">
        <w:rPr>
          <w:rFonts w:ascii="Arial" w:eastAsia="Arial" w:hAnsi="Arial" w:cs="Arial"/>
          <w:b/>
          <w:bCs/>
          <w:color w:val="000000"/>
          <w:sz w:val="24"/>
          <w:szCs w:val="24"/>
        </w:rPr>
        <w:t>nove mil, setecentos e quatorze reais e vinte e três centavos</w:t>
      </w:r>
      <w:r w:rsidR="000052C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0052CF" w14:paraId="5ADFC8C4" w14:textId="77777777" w:rsidTr="008121F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392F7F" w14:textId="77777777" w:rsidR="000052CF" w:rsidRDefault="000052CF" w:rsidP="008121F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052CF" w14:paraId="09C66BAD" w14:textId="77777777" w:rsidTr="008121F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25F8CB" w14:textId="77777777" w:rsidR="000052CF" w:rsidRDefault="000052CF" w:rsidP="008121F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0052CF" w14:paraId="16D725A7" w14:textId="77777777" w:rsidTr="008121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1D7CDA" w14:textId="77777777" w:rsidR="000052CF" w:rsidRDefault="000052CF" w:rsidP="00812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4B8918" w14:textId="77777777" w:rsidR="000052CF" w:rsidRDefault="000052CF" w:rsidP="008121F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0052CF" w14:paraId="566728EE" w14:textId="77777777" w:rsidTr="008121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CC3987" w14:textId="77777777" w:rsidR="000052CF" w:rsidRDefault="000052CF" w:rsidP="00812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12.004.0008.0244.0018.2077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C7E348" w14:textId="674EFF4B" w:rsidR="000052CF" w:rsidRDefault="000052CF" w:rsidP="008121F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121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0052CF" w14:paraId="41E6BCB8" w14:textId="77777777" w:rsidTr="008121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9A2254" w14:textId="77777777" w:rsidR="000052CF" w:rsidRDefault="000052CF" w:rsidP="008121F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23D1A0" w14:textId="77777777" w:rsidR="000052CF" w:rsidRDefault="000052CF" w:rsidP="008121F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2DAA30" w14:textId="77777777" w:rsidR="000052CF" w:rsidRDefault="000052CF" w:rsidP="008121F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052CF" w14:paraId="05DF8A1E" w14:textId="77777777" w:rsidTr="008121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E2AB0C" w14:textId="77777777" w:rsidR="000052CF" w:rsidRDefault="000052CF" w:rsidP="008121F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C8BAC8" w14:textId="77777777" w:rsidR="000052CF" w:rsidRDefault="000052CF" w:rsidP="008121F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01059 - BB 79750-2 - Emenda Parlamentar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B2792E" w14:textId="77777777" w:rsidR="000052CF" w:rsidRDefault="000052CF" w:rsidP="008121F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R$ 9.714,23</w:t>
            </w:r>
          </w:p>
        </w:tc>
      </w:tr>
      <w:tr w:rsidR="000052CF" w14:paraId="1B1FE20C" w14:textId="77777777" w:rsidTr="008121F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C26169" w14:textId="77777777" w:rsidR="000052CF" w:rsidRDefault="000052CF" w:rsidP="008121F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R$ 9.714,23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09001A2F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2E6A1F">
        <w:rPr>
          <w:rFonts w:ascii="Arial" w:hAnsi="Arial" w:cs="Arial"/>
          <w:bCs/>
          <w:color w:val="000000"/>
          <w:sz w:val="24"/>
          <w:szCs w:val="24"/>
        </w:rPr>
        <w:t>,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2E6A1F">
        <w:rPr>
          <w:rFonts w:ascii="Arial" w:hAnsi="Arial" w:cs="Arial"/>
          <w:bCs/>
          <w:color w:val="000000"/>
          <w:sz w:val="24"/>
          <w:szCs w:val="24"/>
        </w:rPr>
        <w:t>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8F47FE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9A2CBB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E0934">
        <w:rPr>
          <w:rFonts w:ascii="Arial" w:hAnsi="Arial" w:cs="Arial"/>
          <w:sz w:val="24"/>
          <w:szCs w:val="24"/>
        </w:rPr>
        <w:t>2</w:t>
      </w:r>
      <w:r w:rsidR="008121F5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C72666" w14:textId="77777777" w:rsidR="008121F5" w:rsidRDefault="008121F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A850B5D" w14:textId="77777777" w:rsidR="008121F5" w:rsidRDefault="008121F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E603D5" w14:textId="77777777" w:rsidR="008121F5" w:rsidRPr="00F07E39" w:rsidRDefault="008121F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A529C5F" w14:textId="77777777" w:rsidR="008121F5" w:rsidRDefault="008121F5" w:rsidP="008121F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56F684D4" w:rsidR="003C5A6A" w:rsidRDefault="009F3255" w:rsidP="008121F5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 xml:space="preserve">Secretaria Municipal </w:t>
      </w:r>
      <w:r w:rsidR="00EB1BA9">
        <w:rPr>
          <w:rFonts w:ascii="Arial" w:hAnsi="Arial" w:cs="Arial"/>
          <w:shd w:val="clear" w:color="auto" w:fill="FFFFFF"/>
        </w:rPr>
        <w:t>da Assistência Social</w:t>
      </w:r>
    </w:p>
    <w:p w14:paraId="74673CC7" w14:textId="4FBC5E8B" w:rsidR="009F3255" w:rsidRDefault="009F3255" w:rsidP="008121F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0052CF">
        <w:rPr>
          <w:rFonts w:ascii="Arial" w:hAnsi="Arial" w:cs="Arial"/>
          <w:bCs/>
          <w:color w:val="000000" w:themeColor="text1"/>
          <w:sz w:val="24"/>
          <w:szCs w:val="28"/>
        </w:rPr>
        <w:t>9.714,23</w:t>
      </w:r>
      <w:r w:rsidR="005E0934">
        <w:rPr>
          <w:rFonts w:ascii="Arial" w:hAnsi="Arial" w:cs="Arial"/>
          <w:bCs/>
          <w:color w:val="000000" w:themeColor="text1"/>
          <w:sz w:val="24"/>
          <w:szCs w:val="28"/>
        </w:rPr>
        <w:t xml:space="preserve"> </w:t>
      </w:r>
    </w:p>
    <w:p w14:paraId="641E7B61" w14:textId="77777777" w:rsidR="005E0934" w:rsidRPr="009F3255" w:rsidRDefault="005E0934" w:rsidP="008121F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780BE27" w14:textId="77777777" w:rsidR="000052CF" w:rsidRPr="000052CF" w:rsidRDefault="009F3255" w:rsidP="008121F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0052CF" w:rsidRPr="000052CF">
        <w:rPr>
          <w:rFonts w:ascii="Arial" w:hAnsi="Arial" w:cs="Arial"/>
          <w:color w:val="000000"/>
        </w:rPr>
        <w:t xml:space="preserve">Vinculo 1059 - BB 79750-2 - Emenda </w:t>
      </w:r>
    </w:p>
    <w:p w14:paraId="510BCE8F" w14:textId="77777777" w:rsidR="000052CF" w:rsidRPr="000052CF" w:rsidRDefault="000052CF" w:rsidP="008121F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052C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Parlamentar</w:t>
      </w:r>
    </w:p>
    <w:p w14:paraId="32EE9AE8" w14:textId="4D002F79" w:rsidR="004807F2" w:rsidRPr="009F3255" w:rsidRDefault="004807F2" w:rsidP="008121F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601AC8C7" w14:textId="022CE90B" w:rsidR="000052CF" w:rsidRPr="000052CF" w:rsidRDefault="009F3255" w:rsidP="008121F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0052CF">
        <w:rPr>
          <w:rFonts w:ascii="Arial" w:hAnsi="Arial" w:cs="Arial"/>
          <w:color w:val="000000" w:themeColor="text1"/>
        </w:rPr>
        <w:t>12</w:t>
      </w:r>
      <w:r w:rsidR="000052CF" w:rsidRPr="000052CF">
        <w:rPr>
          <w:rFonts w:ascii="Arial" w:hAnsi="Arial" w:cs="Arial"/>
          <w:color w:val="000000"/>
        </w:rPr>
        <w:t xml:space="preserve">.004.0008.0244.0018.2077 – Promover </w:t>
      </w:r>
    </w:p>
    <w:p w14:paraId="7E95594C" w14:textId="77777777" w:rsidR="000052CF" w:rsidRPr="000052CF" w:rsidRDefault="000052CF" w:rsidP="008121F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052C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Proteção Social Especial </w:t>
      </w:r>
    </w:p>
    <w:p w14:paraId="71BD6DAD" w14:textId="428FC51A" w:rsidR="003B48E6" w:rsidRDefault="003B48E6" w:rsidP="008121F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1826012" w14:textId="5A184D5C" w:rsidR="00EB1BA9" w:rsidRDefault="009F3255" w:rsidP="008121F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52C5E08E" w14:textId="072E1D23" w:rsidR="000052CF" w:rsidRPr="000052CF" w:rsidRDefault="000052CF" w:rsidP="008121F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</w:t>
      </w:r>
      <w:r w:rsidRPr="000052C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inculo 1059 - BB 79750-2 - Emenda Parlamentar</w:t>
      </w:r>
    </w:p>
    <w:p w14:paraId="0C449A74" w14:textId="77777777" w:rsidR="000052CF" w:rsidRPr="000052CF" w:rsidRDefault="000052CF" w:rsidP="008121F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052C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– Serviços de Terceiros Pessoa Jurídica – R$ 9.714,23</w:t>
      </w:r>
    </w:p>
    <w:p w14:paraId="1BC0FA2A" w14:textId="77777777" w:rsidR="003141BD" w:rsidRPr="003141BD" w:rsidRDefault="003141BD" w:rsidP="008121F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90754AF" w14:textId="0EA30783" w:rsidR="000052CF" w:rsidRPr="000052CF" w:rsidRDefault="009F3255" w:rsidP="008121F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0052CF" w:rsidRPr="000052CF">
        <w:rPr>
          <w:rFonts w:ascii="Arial" w:hAnsi="Arial" w:cs="Arial"/>
          <w:color w:val="000000" w:themeColor="text1"/>
          <w:szCs w:val="28"/>
        </w:rPr>
        <w:t>E</w:t>
      </w:r>
      <w:r w:rsidR="000052CF" w:rsidRPr="000052CF">
        <w:rPr>
          <w:rFonts w:ascii="Arial" w:hAnsi="Arial" w:cs="Arial"/>
          <w:color w:val="000000"/>
        </w:rPr>
        <w:t>xecução do repasse de recursos financeiros referente ao Bloco II da Proteção Social Especial, com o objetivo de garantir a manutenção, a</w:t>
      </w:r>
      <w:r w:rsidR="000052CF">
        <w:rPr>
          <w:rFonts w:ascii="Arial" w:hAnsi="Arial" w:cs="Arial"/>
          <w:color w:val="000000"/>
        </w:rPr>
        <w:t xml:space="preserve"> </w:t>
      </w:r>
      <w:r w:rsidR="000052CF" w:rsidRPr="000052CF">
        <w:rPr>
          <w:rFonts w:ascii="Arial" w:hAnsi="Arial" w:cs="Arial"/>
          <w:color w:val="000000"/>
        </w:rPr>
        <w:t>continuidade e o aprimoramento dos serviços socioassistenciais ofertados no âmbito</w:t>
      </w:r>
      <w:r w:rsidR="000052CF">
        <w:rPr>
          <w:rFonts w:ascii="Arial" w:hAnsi="Arial" w:cs="Arial"/>
          <w:color w:val="000000"/>
        </w:rPr>
        <w:t xml:space="preserve"> </w:t>
      </w:r>
      <w:r w:rsidR="000052CF" w:rsidRPr="000052CF">
        <w:rPr>
          <w:rFonts w:ascii="Arial" w:hAnsi="Arial" w:cs="Arial"/>
          <w:color w:val="000000"/>
        </w:rPr>
        <w:t>municipal, assegurando atendimento especializado às famílias e indivíduos em situação de risco pessoal e social, conforme as diretrizes do Sistema Único de Assistência Social (SUAS) e normativas vigentes.</w:t>
      </w:r>
    </w:p>
    <w:p w14:paraId="02089014" w14:textId="0CE048D2" w:rsidR="00D63F66" w:rsidRDefault="00D63F66" w:rsidP="008121F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01C5750" w14:textId="3DE1FBA1" w:rsidR="00B63DE5" w:rsidRPr="00B63DE5" w:rsidRDefault="009F3255" w:rsidP="008121F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B63DE5" w:rsidRPr="00B63DE5">
        <w:rPr>
          <w:rFonts w:ascii="Arial" w:hAnsi="Arial" w:cs="Arial"/>
          <w:color w:val="000000"/>
        </w:rPr>
        <w:t>Não haverá impacto orçamentário ou financeiro, em razão da utilização de superávit financeiro.</w:t>
      </w:r>
    </w:p>
    <w:p w14:paraId="346911F0" w14:textId="77777777" w:rsidR="008121F5" w:rsidRDefault="008121F5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F4D2FD8" w14:textId="5E45BCCE" w:rsidR="00FB4906" w:rsidRPr="008121F5" w:rsidRDefault="00EB1BA9" w:rsidP="008121F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121F5">
        <w:rPr>
          <w:rFonts w:ascii="Arial" w:hAnsi="Arial" w:cs="Arial"/>
          <w:sz w:val="24"/>
          <w:szCs w:val="24"/>
        </w:rPr>
        <w:t>Marcia Calderan de Moraes</w:t>
      </w:r>
    </w:p>
    <w:p w14:paraId="5B39B150" w14:textId="271A388C" w:rsidR="003B6C9F" w:rsidRPr="008121F5" w:rsidRDefault="003B48E6" w:rsidP="008121F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21F5">
        <w:rPr>
          <w:rFonts w:ascii="Arial" w:hAnsi="Arial" w:cs="Arial"/>
          <w:b/>
          <w:bCs/>
          <w:sz w:val="24"/>
          <w:szCs w:val="24"/>
        </w:rPr>
        <w:t>Secretári</w:t>
      </w:r>
      <w:r w:rsidR="00313DE7" w:rsidRPr="008121F5">
        <w:rPr>
          <w:rFonts w:ascii="Arial" w:hAnsi="Arial" w:cs="Arial"/>
          <w:b/>
          <w:bCs/>
          <w:sz w:val="24"/>
          <w:szCs w:val="24"/>
        </w:rPr>
        <w:t>a</w:t>
      </w:r>
      <w:r w:rsidRPr="008121F5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8121F5">
        <w:rPr>
          <w:rFonts w:ascii="Arial" w:hAnsi="Arial" w:cs="Arial"/>
          <w:b/>
          <w:bCs/>
          <w:sz w:val="24"/>
          <w:szCs w:val="24"/>
        </w:rPr>
        <w:t>de Assistência Social</w:t>
      </w:r>
    </w:p>
    <w:sectPr w:rsidR="003B6C9F" w:rsidRPr="008121F5" w:rsidSect="008121F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944297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121F5">
      <w:rPr>
        <w:rFonts w:ascii="Arial" w:hAnsi="Arial" w:cs="Arial"/>
        <w:sz w:val="16"/>
      </w:rPr>
      <w:t>12531/2026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0165166">
    <w:abstractNumId w:val="1"/>
  </w:num>
  <w:num w:numId="2" w16cid:durableId="1169443775">
    <w:abstractNumId w:val="3"/>
  </w:num>
  <w:num w:numId="3" w16cid:durableId="1707096697">
    <w:abstractNumId w:val="2"/>
  </w:num>
  <w:num w:numId="4" w16cid:durableId="1132400963">
    <w:abstractNumId w:val="0"/>
  </w:num>
  <w:num w:numId="5" w16cid:durableId="1725982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052CF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6A1F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224C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1107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934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21F5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47FE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48EC"/>
    <w:rsid w:val="009E7400"/>
    <w:rsid w:val="009E741A"/>
    <w:rsid w:val="009F0578"/>
    <w:rsid w:val="009F3255"/>
    <w:rsid w:val="009F7E97"/>
    <w:rsid w:val="00A03B92"/>
    <w:rsid w:val="00A04095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4FF8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470</Words>
  <Characters>2542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2026-02-23T18:33:00Z</dcterms:created>
  <dcterms:modified xsi:type="dcterms:W3CDTF">2026-02-24T14:13:00Z</dcterms:modified>
</cp:coreProperties>
</file>