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F2D76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029E06CE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228FC075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774DADB4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7E01B239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215D6A7B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5730463A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75F18160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29A45B9E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517FD541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16566090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7F8BF781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03A3E569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6284F303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38A0B16A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61D9FB07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07147E87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0ACD6364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0C7C6844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19A35081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19509DA0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73B19D13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6443791B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453C4575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4BDC20B2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49A6F69B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722BC0DF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10832801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7DEBC01B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221FC96E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04AB1352" w14:textId="77777777" w:rsidR="00324496" w:rsidRDefault="00324496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43C246DE" w14:textId="6F2BF6E1" w:rsidR="00FE364F" w:rsidRDefault="0075050B" w:rsidP="00FE364F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Ata da reunião Extraordinária, </w:t>
      </w:r>
      <w:r w:rsidR="00FE364F">
        <w:rPr>
          <w:rFonts w:ascii="Courier New" w:hAnsi="Courier New" w:cs="Courier New"/>
          <w:sz w:val="24"/>
          <w:szCs w:val="24"/>
        </w:rPr>
        <w:t xml:space="preserve">realizada aos 20 dias do mês de agosto de 2025, as 18:00, na sala das sessões da Câmara Municipal de Vargem Bonita MG, sob a presidência do vereador Antônio Ronan da Costa. Foi passado o livro de presença para assinatura e verificação do quórum, constatando a presença de 9 (nove) vereadores. Havendo quórum regimental e após uma oração foi </w:t>
      </w:r>
      <w:r w:rsidR="00FE364F" w:rsidRPr="00683CAB">
        <w:rPr>
          <w:rFonts w:ascii="Courier New" w:hAnsi="Courier New" w:cs="Courier New"/>
          <w:sz w:val="24"/>
          <w:szCs w:val="24"/>
        </w:rPr>
        <w:t>declarada aberta a sessão. Iniciando a ordem do</w:t>
      </w:r>
      <w:r>
        <w:rPr>
          <w:rFonts w:ascii="Courier New" w:hAnsi="Courier New" w:cs="Courier New"/>
          <w:sz w:val="24"/>
          <w:szCs w:val="24"/>
        </w:rPr>
        <w:t xml:space="preserve"> dia procedeu-se a leitura dos P</w:t>
      </w:r>
      <w:r w:rsidR="00FE364F" w:rsidRPr="00683CAB">
        <w:rPr>
          <w:rFonts w:ascii="Courier New" w:hAnsi="Courier New" w:cs="Courier New"/>
          <w:sz w:val="24"/>
          <w:szCs w:val="24"/>
        </w:rPr>
        <w:t xml:space="preserve">areceres das </w:t>
      </w:r>
      <w:r>
        <w:rPr>
          <w:rFonts w:ascii="Courier New" w:hAnsi="Courier New" w:cs="Courier New"/>
          <w:sz w:val="24"/>
          <w:szCs w:val="24"/>
        </w:rPr>
        <w:t>C</w:t>
      </w:r>
      <w:r w:rsidR="00FE364F" w:rsidRPr="005B1D10">
        <w:rPr>
          <w:rFonts w:ascii="Courier New" w:hAnsi="Courier New" w:cs="Courier New"/>
          <w:sz w:val="24"/>
          <w:szCs w:val="24"/>
        </w:rPr>
        <w:t>omissões e do Projeto de Lei nº 35/2025 – “Dispõe sobre o incentivo financeiro por desempenho constante da Portaria GM/MS Nº 3.493, de 10 de abril de 2024, que autoriza o pagamento da Gratificação por Desempenho na Atenção à Saúde, e dá outras providências.”</w:t>
      </w:r>
      <w:r w:rsidR="00FE364F" w:rsidRPr="00683CAB">
        <w:rPr>
          <w:rFonts w:ascii="Courier New" w:hAnsi="Courier New" w:cs="Courier New"/>
          <w:sz w:val="24"/>
          <w:szCs w:val="24"/>
        </w:rPr>
        <w:t xml:space="preserve"> </w:t>
      </w:r>
    </w:p>
    <w:p w14:paraId="0F2594CF" w14:textId="77777777" w:rsidR="00FE364F" w:rsidRDefault="00FE364F" w:rsidP="00FE364F">
      <w:pPr>
        <w:jc w:val="both"/>
        <w:rPr>
          <w:rFonts w:ascii="Courier New" w:hAnsi="Courier New" w:cs="Courier New"/>
          <w:sz w:val="24"/>
          <w:szCs w:val="24"/>
        </w:rPr>
      </w:pPr>
    </w:p>
    <w:p w14:paraId="2FCA7ABA" w14:textId="77777777" w:rsidR="00FE364F" w:rsidRDefault="00FE364F" w:rsidP="00FE364F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4A47D" wp14:editId="2A971EC3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56" name="Caixa de Texto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131F419" w14:textId="77777777" w:rsidR="00FE364F" w:rsidRDefault="00FE364F" w:rsidP="00FE364F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4A100DE9" wp14:editId="64F27012">
                                  <wp:extent cx="552450" cy="504825"/>
                                  <wp:effectExtent l="0" t="0" r="0" b="9525"/>
                                  <wp:docPr id="157" name="Imagem 1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6E1668" w14:textId="77777777" w:rsidR="00FE364F" w:rsidRDefault="00FE364F" w:rsidP="00FE364F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4A47D" id="_x0000_t202" coordsize="21600,21600" o:spt="202" path="m,l,21600r21600,l21600,xe">
                <v:stroke joinstyle="miter"/>
                <v:path gradientshapeok="t" o:connecttype="rect"/>
              </v:shapetype>
              <v:shape id="Caixa de Texto 156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xsVRBj8CAAB5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0131F419" w14:textId="77777777" w:rsidR="00FE364F" w:rsidRDefault="00FE364F" w:rsidP="00FE364F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4A100DE9" wp14:editId="64F27012">
                            <wp:extent cx="552450" cy="504825"/>
                            <wp:effectExtent l="0" t="0" r="0" b="9525"/>
                            <wp:docPr id="157" name="Imagem 1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6E1668" w14:textId="77777777" w:rsidR="00FE364F" w:rsidRDefault="00FE364F" w:rsidP="00FE364F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05D30DE3" w14:textId="77777777" w:rsidR="00FE364F" w:rsidRDefault="00FE364F" w:rsidP="00FE364F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0CC8688D" w14:textId="77777777" w:rsidR="00FE364F" w:rsidRDefault="00FE364F" w:rsidP="00FE364F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24 V°</w:t>
      </w:r>
    </w:p>
    <w:p w14:paraId="7F5FADB4" w14:textId="77777777" w:rsidR="00FE364F" w:rsidRDefault="00FE364F" w:rsidP="00FE364F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1497D358" w14:textId="50E9425E" w:rsidR="00FE364F" w:rsidRPr="001071A4" w:rsidRDefault="00324496" w:rsidP="00FE364F">
      <w:pPr>
        <w:jc w:val="both"/>
        <w:rPr>
          <w:rFonts w:ascii="Courier New" w:hAnsi="Courier New" w:cs="Courier New"/>
          <w:sz w:val="24"/>
          <w:szCs w:val="24"/>
        </w:rPr>
      </w:pPr>
      <w:r w:rsidRPr="00683CAB">
        <w:rPr>
          <w:rFonts w:ascii="Courier New" w:hAnsi="Courier New" w:cs="Courier New"/>
          <w:sz w:val="24"/>
          <w:szCs w:val="24"/>
        </w:rPr>
        <w:t>Em</w:t>
      </w:r>
      <w:r>
        <w:rPr>
          <w:rFonts w:ascii="Courier New" w:hAnsi="Courier New" w:cs="Courier New"/>
          <w:sz w:val="24"/>
          <w:szCs w:val="24"/>
        </w:rPr>
        <w:t xml:space="preserve"> seguida, o assessor jurídico, Dr. Cidnei, presta esclarecimentos </w:t>
      </w:r>
      <w:r w:rsidR="00FE364F">
        <w:rPr>
          <w:rFonts w:ascii="Courier New" w:hAnsi="Courier New" w:cs="Courier New"/>
          <w:sz w:val="24"/>
          <w:szCs w:val="24"/>
        </w:rPr>
        <w:t xml:space="preserve">detalhados acerca do referido Projeto de Lei. </w:t>
      </w:r>
      <w:r w:rsidR="00FE364F">
        <w:rPr>
          <w:rFonts w:ascii="Courier New" w:eastAsia="Calibri" w:hAnsi="Courier New" w:cs="Courier New"/>
          <w:sz w:val="24"/>
          <w:szCs w:val="24"/>
        </w:rPr>
        <w:t>Seguindo e não havendo dúvidas, esteve em votação</w:t>
      </w:r>
      <w:r w:rsidR="00FE364F">
        <w:rPr>
          <w:rFonts w:ascii="Courier New" w:hAnsi="Courier New" w:cs="Courier New"/>
          <w:sz w:val="24"/>
          <w:szCs w:val="24"/>
        </w:rPr>
        <w:t>, sendo aprovada por unanimidade. Seguindo a ordem do dia procedeu-se a leitura dos pareceres das comissões Projeto de Lei n° 36/2025 –</w:t>
      </w:r>
      <w:r w:rsidR="00FE364F" w:rsidRPr="0075347E">
        <w:t xml:space="preserve"> </w:t>
      </w:r>
      <w:r w:rsidR="00FE364F">
        <w:t>“</w:t>
      </w:r>
      <w:r w:rsidR="00FE364F" w:rsidRPr="005B1D10">
        <w:rPr>
          <w:rFonts w:ascii="Courier New" w:hAnsi="Courier New" w:cs="Courier New"/>
          <w:sz w:val="24"/>
          <w:szCs w:val="24"/>
        </w:rPr>
        <w:t>AUTORIZA O MUNICÍPIO REALIZAR PERMUTA DE IMÓVEIS PERTENCENTES AO SEU PATRIMÔNIO COM IMÓVEL PARTICULAR E CONTÉM OUTRAS PROVIDÊNCIAS.</w:t>
      </w:r>
      <w:r w:rsidR="00FE364F">
        <w:rPr>
          <w:rFonts w:ascii="Courier New" w:hAnsi="Courier New" w:cs="Courier New"/>
          <w:sz w:val="24"/>
          <w:szCs w:val="24"/>
        </w:rPr>
        <w:t>”</w:t>
      </w:r>
      <w:r w:rsidR="00FE364F" w:rsidRPr="005B1D10">
        <w:rPr>
          <w:rFonts w:ascii="Courier New" w:hAnsi="Courier New" w:cs="Courier New"/>
          <w:sz w:val="24"/>
          <w:szCs w:val="24"/>
        </w:rPr>
        <w:t xml:space="preserve"> Em seguida, o assessor jurídico, Dr. Cidnei, presta esclarecimentos detalhados</w:t>
      </w:r>
      <w:r w:rsidR="00FE364F">
        <w:rPr>
          <w:rFonts w:ascii="Courier New" w:hAnsi="Courier New" w:cs="Courier New"/>
          <w:sz w:val="24"/>
          <w:szCs w:val="24"/>
        </w:rPr>
        <w:t xml:space="preserve"> acerca do referido Projeto de Lei</w:t>
      </w:r>
      <w:r w:rsidR="00A26BD7">
        <w:rPr>
          <w:rFonts w:ascii="Courier New" w:hAnsi="Courier New" w:cs="Courier New"/>
          <w:sz w:val="24"/>
          <w:szCs w:val="24"/>
        </w:rPr>
        <w:t xml:space="preserve">. </w:t>
      </w:r>
      <w:r w:rsidR="0075050B">
        <w:rPr>
          <w:rFonts w:ascii="Courier New" w:hAnsi="Courier New" w:cs="Courier New"/>
          <w:sz w:val="24"/>
          <w:szCs w:val="24"/>
        </w:rPr>
        <w:t>Com a palavra o vereador Altair, questiona sobre a área a ser doada para a Associação distrito.</w:t>
      </w:r>
      <w:r w:rsidR="00C71F68">
        <w:rPr>
          <w:rFonts w:ascii="Courier New" w:hAnsi="Courier New" w:cs="Courier New"/>
          <w:sz w:val="24"/>
          <w:szCs w:val="24"/>
        </w:rPr>
        <w:t xml:space="preserve"> C</w:t>
      </w:r>
      <w:r w:rsidR="0075050B">
        <w:rPr>
          <w:rFonts w:ascii="Courier New" w:hAnsi="Courier New" w:cs="Courier New"/>
          <w:sz w:val="24"/>
          <w:szCs w:val="24"/>
        </w:rPr>
        <w:t xml:space="preserve">om a palavra o Assessor Jurídico, </w:t>
      </w:r>
      <w:r w:rsidR="0075050B" w:rsidRPr="005B1D10">
        <w:rPr>
          <w:rFonts w:ascii="Courier New" w:hAnsi="Courier New" w:cs="Courier New"/>
          <w:sz w:val="24"/>
          <w:szCs w:val="24"/>
        </w:rPr>
        <w:t>Dr. Cidnei,</w:t>
      </w:r>
      <w:r w:rsidR="0075050B">
        <w:rPr>
          <w:rFonts w:ascii="Courier New" w:hAnsi="Courier New" w:cs="Courier New"/>
          <w:sz w:val="24"/>
          <w:szCs w:val="24"/>
        </w:rPr>
        <w:t xml:space="preserve"> esclarece que a área ordinal do imóvel sofreu um processo de desmembramento</w:t>
      </w:r>
      <w:r w:rsidR="00C71F68">
        <w:rPr>
          <w:rFonts w:ascii="Courier New" w:hAnsi="Courier New" w:cs="Courier New"/>
          <w:sz w:val="24"/>
          <w:szCs w:val="24"/>
        </w:rPr>
        <w:t xml:space="preserve">, originando-se </w:t>
      </w:r>
      <w:r w:rsidR="00854926">
        <w:rPr>
          <w:rFonts w:ascii="Courier New" w:hAnsi="Courier New" w:cs="Courier New"/>
          <w:sz w:val="24"/>
          <w:szCs w:val="24"/>
        </w:rPr>
        <w:t>duas matrículas</w:t>
      </w:r>
      <w:r w:rsidR="00C71F68">
        <w:rPr>
          <w:rFonts w:ascii="Courier New" w:hAnsi="Courier New" w:cs="Courier New"/>
          <w:sz w:val="24"/>
          <w:szCs w:val="24"/>
        </w:rPr>
        <w:t xml:space="preserve"> independente</w:t>
      </w:r>
      <w:r w:rsidR="00854926">
        <w:rPr>
          <w:rFonts w:ascii="Courier New" w:hAnsi="Courier New" w:cs="Courier New"/>
          <w:sz w:val="24"/>
          <w:szCs w:val="24"/>
        </w:rPr>
        <w:t xml:space="preserve">s a qual a área objeto da doação continua com a </w:t>
      </w:r>
      <w:r w:rsidR="0075050B">
        <w:rPr>
          <w:rFonts w:ascii="Courier New" w:hAnsi="Courier New" w:cs="Courier New"/>
          <w:sz w:val="24"/>
          <w:szCs w:val="24"/>
        </w:rPr>
        <w:t>empresa SDG</w:t>
      </w:r>
      <w:r w:rsidR="00854926">
        <w:rPr>
          <w:rFonts w:ascii="Courier New" w:hAnsi="Courier New" w:cs="Courier New"/>
          <w:sz w:val="24"/>
          <w:szCs w:val="24"/>
        </w:rPr>
        <w:t>, e, portanto, poderá ser doada</w:t>
      </w:r>
      <w:r w:rsidR="00FE364F">
        <w:rPr>
          <w:rFonts w:ascii="Courier New" w:hAnsi="Courier New" w:cs="Courier New"/>
          <w:sz w:val="24"/>
          <w:szCs w:val="24"/>
        </w:rPr>
        <w:t>.</w:t>
      </w:r>
      <w:r w:rsidR="00854926">
        <w:rPr>
          <w:rFonts w:ascii="Courier New" w:hAnsi="Courier New" w:cs="Courier New"/>
          <w:sz w:val="24"/>
          <w:szCs w:val="24"/>
        </w:rPr>
        <w:t xml:space="preserve"> Com a palavra o Prefeito Garcia, informa a importância da aprovação desse Projeto de Lei, para o crescimento e desenvolvimento para o Distrito e principalmente para possibilitar a implementação de programas habitacional. </w:t>
      </w:r>
      <w:r w:rsidR="00FE364F">
        <w:rPr>
          <w:rFonts w:ascii="Courier New" w:eastAsia="Calibri" w:hAnsi="Courier New" w:cs="Courier New"/>
          <w:sz w:val="24"/>
          <w:szCs w:val="24"/>
        </w:rPr>
        <w:t>Seguindo e não havendo dúvidas, esteve em votação</w:t>
      </w:r>
      <w:r w:rsidR="00854926">
        <w:rPr>
          <w:rFonts w:ascii="Courier New" w:hAnsi="Courier New" w:cs="Courier New"/>
          <w:sz w:val="24"/>
          <w:szCs w:val="24"/>
        </w:rPr>
        <w:t>, sendo aprovado</w:t>
      </w:r>
      <w:r w:rsidR="00FE364F">
        <w:rPr>
          <w:rFonts w:ascii="Courier New" w:hAnsi="Courier New" w:cs="Courier New"/>
          <w:sz w:val="24"/>
          <w:szCs w:val="24"/>
        </w:rPr>
        <w:t xml:space="preserve"> por unanimidade. </w:t>
      </w:r>
      <w:r w:rsidR="00854926">
        <w:rPr>
          <w:rFonts w:ascii="Courier New" w:hAnsi="Courier New" w:cs="Courier New"/>
          <w:sz w:val="24"/>
          <w:szCs w:val="24"/>
        </w:rPr>
        <w:t xml:space="preserve">Com a palavra, </w:t>
      </w:r>
      <w:r w:rsidR="00FE364F">
        <w:rPr>
          <w:rFonts w:ascii="Courier New" w:hAnsi="Courier New" w:cs="Courier New"/>
          <w:sz w:val="24"/>
          <w:szCs w:val="24"/>
        </w:rPr>
        <w:t>o prefeito Garcia</w:t>
      </w:r>
      <w:r w:rsidR="00854926">
        <w:rPr>
          <w:rFonts w:ascii="Courier New" w:hAnsi="Courier New" w:cs="Courier New"/>
          <w:sz w:val="24"/>
          <w:szCs w:val="24"/>
        </w:rPr>
        <w:t>, agradece os vereadores pela dedicação ao estudo, tramitação e</w:t>
      </w:r>
      <w:r w:rsidR="00854926" w:rsidRPr="00854926">
        <w:rPr>
          <w:rFonts w:ascii="Courier New" w:hAnsi="Courier New" w:cs="Courier New"/>
          <w:sz w:val="24"/>
          <w:szCs w:val="24"/>
        </w:rPr>
        <w:t xml:space="preserve"> </w:t>
      </w:r>
      <w:r w:rsidR="00854926">
        <w:rPr>
          <w:rFonts w:ascii="Courier New" w:hAnsi="Courier New" w:cs="Courier New"/>
          <w:sz w:val="24"/>
          <w:szCs w:val="24"/>
        </w:rPr>
        <w:t>aprovação do Projeto de Lei. Agradece</w:t>
      </w:r>
      <w:r w:rsidR="00957701">
        <w:rPr>
          <w:rFonts w:ascii="Courier New" w:hAnsi="Courier New" w:cs="Courier New"/>
          <w:sz w:val="24"/>
          <w:szCs w:val="24"/>
        </w:rPr>
        <w:t xml:space="preserve"> toda a</w:t>
      </w:r>
      <w:r w:rsidR="00854926">
        <w:rPr>
          <w:rFonts w:ascii="Courier New" w:hAnsi="Courier New" w:cs="Courier New"/>
          <w:sz w:val="24"/>
          <w:szCs w:val="24"/>
        </w:rPr>
        <w:t xml:space="preserve"> equipe </w:t>
      </w:r>
      <w:r w:rsidR="00957701">
        <w:rPr>
          <w:rFonts w:ascii="Courier New" w:hAnsi="Courier New" w:cs="Courier New"/>
          <w:sz w:val="24"/>
          <w:szCs w:val="24"/>
        </w:rPr>
        <w:t xml:space="preserve">que trabalhou </w:t>
      </w:r>
      <w:r w:rsidR="001A03A6">
        <w:rPr>
          <w:rFonts w:ascii="Courier New" w:hAnsi="Courier New" w:cs="Courier New"/>
          <w:sz w:val="24"/>
          <w:szCs w:val="24"/>
        </w:rPr>
        <w:t xml:space="preserve">para que este Projeto fosse </w:t>
      </w:r>
      <w:r w:rsidR="002D0E4D">
        <w:rPr>
          <w:rFonts w:ascii="Courier New" w:hAnsi="Courier New" w:cs="Courier New"/>
          <w:sz w:val="24"/>
          <w:szCs w:val="24"/>
        </w:rPr>
        <w:t>viável</w:t>
      </w:r>
      <w:r w:rsidR="001A03A6">
        <w:rPr>
          <w:rFonts w:ascii="Courier New" w:hAnsi="Courier New" w:cs="Courier New"/>
          <w:sz w:val="24"/>
          <w:szCs w:val="24"/>
        </w:rPr>
        <w:t xml:space="preserve"> e faz um agradecimento especial ao Sr. Sebastião Donizete Gonçalves, pela disponibilidade </w:t>
      </w:r>
      <w:r w:rsidR="009973C8">
        <w:rPr>
          <w:rFonts w:ascii="Courier New" w:hAnsi="Courier New" w:cs="Courier New"/>
          <w:sz w:val="24"/>
          <w:szCs w:val="24"/>
        </w:rPr>
        <w:t>em fazer a Permuta com o Município e consequentemente possibilitar a implantação</w:t>
      </w:r>
      <w:r w:rsidR="00A21C6E">
        <w:rPr>
          <w:rFonts w:ascii="Courier New" w:hAnsi="Courier New" w:cs="Courier New"/>
          <w:sz w:val="24"/>
          <w:szCs w:val="24"/>
        </w:rPr>
        <w:t xml:space="preserve"> do projeto</w:t>
      </w:r>
      <w:r w:rsidR="00A26BD7">
        <w:rPr>
          <w:rFonts w:ascii="Courier New" w:hAnsi="Courier New" w:cs="Courier New"/>
          <w:sz w:val="24"/>
          <w:szCs w:val="24"/>
        </w:rPr>
        <w:t xml:space="preserve">, </w:t>
      </w:r>
      <w:r w:rsidR="00A21C6E">
        <w:rPr>
          <w:rFonts w:ascii="Courier New" w:hAnsi="Courier New" w:cs="Courier New"/>
          <w:sz w:val="24"/>
          <w:szCs w:val="24"/>
        </w:rPr>
        <w:t xml:space="preserve">para construção do </w:t>
      </w:r>
      <w:r w:rsidR="002662FA">
        <w:rPr>
          <w:rFonts w:ascii="Courier New" w:hAnsi="Courier New" w:cs="Courier New"/>
          <w:sz w:val="24"/>
          <w:szCs w:val="24"/>
        </w:rPr>
        <w:t xml:space="preserve">conjunto habitacional no distrito de São Sebastião dos Cabrestos/Campinópolis. </w:t>
      </w:r>
      <w:r w:rsidR="00FE364F" w:rsidRPr="00D6753A">
        <w:rPr>
          <w:rFonts w:ascii="Courier New" w:hAnsi="Courier New" w:cs="Courier New"/>
          <w:sz w:val="24"/>
          <w:szCs w:val="24"/>
        </w:rPr>
        <w:t>Com a palavra, o vereador Janderson questio</w:t>
      </w:r>
      <w:r w:rsidR="00A26BD7">
        <w:rPr>
          <w:rFonts w:ascii="Courier New" w:hAnsi="Courier New" w:cs="Courier New"/>
          <w:sz w:val="24"/>
          <w:szCs w:val="24"/>
        </w:rPr>
        <w:t>na acerca do asfaltamento da R</w:t>
      </w:r>
      <w:r w:rsidR="00FE364F" w:rsidRPr="00D6753A">
        <w:rPr>
          <w:rFonts w:ascii="Courier New" w:hAnsi="Courier New" w:cs="Courier New"/>
          <w:sz w:val="24"/>
          <w:szCs w:val="24"/>
        </w:rPr>
        <w:t>ua localizada nas proximidades do loteamento do distrito. Em resposta, o Asses</w:t>
      </w:r>
      <w:r w:rsidR="00A26BD7">
        <w:rPr>
          <w:rFonts w:ascii="Courier New" w:hAnsi="Courier New" w:cs="Courier New"/>
          <w:sz w:val="24"/>
          <w:szCs w:val="24"/>
        </w:rPr>
        <w:t xml:space="preserve">sor Jurídico do Poder Executivo, </w:t>
      </w:r>
      <w:r w:rsidR="00FE364F" w:rsidRPr="00D6753A">
        <w:rPr>
          <w:rFonts w:ascii="Courier New" w:hAnsi="Courier New" w:cs="Courier New"/>
          <w:sz w:val="24"/>
          <w:szCs w:val="24"/>
        </w:rPr>
        <w:t>esclarece que a referida área passará a ser de propriedade particular e, portanto, toda intervenção ou empreendimento a ser realizado será de responsabilidade do proprietário, não cabendo à Prefeitura qualquer atuação. Ressalta, entretanto, que nas áreas já regularizadas e sob responsabilidade do Município, é possível a realização de intervenções, uma vez que passam a ser consideradas áreas públicas.</w:t>
      </w:r>
      <w:r w:rsidR="00FE364F">
        <w:rPr>
          <w:rFonts w:ascii="Courier New" w:hAnsi="Courier New" w:cs="Courier New"/>
          <w:sz w:val="24"/>
          <w:szCs w:val="24"/>
        </w:rPr>
        <w:t xml:space="preserve"> </w:t>
      </w:r>
      <w:r w:rsidR="00A26BD7">
        <w:rPr>
          <w:rFonts w:ascii="Courier New" w:hAnsi="Courier New" w:cs="Courier New"/>
          <w:sz w:val="24"/>
          <w:szCs w:val="24"/>
        </w:rPr>
        <w:t xml:space="preserve">Com a palavra, o Prefeito, </w:t>
      </w:r>
      <w:r w:rsidR="00FE364F" w:rsidRPr="00D6753A">
        <w:rPr>
          <w:rFonts w:ascii="Courier New" w:hAnsi="Courier New" w:cs="Courier New"/>
          <w:sz w:val="24"/>
          <w:szCs w:val="24"/>
        </w:rPr>
        <w:t>informa que será realizada a infraestrutura das residências situadas próximas ao re</w:t>
      </w:r>
      <w:r w:rsidR="00A26BD7">
        <w:rPr>
          <w:rFonts w:ascii="Courier New" w:hAnsi="Courier New" w:cs="Courier New"/>
          <w:sz w:val="24"/>
          <w:szCs w:val="24"/>
        </w:rPr>
        <w:t>ferido loteamento, acrescenta</w:t>
      </w:r>
      <w:r w:rsidR="00FE364F" w:rsidRPr="00D6753A">
        <w:rPr>
          <w:rFonts w:ascii="Courier New" w:hAnsi="Courier New" w:cs="Courier New"/>
          <w:sz w:val="24"/>
          <w:szCs w:val="24"/>
        </w:rPr>
        <w:t xml:space="preserve"> ainda que a Administração Municipal está avaliando a viabilidade de regularização documental dos lotes existentes</w:t>
      </w:r>
      <w:r w:rsidR="00FE364F">
        <w:rPr>
          <w:rFonts w:ascii="Courier New" w:hAnsi="Courier New" w:cs="Courier New"/>
          <w:sz w:val="24"/>
          <w:szCs w:val="24"/>
        </w:rPr>
        <w:t xml:space="preserve"> e informa que não consegue dar data prevista para a devida regularização</w:t>
      </w:r>
      <w:r w:rsidR="00A26BD7">
        <w:rPr>
          <w:rFonts w:ascii="Courier New" w:hAnsi="Courier New" w:cs="Courier New"/>
          <w:sz w:val="24"/>
          <w:szCs w:val="24"/>
        </w:rPr>
        <w:t>, mas atuará para que seja possível</w:t>
      </w:r>
      <w:r w:rsidR="00FE364F" w:rsidRPr="00D6753A">
        <w:rPr>
          <w:rFonts w:ascii="Courier New" w:hAnsi="Courier New" w:cs="Courier New"/>
          <w:sz w:val="24"/>
          <w:szCs w:val="24"/>
        </w:rPr>
        <w:t>.</w:t>
      </w:r>
      <w:r w:rsidR="00FE364F">
        <w:rPr>
          <w:rFonts w:ascii="Courier New" w:hAnsi="Courier New" w:cs="Courier New"/>
          <w:sz w:val="24"/>
          <w:szCs w:val="24"/>
        </w:rPr>
        <w:t xml:space="preserve"> </w:t>
      </w:r>
      <w:r w:rsidR="00FE364F" w:rsidRPr="00DD22EE">
        <w:rPr>
          <w:rFonts w:ascii="Courier New" w:eastAsia="Calibri" w:hAnsi="Courier New" w:cs="Courier New"/>
          <w:sz w:val="24"/>
          <w:szCs w:val="24"/>
        </w:rPr>
        <w:t>Não havendo mais</w:t>
      </w:r>
      <w:r w:rsidR="00A26BD7">
        <w:rPr>
          <w:rFonts w:ascii="Courier New" w:eastAsia="Calibri" w:hAnsi="Courier New" w:cs="Courier New"/>
          <w:sz w:val="24"/>
          <w:szCs w:val="24"/>
        </w:rPr>
        <w:t xml:space="preserve"> nada a tratar</w:t>
      </w:r>
      <w:r w:rsidR="00FE364F" w:rsidRPr="00DD22EE">
        <w:rPr>
          <w:rFonts w:ascii="Courier New" w:eastAsia="Calibri" w:hAnsi="Courier New" w:cs="Courier New"/>
          <w:sz w:val="24"/>
          <w:szCs w:val="24"/>
        </w:rPr>
        <w:t>, o Presidente agradece a presença de todos e declara encerrada a sessão. Nada mais a tratar, eu secretário, lavrei a presente ata, que depois de lida e aprovada será assinada por quem é de direito.</w:t>
      </w:r>
      <w:r w:rsidR="00FE364F" w:rsidRPr="005B1D10">
        <w:rPr>
          <w:rFonts w:ascii="Courier New" w:eastAsia="Calibri" w:hAnsi="Courier New" w:cs="Courier New"/>
          <w:sz w:val="24"/>
          <w:szCs w:val="24"/>
        </w:rPr>
        <w:t xml:space="preserve"> </w:t>
      </w:r>
      <w:r w:rsidR="00FE364F"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________________________________________________________________________</w:t>
      </w:r>
    </w:p>
    <w:p w14:paraId="1F93A1AD" w14:textId="77777777" w:rsidR="00FE364F" w:rsidRDefault="00FE364F" w:rsidP="00FE364F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________________________________________________________________________</w:t>
      </w:r>
    </w:p>
    <w:p w14:paraId="7DAE20FE" w14:textId="77777777" w:rsidR="00FE364F" w:rsidRPr="005B1D10" w:rsidRDefault="00FE364F" w:rsidP="00FE364F">
      <w:pPr>
        <w:jc w:val="both"/>
      </w:pPr>
      <w:r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_______________________________________________________________________.</w:t>
      </w:r>
    </w:p>
    <w:p w14:paraId="20E4E024" w14:textId="77777777" w:rsidR="004A637A" w:rsidRDefault="004A637A"/>
    <w:sectPr w:rsidR="004A637A" w:rsidSect="00B0473D">
      <w:pgSz w:w="12240" w:h="18720" w:code="14"/>
      <w:pgMar w:top="284" w:right="902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64F"/>
    <w:rsid w:val="00073C32"/>
    <w:rsid w:val="001A03A6"/>
    <w:rsid w:val="00201ED4"/>
    <w:rsid w:val="002662FA"/>
    <w:rsid w:val="002D0E4D"/>
    <w:rsid w:val="00324496"/>
    <w:rsid w:val="004A637A"/>
    <w:rsid w:val="006540A0"/>
    <w:rsid w:val="0075050B"/>
    <w:rsid w:val="00854926"/>
    <w:rsid w:val="00957701"/>
    <w:rsid w:val="009973C8"/>
    <w:rsid w:val="00A21C6E"/>
    <w:rsid w:val="00A26BD7"/>
    <w:rsid w:val="00C71F68"/>
    <w:rsid w:val="00E82EDE"/>
    <w:rsid w:val="00FE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CCA34"/>
  <w15:chartTrackingRefBased/>
  <w15:docId w15:val="{9170A9FC-B5F5-4D63-9682-069340B7C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64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B147C-588E-4958-B87B-89078B2B0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2025-08-25T20:08:00Z</cp:lastPrinted>
  <dcterms:created xsi:type="dcterms:W3CDTF">2025-08-25T19:16:00Z</dcterms:created>
  <dcterms:modified xsi:type="dcterms:W3CDTF">2025-08-25T20:09:00Z</dcterms:modified>
</cp:coreProperties>
</file>