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408AF" w14:textId="77777777" w:rsidR="00641360" w:rsidRDefault="00000000" w:rsidP="00641360">
      <w:pPr>
        <w:spacing w:after="0" w:line="240" w:lineRule="auto"/>
        <w:rPr>
          <w:rFonts w:ascii="Tahoma" w:eastAsia="Times New Roman" w:hAnsi="Tahoma" w:cs="Tahoma"/>
          <w:b/>
          <w:bCs/>
          <w:sz w:val="32"/>
          <w:szCs w:val="30"/>
          <w:lang w:eastAsia="pt-BR"/>
        </w:rPr>
      </w:pPr>
      <w:r>
        <w:object w:dxaOrig="1440" w:dyaOrig="1440" w14:anchorId="27AEEE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-9.55pt;width:61.7pt;height:1in;z-index:251659264">
            <v:imagedata r:id="rId4" o:title=""/>
          </v:shape>
          <o:OLEObject Type="Embed" ProgID="PBrush" ShapeID="_x0000_s1026" DrawAspect="Content" ObjectID="_1795529841" r:id="rId5"/>
        </w:object>
      </w:r>
      <w:r w:rsidR="00641360">
        <w:rPr>
          <w:rFonts w:ascii="Tahoma" w:eastAsia="Times New Roman" w:hAnsi="Tahoma" w:cs="Tahoma"/>
          <w:b/>
          <w:bCs/>
          <w:sz w:val="30"/>
          <w:szCs w:val="30"/>
          <w:lang w:eastAsia="pt-BR"/>
        </w:rPr>
        <w:t xml:space="preserve">                  EST</w:t>
      </w:r>
      <w:r w:rsidR="00641360">
        <w:rPr>
          <w:rFonts w:ascii="Tahoma" w:eastAsia="Times New Roman" w:hAnsi="Tahoma" w:cs="Tahoma"/>
          <w:b/>
          <w:bCs/>
          <w:sz w:val="32"/>
          <w:szCs w:val="30"/>
          <w:lang w:eastAsia="pt-BR"/>
        </w:rPr>
        <w:t>ADO DE MATO GROSSO</w:t>
      </w:r>
    </w:p>
    <w:p w14:paraId="4FFE29B8" w14:textId="77777777" w:rsidR="00641360" w:rsidRDefault="00641360" w:rsidP="00641360">
      <w:pPr>
        <w:spacing w:after="0" w:line="240" w:lineRule="auto"/>
        <w:rPr>
          <w:rFonts w:ascii="Tahoma" w:eastAsia="Times New Roman" w:hAnsi="Tahoma" w:cs="Tahoma"/>
          <w:b/>
          <w:bCs/>
          <w:sz w:val="6"/>
          <w:szCs w:val="30"/>
          <w:lang w:eastAsia="pt-BR"/>
        </w:rPr>
      </w:pPr>
    </w:p>
    <w:p w14:paraId="64935354" w14:textId="77777777" w:rsidR="00641360" w:rsidRDefault="00641360" w:rsidP="00641360">
      <w:pPr>
        <w:tabs>
          <w:tab w:val="center" w:pos="4419"/>
          <w:tab w:val="right" w:pos="8838"/>
        </w:tabs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/>
          <w:bCs/>
          <w:sz w:val="32"/>
          <w:szCs w:val="28"/>
          <w:lang w:eastAsia="pt-BR"/>
        </w:rPr>
        <w:t xml:space="preserve">                CÂMARA MUNICIPAL DE PARANATINGA</w:t>
      </w:r>
    </w:p>
    <w:p w14:paraId="02F0B568" w14:textId="77777777" w:rsidR="00641360" w:rsidRDefault="00641360" w:rsidP="0064136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14:paraId="676BFBDE" w14:textId="77777777" w:rsidR="00641360" w:rsidRDefault="00641360" w:rsidP="0064136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</w:pPr>
    </w:p>
    <w:p w14:paraId="34AA707B" w14:textId="0CCBDC94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  <w:t>D E C R E T O Nº- 015/2024</w:t>
      </w:r>
    </w:p>
    <w:p w14:paraId="09AA00B2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</w:pPr>
    </w:p>
    <w:p w14:paraId="59E95041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</w:pPr>
    </w:p>
    <w:p w14:paraId="66B8B22A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“Decreta e regulamenta o funcionamento da Câmara Municipal de Paranatinga</w:t>
      </w:r>
    </w:p>
    <w:p w14:paraId="5697EC51" w14:textId="4BBCB83C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 virtude do Feriado Municipal alusiva à comemoração de Emancipação Política celebrado em 17 de dezembro e dá outras providências”</w:t>
      </w:r>
    </w:p>
    <w:p w14:paraId="1D51D152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6D7EDDC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4CCFE2C" w14:textId="77777777" w:rsidR="00641360" w:rsidRDefault="00641360" w:rsidP="006413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73F8B04" w14:textId="77777777" w:rsidR="00641360" w:rsidRDefault="00641360" w:rsidP="006413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BC4F8A9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Presidente da Câmara Municipal de Paranatinga,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Fernandes Antônio Carlini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no uso e gozo de suas atribuições legais resolve decretar;</w:t>
      </w:r>
    </w:p>
    <w:p w14:paraId="7E844DEC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4AE518B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E7B1040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2B170D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A204993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 E C R E T A</w:t>
      </w:r>
    </w:p>
    <w:p w14:paraId="43B39658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B9B973E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B06073A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15036E1" w14:textId="1E6FD310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1º-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razão do Feriado Municipal alusiva à comemoração de Emancipação Política celebrado em 17 de dezembro, as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atividades funcional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Câmara Municipal de Paranatinga terão as seguintes alterações;</w:t>
      </w:r>
    </w:p>
    <w:p w14:paraId="6D56247C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CC2A595" w14:textId="7AB830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Parágrafo Único: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 16/12 – Ponto Facultativo - Não haverá expediente</w:t>
      </w:r>
    </w:p>
    <w:p w14:paraId="7256F468" w14:textId="7763CC0C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Dia 17/12 – Feriado Municipal</w:t>
      </w:r>
    </w:p>
    <w:p w14:paraId="0CEB2B3A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4E603D9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2º-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Este Decreto entra em vigor na data de sua publicação, revogam-se as disposições em contrário.</w:t>
      </w:r>
    </w:p>
    <w:p w14:paraId="772E6303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99595C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05EE39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D90C557" w14:textId="77777777" w:rsidR="00641360" w:rsidRDefault="00641360" w:rsidP="006413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5EF8321" w14:textId="264D1788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Presidente, 12 de Dezembro de 2024.</w:t>
      </w:r>
    </w:p>
    <w:p w14:paraId="108671BE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0C636F4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F36F992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112218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55B434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</w:t>
      </w:r>
    </w:p>
    <w:p w14:paraId="21EF25A7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Fernandes Antônio Carlini</w:t>
      </w:r>
    </w:p>
    <w:p w14:paraId="6E844DC2" w14:textId="77777777" w:rsidR="00641360" w:rsidRDefault="00641360" w:rsidP="0064136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</w:p>
    <w:p w14:paraId="64A8005D" w14:textId="77777777" w:rsidR="00641360" w:rsidRDefault="00641360" w:rsidP="006413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C22D76A" w14:textId="77777777" w:rsidR="00641360" w:rsidRDefault="00641360" w:rsidP="006413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Publique-se</w:t>
      </w:r>
    </w:p>
    <w:p w14:paraId="7FAEB8FF" w14:textId="77777777" w:rsidR="00641360" w:rsidRDefault="00641360" w:rsidP="006413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Afixe-a</w:t>
      </w:r>
    </w:p>
    <w:p w14:paraId="6CFC1761" w14:textId="77777777" w:rsidR="00641360" w:rsidRDefault="00641360" w:rsidP="006413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Cumpra-se </w:t>
      </w:r>
    </w:p>
    <w:p w14:paraId="1E19D11D" w14:textId="77777777" w:rsidR="00641360" w:rsidRDefault="00641360" w:rsidP="006413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F77F629" w14:textId="77777777" w:rsidR="00641360" w:rsidRDefault="00641360" w:rsidP="006413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82B7EAE" w14:textId="77777777" w:rsidR="00641360" w:rsidRDefault="00641360" w:rsidP="00641360"/>
    <w:p w14:paraId="57A78F62" w14:textId="77777777" w:rsidR="00641360" w:rsidRDefault="00641360" w:rsidP="00641360"/>
    <w:p w14:paraId="73BC8D67" w14:textId="77777777" w:rsidR="00C26B61" w:rsidRDefault="00C26B61"/>
    <w:sectPr w:rsidR="00C26B61" w:rsidSect="0064136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360"/>
    <w:rsid w:val="0003109E"/>
    <w:rsid w:val="00475968"/>
    <w:rsid w:val="00641360"/>
    <w:rsid w:val="00967E3F"/>
    <w:rsid w:val="00C2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6C7C3B2"/>
  <w15:chartTrackingRefBased/>
  <w15:docId w15:val="{36442854-8596-4C1B-8E65-C8F3D448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36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894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User_dell_3</dc:creator>
  <cp:keywords/>
  <dc:description/>
  <cp:lastModifiedBy>Luverlan</cp:lastModifiedBy>
  <cp:revision>2</cp:revision>
  <dcterms:created xsi:type="dcterms:W3CDTF">2024-12-12T20:31:00Z</dcterms:created>
  <dcterms:modified xsi:type="dcterms:W3CDTF">2024-12-12T20:31:00Z</dcterms:modified>
</cp:coreProperties>
</file>