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37F1" w:rsidRPr="0005215B" w:rsidRDefault="00BC37F1" w:rsidP="00BC37F1">
      <w:pPr>
        <w:spacing w:after="0" w:line="360" w:lineRule="auto"/>
        <w:ind w:left="567" w:right="567"/>
        <w:rPr>
          <w:rFonts w:ascii="Arial" w:hAnsi="Arial" w:cs="Arial"/>
          <w:b/>
          <w:color w:val="000000" w:themeColor="text1"/>
          <w:sz w:val="24"/>
          <w:szCs w:val="24"/>
        </w:rPr>
      </w:pPr>
      <w:bookmarkStart w:id="0" w:name="570"/>
      <w:r w:rsidRPr="0005215B">
        <w:rPr>
          <w:rFonts w:ascii="Arial" w:hAnsi="Arial" w:cs="Arial"/>
          <w:b/>
          <w:color w:val="000000" w:themeColor="text1"/>
          <w:sz w:val="24"/>
          <w:szCs w:val="24"/>
        </w:rPr>
        <w:t>PROJETO DE LEI ORDINÁRIA DO LEGISLATIVO Nº 00</w:t>
      </w:r>
      <w:r w:rsidR="0051623A">
        <w:rPr>
          <w:rFonts w:ascii="Arial" w:hAnsi="Arial" w:cs="Arial"/>
          <w:b/>
          <w:color w:val="000000" w:themeColor="text1"/>
          <w:sz w:val="24"/>
          <w:szCs w:val="24"/>
        </w:rPr>
        <w:t>5</w:t>
      </w:r>
      <w:r w:rsidRPr="0005215B">
        <w:rPr>
          <w:rFonts w:ascii="Arial" w:hAnsi="Arial" w:cs="Arial"/>
          <w:b/>
          <w:color w:val="000000" w:themeColor="text1"/>
          <w:sz w:val="24"/>
          <w:szCs w:val="24"/>
        </w:rPr>
        <w:t>/2023</w:t>
      </w:r>
    </w:p>
    <w:p w:rsidR="00BC37F1" w:rsidRPr="0005215B" w:rsidRDefault="00182040" w:rsidP="00BC37F1">
      <w:pPr>
        <w:spacing w:after="0" w:line="360" w:lineRule="auto"/>
        <w:ind w:left="567" w:right="567"/>
        <w:jc w:val="both"/>
        <w:rPr>
          <w:rFonts w:ascii="Arial" w:hAnsi="Arial" w:cs="Arial"/>
          <w:b/>
          <w:color w:val="000000" w:themeColor="text1"/>
          <w:sz w:val="24"/>
          <w:szCs w:val="24"/>
        </w:rPr>
      </w:pPr>
      <w:r>
        <w:rPr>
          <w:rFonts w:ascii="Arial" w:hAnsi="Arial" w:cs="Arial"/>
          <w:b/>
          <w:color w:val="000000" w:themeColor="text1"/>
          <w:sz w:val="24"/>
          <w:szCs w:val="24"/>
        </w:rPr>
        <w:t>De 25</w:t>
      </w:r>
      <w:r w:rsidR="00BC37F1" w:rsidRPr="0005215B">
        <w:rPr>
          <w:rFonts w:ascii="Arial" w:hAnsi="Arial" w:cs="Arial"/>
          <w:b/>
          <w:color w:val="000000" w:themeColor="text1"/>
          <w:sz w:val="24"/>
          <w:szCs w:val="24"/>
        </w:rPr>
        <w:t xml:space="preserve"> de </w:t>
      </w:r>
      <w:r w:rsidR="000777BD">
        <w:rPr>
          <w:rFonts w:ascii="Arial" w:hAnsi="Arial" w:cs="Arial"/>
          <w:b/>
          <w:color w:val="000000" w:themeColor="text1"/>
          <w:sz w:val="24"/>
          <w:szCs w:val="24"/>
        </w:rPr>
        <w:t>maio</w:t>
      </w:r>
      <w:r w:rsidR="00BC37F1" w:rsidRPr="0005215B">
        <w:rPr>
          <w:rFonts w:ascii="Arial" w:hAnsi="Arial" w:cs="Arial"/>
          <w:b/>
          <w:color w:val="000000" w:themeColor="text1"/>
          <w:sz w:val="24"/>
          <w:szCs w:val="24"/>
        </w:rPr>
        <w:t xml:space="preserve"> de 2023</w:t>
      </w:r>
    </w:p>
    <w:p w:rsidR="00BC37F1" w:rsidRPr="0005215B" w:rsidRDefault="00BC37F1" w:rsidP="00BC37F1">
      <w:pPr>
        <w:pStyle w:val="Ttulo6"/>
        <w:spacing w:before="0" w:after="0" w:line="360" w:lineRule="auto"/>
        <w:ind w:left="2835" w:right="567"/>
        <w:jc w:val="both"/>
        <w:rPr>
          <w:rFonts w:ascii="Arial" w:hAnsi="Arial" w:cs="Arial"/>
          <w:b w:val="0"/>
          <w:color w:val="000000" w:themeColor="text1"/>
          <w:sz w:val="24"/>
          <w:szCs w:val="24"/>
        </w:rPr>
      </w:pPr>
      <w:r w:rsidRPr="0005215B">
        <w:rPr>
          <w:rFonts w:ascii="Arial" w:hAnsi="Arial" w:cs="Arial"/>
          <w:color w:val="000000" w:themeColor="text1"/>
          <w:sz w:val="24"/>
          <w:szCs w:val="24"/>
        </w:rPr>
        <w:t xml:space="preserve">AUTORES: </w:t>
      </w:r>
      <w:r w:rsidR="00182040">
        <w:rPr>
          <w:rFonts w:ascii="Arial" w:hAnsi="Arial" w:cs="Arial"/>
          <w:color w:val="000000" w:themeColor="text1"/>
          <w:sz w:val="24"/>
          <w:szCs w:val="24"/>
        </w:rPr>
        <w:t xml:space="preserve">Aelton Antônio Figueiredo; Elder </w:t>
      </w:r>
      <w:proofErr w:type="spellStart"/>
      <w:r w:rsidR="00182040">
        <w:rPr>
          <w:rFonts w:ascii="Arial" w:hAnsi="Arial" w:cs="Arial"/>
          <w:color w:val="000000" w:themeColor="text1"/>
          <w:sz w:val="24"/>
          <w:szCs w:val="24"/>
        </w:rPr>
        <w:t>Gobbi</w:t>
      </w:r>
      <w:proofErr w:type="spellEnd"/>
    </w:p>
    <w:p w:rsidR="00BC37F1" w:rsidRPr="0005215B" w:rsidRDefault="00BC37F1" w:rsidP="00BC37F1">
      <w:pPr>
        <w:shd w:val="clear" w:color="auto" w:fill="FFFFFF"/>
        <w:spacing w:after="0" w:line="240" w:lineRule="auto"/>
        <w:jc w:val="both"/>
        <w:rPr>
          <w:rFonts w:ascii="Arial" w:eastAsia="Times New Roman" w:hAnsi="Arial" w:cs="Arial"/>
          <w:b/>
          <w:color w:val="000000"/>
          <w:sz w:val="28"/>
          <w:szCs w:val="28"/>
          <w:lang w:eastAsia="pt-BR"/>
        </w:rPr>
      </w:pPr>
    </w:p>
    <w:p w:rsidR="00BC37F1" w:rsidRPr="000777BD" w:rsidRDefault="00BC37F1" w:rsidP="00BC37F1">
      <w:pPr>
        <w:shd w:val="clear" w:color="auto" w:fill="FFFFFF"/>
        <w:spacing w:after="0" w:line="240" w:lineRule="auto"/>
        <w:ind w:left="2835"/>
        <w:jc w:val="both"/>
        <w:rPr>
          <w:rFonts w:ascii="Arial" w:hAnsi="Arial" w:cs="Arial"/>
          <w:color w:val="000000" w:themeColor="text1"/>
          <w:sz w:val="20"/>
          <w:szCs w:val="20"/>
        </w:rPr>
      </w:pPr>
      <w:r w:rsidRPr="0005215B">
        <w:rPr>
          <w:rFonts w:ascii="Arial" w:hAnsi="Arial" w:cs="Arial"/>
          <w:b/>
          <w:color w:val="000000" w:themeColor="text1"/>
        </w:rPr>
        <w:t xml:space="preserve">SÚMULA: </w:t>
      </w:r>
      <w:r w:rsidRPr="0005215B">
        <w:rPr>
          <w:rFonts w:ascii="Arial" w:hAnsi="Arial" w:cs="Arial"/>
          <w:color w:val="000000" w:themeColor="text1"/>
        </w:rPr>
        <w:t xml:space="preserve"> </w:t>
      </w:r>
      <w:r w:rsidR="000777BD" w:rsidRPr="000777BD">
        <w:rPr>
          <w:rFonts w:ascii="Arial" w:hAnsi="Arial" w:cs="Arial"/>
          <w:color w:val="000000" w:themeColor="text1"/>
          <w:sz w:val="20"/>
          <w:szCs w:val="20"/>
        </w:rPr>
        <w:t>INSTITUI A POLÍTICA MUNICIPAL DE PROTEÇÃO DOS DIREITOS DA PESSOA COM FIBROMIA</w:t>
      </w:r>
      <w:r w:rsidR="000777BD">
        <w:rPr>
          <w:rFonts w:ascii="Arial" w:hAnsi="Arial" w:cs="Arial"/>
          <w:color w:val="000000" w:themeColor="text1"/>
          <w:sz w:val="20"/>
          <w:szCs w:val="20"/>
        </w:rPr>
        <w:t xml:space="preserve">LGIA, ATENDIMENTO PREFERENCIAL </w:t>
      </w:r>
      <w:r w:rsidR="000777BD" w:rsidRPr="000777BD">
        <w:rPr>
          <w:rFonts w:ascii="Arial" w:hAnsi="Arial" w:cs="Arial"/>
          <w:color w:val="000000" w:themeColor="text1"/>
          <w:sz w:val="20"/>
          <w:szCs w:val="20"/>
        </w:rPr>
        <w:t>NO MUNICIPIO</w:t>
      </w:r>
      <w:r w:rsidR="00E71849" w:rsidRPr="000777BD">
        <w:rPr>
          <w:rFonts w:ascii="Arial" w:hAnsi="Arial" w:cs="Arial"/>
          <w:sz w:val="20"/>
          <w:szCs w:val="20"/>
        </w:rPr>
        <w:t xml:space="preserve"> DE TAPURAH E DA OUTRAS PROVIDENCIAS</w:t>
      </w:r>
      <w:r w:rsidRPr="000777BD">
        <w:rPr>
          <w:rFonts w:ascii="Arial" w:hAnsi="Arial" w:cs="Arial"/>
          <w:color w:val="000000" w:themeColor="text1"/>
          <w:sz w:val="20"/>
          <w:szCs w:val="20"/>
        </w:rPr>
        <w:t>.</w:t>
      </w:r>
    </w:p>
    <w:p w:rsidR="00BC37F1" w:rsidRPr="0005215B" w:rsidRDefault="00BC37F1" w:rsidP="00BC37F1">
      <w:pPr>
        <w:shd w:val="clear" w:color="auto" w:fill="FFFFFF"/>
        <w:spacing w:after="0" w:line="240" w:lineRule="auto"/>
        <w:jc w:val="both"/>
        <w:rPr>
          <w:rFonts w:ascii="Arial" w:eastAsia="Times New Roman" w:hAnsi="Arial" w:cs="Arial"/>
          <w:b/>
          <w:color w:val="000000"/>
          <w:sz w:val="28"/>
          <w:szCs w:val="28"/>
          <w:lang w:eastAsia="pt-BR"/>
        </w:rPr>
      </w:pPr>
    </w:p>
    <w:p w:rsidR="00E71849" w:rsidRPr="000777BD" w:rsidRDefault="001D4DE5" w:rsidP="00A059A4">
      <w:pPr>
        <w:tabs>
          <w:tab w:val="left" w:pos="2964"/>
        </w:tabs>
        <w:spacing w:after="120" w:line="240" w:lineRule="auto"/>
        <w:ind w:firstLine="1134"/>
        <w:jc w:val="both"/>
        <w:rPr>
          <w:rFonts w:ascii="Arial" w:hAnsi="Arial" w:cs="Arial"/>
          <w:sz w:val="23"/>
          <w:szCs w:val="23"/>
        </w:rPr>
      </w:pPr>
      <w:r w:rsidRPr="000777BD">
        <w:rPr>
          <w:rStyle w:val="Forte"/>
          <w:rFonts w:ascii="Arial" w:hAnsi="Arial" w:cs="Arial"/>
          <w:sz w:val="23"/>
          <w:szCs w:val="23"/>
        </w:rPr>
        <w:t>Art. 1º.</w:t>
      </w:r>
      <w:r w:rsidRPr="000777BD">
        <w:rPr>
          <w:rFonts w:ascii="Arial" w:hAnsi="Arial" w:cs="Arial"/>
          <w:sz w:val="23"/>
          <w:szCs w:val="23"/>
        </w:rPr>
        <w:t xml:space="preserve"> </w:t>
      </w:r>
      <w:bookmarkEnd w:id="0"/>
      <w:r w:rsidR="00E71849" w:rsidRPr="000777BD">
        <w:rPr>
          <w:rFonts w:ascii="Arial" w:hAnsi="Arial" w:cs="Arial"/>
          <w:sz w:val="23"/>
          <w:szCs w:val="23"/>
        </w:rPr>
        <w:t xml:space="preserve">Fica instituído, no âmbito do Município de </w:t>
      </w:r>
      <w:proofErr w:type="spellStart"/>
      <w:r w:rsidR="00E71849" w:rsidRPr="000777BD">
        <w:rPr>
          <w:rFonts w:ascii="Arial" w:hAnsi="Arial" w:cs="Arial"/>
          <w:sz w:val="23"/>
          <w:szCs w:val="23"/>
        </w:rPr>
        <w:t>Tapurah</w:t>
      </w:r>
      <w:proofErr w:type="spellEnd"/>
      <w:r w:rsidR="00E71849" w:rsidRPr="000777BD">
        <w:rPr>
          <w:rFonts w:ascii="Arial" w:hAnsi="Arial" w:cs="Arial"/>
          <w:sz w:val="23"/>
          <w:szCs w:val="23"/>
        </w:rPr>
        <w:t xml:space="preserve"> a Política Municipal de Proteção aos Direitos de Pessoas com fibromialgia.</w:t>
      </w:r>
    </w:p>
    <w:p w:rsidR="00E71849" w:rsidRPr="000777BD" w:rsidRDefault="00E71849" w:rsidP="00A059A4">
      <w:pPr>
        <w:tabs>
          <w:tab w:val="left" w:pos="2964"/>
        </w:tabs>
        <w:spacing w:after="120" w:line="240" w:lineRule="auto"/>
        <w:ind w:firstLine="1134"/>
        <w:jc w:val="both"/>
        <w:rPr>
          <w:rFonts w:ascii="Arial" w:hAnsi="Arial" w:cs="Arial"/>
          <w:sz w:val="23"/>
          <w:szCs w:val="23"/>
        </w:rPr>
      </w:pPr>
      <w:r w:rsidRPr="000777BD">
        <w:rPr>
          <w:rFonts w:ascii="Arial" w:hAnsi="Arial" w:cs="Arial"/>
          <w:b/>
          <w:sz w:val="23"/>
          <w:szCs w:val="23"/>
        </w:rPr>
        <w:t>Parágrafo único.</w:t>
      </w:r>
      <w:r w:rsidRPr="000777BD">
        <w:rPr>
          <w:rFonts w:ascii="Arial" w:hAnsi="Arial" w:cs="Arial"/>
          <w:sz w:val="23"/>
          <w:szCs w:val="23"/>
        </w:rPr>
        <w:t xml:space="preserve"> Para os efeitos desta Lei, é considerado</w:t>
      </w:r>
      <w:r w:rsidR="00991C78" w:rsidRPr="000777BD">
        <w:rPr>
          <w:rFonts w:ascii="Arial" w:hAnsi="Arial" w:cs="Arial"/>
          <w:sz w:val="23"/>
          <w:szCs w:val="23"/>
        </w:rPr>
        <w:t xml:space="preserve"> pessoa com fibromialgia aquela que, avaliada por médico </w:t>
      </w:r>
      <w:proofErr w:type="spellStart"/>
      <w:r w:rsidR="00991C78" w:rsidRPr="000777BD">
        <w:rPr>
          <w:rFonts w:ascii="Arial" w:hAnsi="Arial" w:cs="Arial"/>
          <w:sz w:val="23"/>
          <w:szCs w:val="23"/>
        </w:rPr>
        <w:t>reumatologista</w:t>
      </w:r>
      <w:proofErr w:type="spellEnd"/>
      <w:r w:rsidR="00991C78" w:rsidRPr="000777BD">
        <w:rPr>
          <w:rFonts w:ascii="Arial" w:hAnsi="Arial" w:cs="Arial"/>
          <w:sz w:val="23"/>
          <w:szCs w:val="23"/>
        </w:rPr>
        <w:t>, fisiatra ou com especialização em dor crônica, preencha os requisitos estipulados pela Sociedade Brasileira de Reumatologia ou órgão que venha substituir.</w:t>
      </w:r>
    </w:p>
    <w:p w:rsidR="00A059A4" w:rsidRPr="000777BD" w:rsidRDefault="006354D0" w:rsidP="00A059A4">
      <w:pPr>
        <w:tabs>
          <w:tab w:val="left" w:pos="2964"/>
        </w:tabs>
        <w:spacing w:after="120" w:line="240" w:lineRule="auto"/>
        <w:ind w:firstLine="1134"/>
        <w:jc w:val="both"/>
        <w:rPr>
          <w:rFonts w:ascii="Arial" w:hAnsi="Arial" w:cs="Arial"/>
          <w:sz w:val="23"/>
          <w:szCs w:val="23"/>
        </w:rPr>
      </w:pPr>
      <w:r>
        <w:rPr>
          <w:rFonts w:ascii="Arial" w:hAnsi="Arial" w:cs="Arial"/>
          <w:b/>
          <w:sz w:val="23"/>
          <w:szCs w:val="23"/>
        </w:rPr>
        <w:t>Art. 2</w:t>
      </w:r>
      <w:r w:rsidR="0005215B" w:rsidRPr="000777BD">
        <w:rPr>
          <w:rFonts w:ascii="Arial" w:hAnsi="Arial" w:cs="Arial"/>
          <w:b/>
          <w:sz w:val="23"/>
          <w:szCs w:val="23"/>
        </w:rPr>
        <w:t>º</w:t>
      </w:r>
      <w:r w:rsidR="0005215B" w:rsidRPr="000777BD">
        <w:rPr>
          <w:rFonts w:ascii="Arial" w:hAnsi="Arial" w:cs="Arial"/>
          <w:sz w:val="23"/>
          <w:szCs w:val="23"/>
        </w:rPr>
        <w:t xml:space="preserve"> São diretrizes da Política </w:t>
      </w:r>
      <w:r w:rsidR="00A059A4" w:rsidRPr="000777BD">
        <w:rPr>
          <w:rFonts w:ascii="Arial" w:hAnsi="Arial" w:cs="Arial"/>
          <w:sz w:val="23"/>
          <w:szCs w:val="23"/>
        </w:rPr>
        <w:t xml:space="preserve">Municipal </w:t>
      </w:r>
      <w:r w:rsidR="0005215B" w:rsidRPr="000777BD">
        <w:rPr>
          <w:rFonts w:ascii="Arial" w:hAnsi="Arial" w:cs="Arial"/>
          <w:sz w:val="23"/>
          <w:szCs w:val="23"/>
        </w:rPr>
        <w:t xml:space="preserve">de Proteção dos Direitos da Pessoa com Fibromialgia: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I - o atendimento multidisciplinar;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II - a participação da comunidade na formulação de políticas públicas voltadas para as pessoas com fibromialgia e o controle social da sua implantação, acompanhamento e avaliação;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III - a disseminação à sociedade em geral de informações relativas à fibromialgia e suas implicações;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IV - o incentivo à formação e à capacitação de profissionais especializados no atendimento à pessoa com fibromialgia e à educação de seus familiares;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V - o estímulo à inserção da pessoa com fibromialgia no mercado de trabalho, com políticas diferenciadas, dada a especificidade de cada caso; </w:t>
      </w:r>
    </w:p>
    <w:p w:rsidR="00A059A4" w:rsidRPr="000777BD" w:rsidRDefault="0005215B" w:rsidP="00A059A4">
      <w:pPr>
        <w:tabs>
          <w:tab w:val="left" w:pos="2964"/>
        </w:tabs>
        <w:spacing w:after="120" w:line="240" w:lineRule="auto"/>
        <w:ind w:firstLine="1134"/>
        <w:jc w:val="both"/>
        <w:rPr>
          <w:rFonts w:ascii="Arial" w:hAnsi="Arial" w:cs="Arial"/>
          <w:sz w:val="23"/>
          <w:szCs w:val="23"/>
        </w:rPr>
      </w:pPr>
      <w:r w:rsidRPr="000777BD">
        <w:rPr>
          <w:rFonts w:ascii="Arial" w:hAnsi="Arial" w:cs="Arial"/>
          <w:sz w:val="23"/>
          <w:szCs w:val="23"/>
        </w:rPr>
        <w:t xml:space="preserve">VI - o estímulo à pesquisa científica, contemplando estudos epidemiológicos para dimensionar a magnitude e as características da fibromialgia no </w:t>
      </w:r>
      <w:r w:rsidR="00A059A4" w:rsidRPr="000777BD">
        <w:rPr>
          <w:rFonts w:ascii="Arial" w:hAnsi="Arial" w:cs="Arial"/>
          <w:sz w:val="23"/>
          <w:szCs w:val="23"/>
        </w:rPr>
        <w:t>Município</w:t>
      </w:r>
      <w:r w:rsidRPr="000777BD">
        <w:rPr>
          <w:rFonts w:ascii="Arial" w:hAnsi="Arial" w:cs="Arial"/>
          <w:sz w:val="23"/>
          <w:szCs w:val="23"/>
        </w:rPr>
        <w:t>, sempre associado a políticas públicas eventualmente em vigência a nível nacional</w:t>
      </w:r>
      <w:r w:rsidR="00A059A4" w:rsidRPr="000777BD">
        <w:rPr>
          <w:rFonts w:ascii="Arial" w:hAnsi="Arial" w:cs="Arial"/>
          <w:sz w:val="23"/>
          <w:szCs w:val="23"/>
        </w:rPr>
        <w:t xml:space="preserve"> ou estadual</w:t>
      </w:r>
      <w:r w:rsidRPr="000777BD">
        <w:rPr>
          <w:rFonts w:ascii="Arial" w:hAnsi="Arial" w:cs="Arial"/>
          <w:sz w:val="23"/>
          <w:szCs w:val="23"/>
        </w:rPr>
        <w:t xml:space="preserve">. </w:t>
      </w:r>
    </w:p>
    <w:p w:rsidR="00E71849" w:rsidRDefault="00E71849" w:rsidP="00A059A4">
      <w:pPr>
        <w:tabs>
          <w:tab w:val="left" w:pos="2964"/>
        </w:tabs>
        <w:spacing w:after="120" w:line="240" w:lineRule="auto"/>
        <w:ind w:firstLine="1134"/>
        <w:jc w:val="both"/>
        <w:rPr>
          <w:rFonts w:ascii="Arial" w:hAnsi="Arial" w:cs="Arial"/>
          <w:sz w:val="23"/>
          <w:szCs w:val="23"/>
        </w:rPr>
      </w:pPr>
      <w:r w:rsidRPr="000777BD">
        <w:rPr>
          <w:rFonts w:ascii="Arial" w:hAnsi="Arial" w:cs="Arial"/>
          <w:b/>
          <w:sz w:val="23"/>
          <w:szCs w:val="23"/>
        </w:rPr>
        <w:t xml:space="preserve">Art. </w:t>
      </w:r>
      <w:r w:rsidR="00336BAF">
        <w:rPr>
          <w:rFonts w:ascii="Arial" w:hAnsi="Arial" w:cs="Arial"/>
          <w:b/>
          <w:sz w:val="23"/>
          <w:szCs w:val="23"/>
        </w:rPr>
        <w:t>3</w:t>
      </w:r>
      <w:r w:rsidRPr="000777BD">
        <w:rPr>
          <w:rFonts w:ascii="Arial" w:hAnsi="Arial" w:cs="Arial"/>
          <w:b/>
          <w:sz w:val="23"/>
          <w:szCs w:val="23"/>
        </w:rPr>
        <w:t>°</w:t>
      </w:r>
      <w:r w:rsidR="00336BAF">
        <w:rPr>
          <w:rFonts w:ascii="Arial" w:hAnsi="Arial" w:cs="Arial"/>
          <w:sz w:val="23"/>
          <w:szCs w:val="23"/>
        </w:rPr>
        <w:t xml:space="preserve"> O P</w:t>
      </w:r>
      <w:r w:rsidRPr="000777BD">
        <w:rPr>
          <w:rFonts w:ascii="Arial" w:hAnsi="Arial" w:cs="Arial"/>
          <w:sz w:val="23"/>
          <w:szCs w:val="23"/>
        </w:rPr>
        <w:t xml:space="preserve">oder Executivo </w:t>
      </w:r>
      <w:r w:rsidR="00336BAF">
        <w:rPr>
          <w:rFonts w:ascii="Arial" w:hAnsi="Arial" w:cs="Arial"/>
          <w:sz w:val="23"/>
          <w:szCs w:val="23"/>
        </w:rPr>
        <w:t>empregará</w:t>
      </w:r>
      <w:r w:rsidRPr="000777BD">
        <w:rPr>
          <w:rFonts w:ascii="Arial" w:hAnsi="Arial" w:cs="Arial"/>
          <w:sz w:val="23"/>
          <w:szCs w:val="23"/>
        </w:rPr>
        <w:t xml:space="preserve"> esforços por meio de suas Secretarias para a realização de palestras, debates, aulas e seminários de discussão que contribuam para a conscientização e divulgação</w:t>
      </w:r>
      <w:r w:rsidR="00A059A4" w:rsidRPr="000777BD">
        <w:rPr>
          <w:rFonts w:ascii="Arial" w:hAnsi="Arial" w:cs="Arial"/>
          <w:sz w:val="23"/>
          <w:szCs w:val="23"/>
        </w:rPr>
        <w:t xml:space="preserve"> de informações acerca da fibromialgia</w:t>
      </w:r>
      <w:r w:rsidRPr="000777BD">
        <w:rPr>
          <w:rFonts w:ascii="Arial" w:hAnsi="Arial" w:cs="Arial"/>
          <w:sz w:val="23"/>
          <w:szCs w:val="23"/>
        </w:rPr>
        <w:t>.</w:t>
      </w:r>
    </w:p>
    <w:p w:rsidR="00182040" w:rsidRDefault="00182040" w:rsidP="00A059A4">
      <w:pPr>
        <w:tabs>
          <w:tab w:val="left" w:pos="2964"/>
        </w:tabs>
        <w:spacing w:after="120" w:line="240" w:lineRule="auto"/>
        <w:ind w:firstLine="1134"/>
        <w:jc w:val="both"/>
        <w:rPr>
          <w:rFonts w:ascii="Arial" w:hAnsi="Arial" w:cs="Arial"/>
          <w:sz w:val="23"/>
          <w:szCs w:val="23"/>
        </w:rPr>
      </w:pPr>
      <w:r w:rsidRPr="00182040">
        <w:rPr>
          <w:rFonts w:ascii="Arial" w:hAnsi="Arial" w:cs="Arial"/>
          <w:b/>
          <w:sz w:val="23"/>
          <w:szCs w:val="23"/>
        </w:rPr>
        <w:t>Parágrafo Único.</w:t>
      </w:r>
      <w:r>
        <w:rPr>
          <w:rFonts w:ascii="Arial" w:hAnsi="Arial" w:cs="Arial"/>
          <w:sz w:val="23"/>
          <w:szCs w:val="23"/>
        </w:rPr>
        <w:t xml:space="preserve"> Fica estabelecido o mês de maio para fins de realização de campanhas de conscientização acerca da fibromialgia nos termo</w:t>
      </w:r>
      <w:r w:rsidR="00FC6C03">
        <w:rPr>
          <w:rFonts w:ascii="Arial" w:hAnsi="Arial" w:cs="Arial"/>
          <w:sz w:val="23"/>
          <w:szCs w:val="23"/>
        </w:rPr>
        <w:t>s</w:t>
      </w:r>
      <w:r>
        <w:rPr>
          <w:rFonts w:ascii="Arial" w:hAnsi="Arial" w:cs="Arial"/>
          <w:sz w:val="23"/>
          <w:szCs w:val="23"/>
        </w:rPr>
        <w:t xml:space="preserve"> do caput deste artigo. </w:t>
      </w:r>
      <w:bookmarkStart w:id="1" w:name="_GoBack"/>
      <w:bookmarkEnd w:id="1"/>
    </w:p>
    <w:p w:rsidR="00182040" w:rsidRDefault="00182040" w:rsidP="00A059A4">
      <w:pPr>
        <w:tabs>
          <w:tab w:val="left" w:pos="2964"/>
        </w:tabs>
        <w:spacing w:after="120" w:line="240" w:lineRule="auto"/>
        <w:ind w:firstLine="1134"/>
        <w:jc w:val="both"/>
        <w:rPr>
          <w:rFonts w:ascii="Arial" w:hAnsi="Arial" w:cs="Arial"/>
          <w:sz w:val="23"/>
          <w:szCs w:val="23"/>
        </w:rPr>
      </w:pPr>
    </w:p>
    <w:p w:rsidR="00336BAF" w:rsidRPr="000777BD" w:rsidRDefault="00336BAF" w:rsidP="00336BAF">
      <w:pPr>
        <w:tabs>
          <w:tab w:val="left" w:pos="2964"/>
        </w:tabs>
        <w:spacing w:after="120" w:line="240" w:lineRule="auto"/>
        <w:ind w:firstLine="1134"/>
        <w:jc w:val="both"/>
        <w:rPr>
          <w:rFonts w:ascii="Arial" w:hAnsi="Arial" w:cs="Arial"/>
          <w:sz w:val="23"/>
          <w:szCs w:val="23"/>
        </w:rPr>
      </w:pPr>
      <w:r>
        <w:rPr>
          <w:rFonts w:ascii="Arial" w:hAnsi="Arial" w:cs="Arial"/>
          <w:b/>
          <w:sz w:val="23"/>
          <w:szCs w:val="23"/>
        </w:rPr>
        <w:t>Art. 4</w:t>
      </w:r>
      <w:r w:rsidRPr="000777BD">
        <w:rPr>
          <w:rFonts w:ascii="Arial" w:hAnsi="Arial" w:cs="Arial"/>
          <w:b/>
          <w:sz w:val="23"/>
          <w:szCs w:val="23"/>
        </w:rPr>
        <w:t>°.</w:t>
      </w:r>
      <w:r w:rsidRPr="000777BD">
        <w:rPr>
          <w:rFonts w:ascii="Arial" w:hAnsi="Arial" w:cs="Arial"/>
          <w:sz w:val="23"/>
          <w:szCs w:val="23"/>
        </w:rPr>
        <w:t xml:space="preserve"> A pessoa com fibromialgia é considerada pessoa com deficiência, para todos os efeitos legais, devendo ser incluída e possuído os mesmos direitos estabelecido em outras leis que tratam o assunto.</w:t>
      </w:r>
    </w:p>
    <w:p w:rsidR="00E71849" w:rsidRPr="000777BD" w:rsidRDefault="00A059A4" w:rsidP="00A059A4">
      <w:pPr>
        <w:tabs>
          <w:tab w:val="left" w:pos="2964"/>
        </w:tabs>
        <w:spacing w:after="120" w:line="240" w:lineRule="auto"/>
        <w:ind w:firstLine="1134"/>
        <w:jc w:val="both"/>
        <w:rPr>
          <w:rFonts w:ascii="Arial" w:hAnsi="Arial" w:cs="Arial"/>
          <w:sz w:val="23"/>
          <w:szCs w:val="23"/>
        </w:rPr>
      </w:pPr>
      <w:r w:rsidRPr="000777BD">
        <w:rPr>
          <w:rFonts w:ascii="Arial" w:hAnsi="Arial" w:cs="Arial"/>
          <w:b/>
          <w:sz w:val="23"/>
          <w:szCs w:val="23"/>
        </w:rPr>
        <w:t>Art. 5</w:t>
      </w:r>
      <w:r w:rsidR="00E71849" w:rsidRPr="000777BD">
        <w:rPr>
          <w:rFonts w:ascii="Arial" w:hAnsi="Arial" w:cs="Arial"/>
          <w:b/>
          <w:sz w:val="23"/>
          <w:szCs w:val="23"/>
        </w:rPr>
        <w:t>º</w:t>
      </w:r>
      <w:r w:rsidR="00E71849" w:rsidRPr="000777BD">
        <w:rPr>
          <w:rFonts w:ascii="Arial" w:hAnsi="Arial" w:cs="Arial"/>
          <w:sz w:val="23"/>
          <w:szCs w:val="23"/>
        </w:rPr>
        <w:t xml:space="preserve"> Ficam as empresas públicas, empresas concessionárias de serviços públicos e empresas privadas localizadas no município de </w:t>
      </w:r>
      <w:proofErr w:type="spellStart"/>
      <w:r w:rsidR="00E71849" w:rsidRPr="000777BD">
        <w:rPr>
          <w:rFonts w:ascii="Arial" w:hAnsi="Arial" w:cs="Arial"/>
          <w:sz w:val="23"/>
          <w:szCs w:val="23"/>
        </w:rPr>
        <w:t>Tapurah</w:t>
      </w:r>
      <w:proofErr w:type="spellEnd"/>
      <w:r w:rsidR="00E71849" w:rsidRPr="000777BD">
        <w:rPr>
          <w:rFonts w:ascii="Arial" w:hAnsi="Arial" w:cs="Arial"/>
          <w:sz w:val="23"/>
          <w:szCs w:val="23"/>
        </w:rPr>
        <w:t xml:space="preserve">/MT, obrigados a disponibilizar, durante todo horário de expediente, atendimento </w:t>
      </w:r>
      <w:r w:rsidR="00E71849" w:rsidRPr="000777BD">
        <w:rPr>
          <w:rFonts w:ascii="Arial" w:hAnsi="Arial" w:cs="Arial"/>
          <w:sz w:val="23"/>
          <w:szCs w:val="23"/>
        </w:rPr>
        <w:lastRenderedPageBreak/>
        <w:t>preferencial aos portadores de fibromialgia</w:t>
      </w:r>
      <w:r w:rsidR="00991C78" w:rsidRPr="000777BD">
        <w:rPr>
          <w:rFonts w:ascii="Arial" w:hAnsi="Arial" w:cs="Arial"/>
          <w:sz w:val="23"/>
          <w:szCs w:val="23"/>
        </w:rPr>
        <w:t xml:space="preserve"> conjuntamente com gestantes, idosos e pessoas com deficiência</w:t>
      </w:r>
      <w:r w:rsidR="00E71849" w:rsidRPr="000777BD">
        <w:rPr>
          <w:rFonts w:ascii="Arial" w:hAnsi="Arial" w:cs="Arial"/>
          <w:sz w:val="23"/>
          <w:szCs w:val="23"/>
        </w:rPr>
        <w:t>.</w:t>
      </w:r>
    </w:p>
    <w:p w:rsidR="00E71849" w:rsidRPr="000777BD" w:rsidRDefault="00E71849" w:rsidP="00A059A4">
      <w:pPr>
        <w:tabs>
          <w:tab w:val="left" w:pos="2964"/>
        </w:tabs>
        <w:spacing w:after="120" w:line="240" w:lineRule="auto"/>
        <w:ind w:firstLine="1134"/>
        <w:jc w:val="both"/>
        <w:rPr>
          <w:rFonts w:ascii="Arial" w:hAnsi="Arial" w:cs="Arial"/>
          <w:sz w:val="23"/>
          <w:szCs w:val="23"/>
        </w:rPr>
      </w:pPr>
      <w:r w:rsidRPr="000777BD">
        <w:rPr>
          <w:rFonts w:ascii="Arial" w:hAnsi="Arial" w:cs="Arial"/>
          <w:b/>
          <w:sz w:val="23"/>
          <w:szCs w:val="23"/>
        </w:rPr>
        <w:t xml:space="preserve">Art. </w:t>
      </w:r>
      <w:r w:rsidR="00A059A4" w:rsidRPr="000777BD">
        <w:rPr>
          <w:rFonts w:ascii="Arial" w:hAnsi="Arial" w:cs="Arial"/>
          <w:b/>
          <w:sz w:val="23"/>
          <w:szCs w:val="23"/>
        </w:rPr>
        <w:t>6</w:t>
      </w:r>
      <w:r w:rsidRPr="000777BD">
        <w:rPr>
          <w:rFonts w:ascii="Arial" w:hAnsi="Arial" w:cs="Arial"/>
          <w:b/>
          <w:sz w:val="23"/>
          <w:szCs w:val="23"/>
        </w:rPr>
        <w:t>º</w:t>
      </w:r>
      <w:r w:rsidRPr="000777BD">
        <w:rPr>
          <w:rFonts w:ascii="Arial" w:hAnsi="Arial" w:cs="Arial"/>
          <w:sz w:val="23"/>
          <w:szCs w:val="23"/>
        </w:rPr>
        <w:t xml:space="preserve">. Será permitido aos portadores de Fibromialgia estacionar em </w:t>
      </w:r>
      <w:r w:rsidR="00991C78" w:rsidRPr="000777BD">
        <w:rPr>
          <w:rFonts w:ascii="Arial" w:hAnsi="Arial" w:cs="Arial"/>
          <w:sz w:val="23"/>
          <w:szCs w:val="23"/>
        </w:rPr>
        <w:t>todas áreas de estacionamento aberto ao público ou privado de uso coletivo e em vias públicas, nas vagas já destinadas aos portadores de deficiência</w:t>
      </w:r>
      <w:r w:rsidRPr="000777BD">
        <w:rPr>
          <w:rFonts w:ascii="Arial" w:hAnsi="Arial" w:cs="Arial"/>
          <w:sz w:val="23"/>
          <w:szCs w:val="23"/>
        </w:rPr>
        <w:t>.</w:t>
      </w:r>
    </w:p>
    <w:p w:rsidR="006B176B" w:rsidRDefault="006B176B" w:rsidP="00A059A4">
      <w:pPr>
        <w:tabs>
          <w:tab w:val="left" w:pos="2964"/>
        </w:tabs>
        <w:spacing w:after="120" w:line="240" w:lineRule="auto"/>
        <w:ind w:firstLine="1134"/>
        <w:jc w:val="both"/>
        <w:rPr>
          <w:rFonts w:ascii="Arial" w:hAnsi="Arial" w:cs="Arial"/>
          <w:sz w:val="23"/>
          <w:szCs w:val="23"/>
        </w:rPr>
      </w:pPr>
      <w:r>
        <w:rPr>
          <w:rFonts w:ascii="Arial" w:hAnsi="Arial" w:cs="Arial"/>
          <w:b/>
          <w:sz w:val="23"/>
          <w:szCs w:val="23"/>
        </w:rPr>
        <w:t>§1°</w:t>
      </w:r>
      <w:r w:rsidR="00E71849" w:rsidRPr="000777BD">
        <w:rPr>
          <w:rFonts w:ascii="Arial" w:hAnsi="Arial" w:cs="Arial"/>
          <w:sz w:val="23"/>
          <w:szCs w:val="23"/>
        </w:rPr>
        <w:t xml:space="preserve"> A identificação dos beneficiários de dará por meio de cartão expedido </w:t>
      </w:r>
      <w:r w:rsidR="00991C78" w:rsidRPr="000777BD">
        <w:rPr>
          <w:rFonts w:ascii="Arial" w:hAnsi="Arial" w:cs="Arial"/>
          <w:sz w:val="23"/>
          <w:szCs w:val="23"/>
        </w:rPr>
        <w:t>por órgão municipal</w:t>
      </w:r>
      <w:r>
        <w:rPr>
          <w:rFonts w:ascii="Arial" w:hAnsi="Arial" w:cs="Arial"/>
          <w:sz w:val="23"/>
          <w:szCs w:val="23"/>
        </w:rPr>
        <w:t xml:space="preserve"> competente</w:t>
      </w:r>
      <w:r w:rsidR="00182040">
        <w:rPr>
          <w:rFonts w:ascii="Arial" w:hAnsi="Arial" w:cs="Arial"/>
          <w:sz w:val="23"/>
          <w:szCs w:val="23"/>
        </w:rPr>
        <w:t>.</w:t>
      </w:r>
    </w:p>
    <w:p w:rsidR="00E71849" w:rsidRDefault="006B176B" w:rsidP="00A059A4">
      <w:pPr>
        <w:tabs>
          <w:tab w:val="left" w:pos="2964"/>
        </w:tabs>
        <w:spacing w:after="120" w:line="240" w:lineRule="auto"/>
        <w:ind w:firstLine="1134"/>
        <w:jc w:val="both"/>
        <w:rPr>
          <w:rFonts w:ascii="Arial" w:hAnsi="Arial" w:cs="Arial"/>
          <w:sz w:val="23"/>
          <w:szCs w:val="23"/>
        </w:rPr>
      </w:pPr>
      <w:r w:rsidRPr="006B176B">
        <w:rPr>
          <w:rFonts w:ascii="Arial" w:hAnsi="Arial" w:cs="Arial"/>
          <w:b/>
          <w:sz w:val="23"/>
          <w:szCs w:val="23"/>
        </w:rPr>
        <w:t>§2°</w:t>
      </w:r>
      <w:r>
        <w:rPr>
          <w:rFonts w:ascii="Arial" w:hAnsi="Arial" w:cs="Arial"/>
          <w:sz w:val="23"/>
          <w:szCs w:val="23"/>
        </w:rPr>
        <w:t xml:space="preserve"> Para fins de emissão de cartão de estacionamento serão seguidas as diretrizes e regras exigidas por órgão de transito municipal</w:t>
      </w:r>
      <w:r w:rsidR="00991C78" w:rsidRPr="000777BD">
        <w:rPr>
          <w:rFonts w:ascii="Arial" w:hAnsi="Arial" w:cs="Arial"/>
          <w:sz w:val="23"/>
          <w:szCs w:val="23"/>
        </w:rPr>
        <w:t>, estadual ou federal</w:t>
      </w:r>
      <w:r w:rsidR="00E71849" w:rsidRPr="000777BD">
        <w:rPr>
          <w:rFonts w:ascii="Arial" w:hAnsi="Arial" w:cs="Arial"/>
          <w:sz w:val="23"/>
          <w:szCs w:val="23"/>
        </w:rPr>
        <w:t>.</w:t>
      </w:r>
    </w:p>
    <w:p w:rsidR="006B176B" w:rsidRPr="000777BD" w:rsidRDefault="006B176B" w:rsidP="00A059A4">
      <w:pPr>
        <w:tabs>
          <w:tab w:val="left" w:pos="2964"/>
        </w:tabs>
        <w:spacing w:after="120" w:line="240" w:lineRule="auto"/>
        <w:ind w:firstLine="1134"/>
        <w:jc w:val="both"/>
        <w:rPr>
          <w:rFonts w:ascii="Arial" w:hAnsi="Arial" w:cs="Arial"/>
          <w:sz w:val="23"/>
          <w:szCs w:val="23"/>
        </w:rPr>
      </w:pPr>
      <w:r w:rsidRPr="006B176B">
        <w:rPr>
          <w:rFonts w:ascii="Arial" w:hAnsi="Arial" w:cs="Arial"/>
          <w:b/>
          <w:sz w:val="23"/>
          <w:szCs w:val="23"/>
        </w:rPr>
        <w:t xml:space="preserve">Art. </w:t>
      </w:r>
      <w:proofErr w:type="gramStart"/>
      <w:r w:rsidRPr="006B176B">
        <w:rPr>
          <w:rFonts w:ascii="Arial" w:hAnsi="Arial" w:cs="Arial"/>
          <w:b/>
          <w:sz w:val="23"/>
          <w:szCs w:val="23"/>
        </w:rPr>
        <w:t>7.°</w:t>
      </w:r>
      <w:proofErr w:type="gramEnd"/>
      <w:r>
        <w:rPr>
          <w:rFonts w:ascii="Arial" w:hAnsi="Arial" w:cs="Arial"/>
          <w:sz w:val="23"/>
          <w:szCs w:val="23"/>
        </w:rPr>
        <w:t xml:space="preserve"> Os casos omissos serão regulamentados por Decreto do Poder Executivo Municipal</w:t>
      </w:r>
    </w:p>
    <w:p w:rsidR="00E71849" w:rsidRPr="000777BD" w:rsidRDefault="006B176B" w:rsidP="00A059A4">
      <w:pPr>
        <w:tabs>
          <w:tab w:val="left" w:pos="2964"/>
        </w:tabs>
        <w:spacing w:after="120" w:line="240" w:lineRule="auto"/>
        <w:ind w:firstLine="1134"/>
        <w:jc w:val="both"/>
        <w:rPr>
          <w:rFonts w:ascii="Arial" w:hAnsi="Arial" w:cs="Arial"/>
          <w:sz w:val="23"/>
          <w:szCs w:val="23"/>
        </w:rPr>
      </w:pPr>
      <w:r>
        <w:rPr>
          <w:rFonts w:ascii="Arial" w:hAnsi="Arial" w:cs="Arial"/>
          <w:b/>
          <w:sz w:val="23"/>
          <w:szCs w:val="23"/>
        </w:rPr>
        <w:t>Art. 8</w:t>
      </w:r>
      <w:r w:rsidR="00E71849" w:rsidRPr="000777BD">
        <w:rPr>
          <w:rFonts w:ascii="Arial" w:hAnsi="Arial" w:cs="Arial"/>
          <w:b/>
          <w:sz w:val="23"/>
          <w:szCs w:val="23"/>
        </w:rPr>
        <w:t>º</w:t>
      </w:r>
      <w:r w:rsidR="00E71849" w:rsidRPr="000777BD">
        <w:rPr>
          <w:rFonts w:ascii="Arial" w:hAnsi="Arial" w:cs="Arial"/>
          <w:sz w:val="23"/>
          <w:szCs w:val="23"/>
        </w:rPr>
        <w:t xml:space="preserve"> As despesas decorrentes com a execução da presente lei correrão por conta de dotações orçamentarias próprias, suplementadas se necessário.</w:t>
      </w:r>
    </w:p>
    <w:p w:rsidR="00E71849" w:rsidRPr="000777BD" w:rsidRDefault="006B176B" w:rsidP="00A059A4">
      <w:pPr>
        <w:tabs>
          <w:tab w:val="left" w:pos="2964"/>
        </w:tabs>
        <w:spacing w:after="120" w:line="240" w:lineRule="auto"/>
        <w:ind w:firstLine="1134"/>
        <w:jc w:val="both"/>
        <w:rPr>
          <w:rFonts w:ascii="Arial" w:hAnsi="Arial" w:cs="Arial"/>
          <w:sz w:val="23"/>
          <w:szCs w:val="23"/>
        </w:rPr>
      </w:pPr>
      <w:r>
        <w:rPr>
          <w:rFonts w:ascii="Arial" w:hAnsi="Arial" w:cs="Arial"/>
          <w:b/>
          <w:sz w:val="23"/>
          <w:szCs w:val="23"/>
        </w:rPr>
        <w:t>Art. 9</w:t>
      </w:r>
      <w:r w:rsidR="00E71849" w:rsidRPr="000777BD">
        <w:rPr>
          <w:rFonts w:ascii="Arial" w:hAnsi="Arial" w:cs="Arial"/>
          <w:b/>
          <w:sz w:val="23"/>
          <w:szCs w:val="23"/>
        </w:rPr>
        <w:t>º</w:t>
      </w:r>
      <w:r w:rsidR="00E71849" w:rsidRPr="000777BD">
        <w:rPr>
          <w:rFonts w:ascii="Arial" w:hAnsi="Arial" w:cs="Arial"/>
          <w:sz w:val="23"/>
          <w:szCs w:val="23"/>
        </w:rPr>
        <w:t xml:space="preserve"> Esta Lei entra em vigor na data de sua publicação.</w:t>
      </w:r>
    </w:p>
    <w:p w:rsidR="000D59AB" w:rsidRPr="000777BD" w:rsidRDefault="006B176B" w:rsidP="00A059A4">
      <w:pPr>
        <w:pStyle w:val="ecxmsonormal"/>
        <w:shd w:val="clear" w:color="auto" w:fill="FFFFFF"/>
        <w:ind w:firstLine="1134"/>
        <w:jc w:val="both"/>
        <w:rPr>
          <w:rFonts w:ascii="Arial" w:hAnsi="Arial" w:cs="Arial"/>
          <w:sz w:val="23"/>
          <w:szCs w:val="23"/>
        </w:rPr>
      </w:pPr>
      <w:r>
        <w:rPr>
          <w:rStyle w:val="Forte"/>
          <w:rFonts w:ascii="Arial" w:hAnsi="Arial" w:cs="Arial"/>
          <w:sz w:val="23"/>
          <w:szCs w:val="23"/>
        </w:rPr>
        <w:t>Art. 10</w:t>
      </w:r>
      <w:r w:rsidR="000D59AB" w:rsidRPr="000777BD">
        <w:rPr>
          <w:rStyle w:val="Forte"/>
          <w:rFonts w:ascii="Arial" w:hAnsi="Arial" w:cs="Arial"/>
          <w:sz w:val="23"/>
          <w:szCs w:val="23"/>
        </w:rPr>
        <w:t>°.</w:t>
      </w:r>
      <w:r w:rsidR="000D59AB" w:rsidRPr="000777BD">
        <w:rPr>
          <w:rFonts w:ascii="Arial" w:hAnsi="Arial" w:cs="Arial"/>
          <w:sz w:val="23"/>
          <w:szCs w:val="23"/>
        </w:rPr>
        <w:t xml:space="preserve"> Revogam-se as disposições em contrário. </w:t>
      </w:r>
    </w:p>
    <w:p w:rsidR="000D59AB" w:rsidRPr="000777BD" w:rsidRDefault="000D59AB" w:rsidP="00A059A4">
      <w:pPr>
        <w:spacing w:after="0" w:line="360" w:lineRule="auto"/>
        <w:ind w:firstLine="1134"/>
        <w:jc w:val="both"/>
        <w:rPr>
          <w:rFonts w:ascii="Arial" w:hAnsi="Arial" w:cs="Arial"/>
          <w:color w:val="000000"/>
          <w:sz w:val="23"/>
          <w:szCs w:val="23"/>
        </w:rPr>
      </w:pPr>
      <w:r w:rsidRPr="000777BD">
        <w:rPr>
          <w:rFonts w:ascii="Arial" w:hAnsi="Arial" w:cs="Arial"/>
          <w:color w:val="000000"/>
          <w:sz w:val="23"/>
          <w:szCs w:val="23"/>
        </w:rPr>
        <w:t xml:space="preserve">Câmara Municipal de </w:t>
      </w:r>
      <w:proofErr w:type="spellStart"/>
      <w:r w:rsidRPr="000777BD">
        <w:rPr>
          <w:rFonts w:ascii="Arial" w:hAnsi="Arial" w:cs="Arial"/>
          <w:color w:val="000000"/>
          <w:sz w:val="23"/>
          <w:szCs w:val="23"/>
        </w:rPr>
        <w:t>Tapurah</w:t>
      </w:r>
      <w:proofErr w:type="spellEnd"/>
      <w:r w:rsidRPr="000777BD">
        <w:rPr>
          <w:rFonts w:ascii="Arial" w:hAnsi="Arial" w:cs="Arial"/>
          <w:color w:val="000000"/>
          <w:sz w:val="23"/>
          <w:szCs w:val="23"/>
        </w:rPr>
        <w:t xml:space="preserve">, Estado de Mato Grosso, aos </w:t>
      </w:r>
      <w:r w:rsidR="00A059A4" w:rsidRPr="000777BD">
        <w:rPr>
          <w:rFonts w:ascii="Arial" w:hAnsi="Arial" w:cs="Arial"/>
          <w:color w:val="000000"/>
          <w:sz w:val="23"/>
          <w:szCs w:val="23"/>
        </w:rPr>
        <w:t>vinte e</w:t>
      </w:r>
      <w:r w:rsidR="00182040">
        <w:rPr>
          <w:rFonts w:ascii="Arial" w:hAnsi="Arial" w:cs="Arial"/>
          <w:color w:val="000000"/>
          <w:sz w:val="23"/>
          <w:szCs w:val="23"/>
        </w:rPr>
        <w:t xml:space="preserve"> cinco </w:t>
      </w:r>
      <w:r w:rsidRPr="000777BD">
        <w:rPr>
          <w:rFonts w:ascii="Arial" w:hAnsi="Arial" w:cs="Arial"/>
          <w:color w:val="000000"/>
          <w:sz w:val="23"/>
          <w:szCs w:val="23"/>
        </w:rPr>
        <w:t xml:space="preserve">dias do mês de </w:t>
      </w:r>
      <w:r w:rsidR="00A059A4" w:rsidRPr="000777BD">
        <w:rPr>
          <w:rFonts w:ascii="Arial" w:hAnsi="Arial" w:cs="Arial"/>
          <w:color w:val="000000"/>
          <w:sz w:val="23"/>
          <w:szCs w:val="23"/>
        </w:rPr>
        <w:t>maio</w:t>
      </w:r>
      <w:r w:rsidRPr="000777BD">
        <w:rPr>
          <w:rFonts w:ascii="Arial" w:hAnsi="Arial" w:cs="Arial"/>
          <w:color w:val="000000"/>
          <w:sz w:val="23"/>
          <w:szCs w:val="23"/>
        </w:rPr>
        <w:t xml:space="preserve"> de 2023.</w:t>
      </w:r>
    </w:p>
    <w:p w:rsidR="000D59AB" w:rsidRPr="0005215B" w:rsidRDefault="000D59AB">
      <w:pPr>
        <w:rPr>
          <w:rFonts w:ascii="Arial" w:hAnsi="Arial" w:cs="Arial"/>
        </w:rPr>
      </w:pPr>
      <w:r w:rsidRPr="0005215B">
        <w:rPr>
          <w:rFonts w:ascii="Arial" w:hAnsi="Arial" w:cs="Arial"/>
        </w:rPr>
        <w:br w:type="page"/>
      </w:r>
    </w:p>
    <w:p w:rsidR="000D59AB" w:rsidRPr="0005215B" w:rsidRDefault="000D59AB" w:rsidP="000D59AB">
      <w:pPr>
        <w:pStyle w:val="Textodecomentrio"/>
        <w:jc w:val="center"/>
        <w:rPr>
          <w:rFonts w:ascii="Arial" w:hAnsi="Arial" w:cs="Arial"/>
          <w:color w:val="000000"/>
          <w:sz w:val="22"/>
          <w:szCs w:val="22"/>
        </w:rPr>
      </w:pPr>
      <w:r w:rsidRPr="0005215B">
        <w:rPr>
          <w:rFonts w:ascii="Arial" w:hAnsi="Arial" w:cs="Arial"/>
          <w:b/>
          <w:bCs/>
          <w:iCs/>
          <w:color w:val="000000"/>
          <w:sz w:val="22"/>
          <w:szCs w:val="22"/>
        </w:rPr>
        <w:lastRenderedPageBreak/>
        <w:t>MENSAGEM AO PROJETO DE LEI</w:t>
      </w:r>
    </w:p>
    <w:p w:rsidR="000D59AB" w:rsidRPr="0005215B" w:rsidRDefault="000D59AB" w:rsidP="000D59AB">
      <w:pPr>
        <w:spacing w:after="120"/>
        <w:jc w:val="both"/>
        <w:rPr>
          <w:rFonts w:ascii="Arial" w:hAnsi="Arial" w:cs="Arial"/>
          <w:color w:val="000000"/>
        </w:rPr>
      </w:pPr>
    </w:p>
    <w:p w:rsidR="000D59AB" w:rsidRPr="0005215B" w:rsidRDefault="000D59AB" w:rsidP="000D59AB">
      <w:pPr>
        <w:spacing w:after="120"/>
        <w:rPr>
          <w:rFonts w:ascii="Arial" w:hAnsi="Arial" w:cs="Arial"/>
          <w:b/>
          <w:color w:val="000000"/>
        </w:rPr>
      </w:pPr>
    </w:p>
    <w:p w:rsidR="000D59AB" w:rsidRPr="0005215B" w:rsidRDefault="000D59AB" w:rsidP="000D59AB">
      <w:pPr>
        <w:spacing w:after="120"/>
        <w:jc w:val="center"/>
        <w:rPr>
          <w:rFonts w:ascii="Arial" w:hAnsi="Arial" w:cs="Arial"/>
          <w:b/>
          <w:color w:val="000000"/>
          <w:u w:val="single"/>
        </w:rPr>
      </w:pPr>
      <w:r w:rsidRPr="0005215B">
        <w:rPr>
          <w:rFonts w:ascii="Arial" w:hAnsi="Arial" w:cs="Arial"/>
          <w:b/>
          <w:color w:val="000000"/>
          <w:u w:val="single"/>
        </w:rPr>
        <w:t>JUSTIFICATIVA</w:t>
      </w:r>
    </w:p>
    <w:p w:rsidR="00336BAF" w:rsidRDefault="000D59AB" w:rsidP="00336BAF">
      <w:pPr>
        <w:spacing w:after="120" w:line="240" w:lineRule="auto"/>
        <w:ind w:firstLine="1134"/>
        <w:jc w:val="both"/>
        <w:rPr>
          <w:rFonts w:ascii="Arial" w:hAnsi="Arial" w:cs="Arial"/>
        </w:rPr>
      </w:pPr>
      <w:r w:rsidRPr="0005215B">
        <w:rPr>
          <w:rFonts w:ascii="Arial" w:hAnsi="Arial" w:cs="Arial"/>
          <w:color w:val="000000"/>
        </w:rPr>
        <w:t>O presente projeto de lei</w:t>
      </w:r>
      <w:r w:rsidR="00991C78" w:rsidRPr="0005215B">
        <w:rPr>
          <w:rFonts w:ascii="Arial" w:hAnsi="Arial" w:cs="Arial"/>
        </w:rPr>
        <w:t xml:space="preserve"> visa atender a demanda de parte da população brasileira que é acometida pela fibromialgia, doença crônica que causa imensas dores e transtornos aos seus pacientes. Como muitas das doenças </w:t>
      </w:r>
      <w:proofErr w:type="spellStart"/>
      <w:r w:rsidR="00991C78" w:rsidRPr="0005215B">
        <w:rPr>
          <w:rFonts w:ascii="Arial" w:hAnsi="Arial" w:cs="Arial"/>
        </w:rPr>
        <w:t>reumatológicas</w:t>
      </w:r>
      <w:proofErr w:type="spellEnd"/>
      <w:r w:rsidR="00991C78" w:rsidRPr="0005215B">
        <w:rPr>
          <w:rFonts w:ascii="Arial" w:hAnsi="Arial" w:cs="Arial"/>
        </w:rPr>
        <w:t xml:space="preserve">, a fibromialgia (FM) não tem suas causas e mecanismos totalmente esclarecidos. O que sabemos </w:t>
      </w:r>
      <w:r w:rsidR="00336BAF">
        <w:rPr>
          <w:rFonts w:ascii="Arial" w:hAnsi="Arial" w:cs="Arial"/>
        </w:rPr>
        <w:t>é que a pessoa que tem Fibromialgia</w:t>
      </w:r>
      <w:r w:rsidR="00991C78" w:rsidRPr="0005215B">
        <w:rPr>
          <w:rFonts w:ascii="Arial" w:hAnsi="Arial" w:cs="Arial"/>
        </w:rPr>
        <w:t xml:space="preserve"> possui maior sensibilidade à dor e isso tem relação com o centro de dor no sistema nervoso. </w:t>
      </w:r>
    </w:p>
    <w:p w:rsidR="00A059A4" w:rsidRDefault="00991C78" w:rsidP="00336BAF">
      <w:pPr>
        <w:spacing w:after="120" w:line="240" w:lineRule="auto"/>
        <w:ind w:firstLine="1134"/>
        <w:jc w:val="both"/>
        <w:rPr>
          <w:rFonts w:ascii="Arial" w:hAnsi="Arial" w:cs="Arial"/>
        </w:rPr>
      </w:pPr>
      <w:r w:rsidRPr="0005215B">
        <w:rPr>
          <w:rFonts w:ascii="Arial" w:hAnsi="Arial" w:cs="Arial"/>
        </w:rPr>
        <w:t xml:space="preserve">Desta maneira, nervos, medula e cérebro, fazem que qualquer estímulo doloroso seja mais intenso. Embora não seja fatal, é uma doença que não tem cura e gera impactos negativos nos aspectos social, afetivo e profissional dos </w:t>
      </w:r>
      <w:proofErr w:type="spellStart"/>
      <w:r w:rsidRPr="0005215B">
        <w:rPr>
          <w:rFonts w:ascii="Arial" w:hAnsi="Arial" w:cs="Arial"/>
        </w:rPr>
        <w:t>fibromiálgicos</w:t>
      </w:r>
      <w:proofErr w:type="spellEnd"/>
      <w:r w:rsidRPr="0005215B">
        <w:rPr>
          <w:rFonts w:ascii="Arial" w:hAnsi="Arial" w:cs="Arial"/>
        </w:rPr>
        <w:t xml:space="preserve">. Contudo, há uma série de tratamentos baseados em terapia, psicoterapia, exercícios físicos e regulação do sono. Por efeito deste cenário, os especialistas recomendam atenção multiprofissional para o tratamento da síndrome. </w:t>
      </w:r>
    </w:p>
    <w:p w:rsidR="00A059A4" w:rsidRDefault="00336BAF" w:rsidP="00336BAF">
      <w:pPr>
        <w:spacing w:after="120" w:line="240" w:lineRule="auto"/>
        <w:ind w:firstLine="1134"/>
        <w:jc w:val="both"/>
        <w:rPr>
          <w:rFonts w:ascii="Arial" w:hAnsi="Arial" w:cs="Arial"/>
        </w:rPr>
      </w:pPr>
      <w:r>
        <w:rPr>
          <w:rFonts w:ascii="Arial" w:hAnsi="Arial" w:cs="Arial"/>
        </w:rPr>
        <w:t>O</w:t>
      </w:r>
      <w:r w:rsidR="00991C78" w:rsidRPr="0005215B">
        <w:rPr>
          <w:rFonts w:ascii="Arial" w:hAnsi="Arial" w:cs="Arial"/>
        </w:rPr>
        <w:t xml:space="preserve"> tratamento é parte fundamental para evitar o avanço da doença, pois trata-se de uma condição clínica que demanda controle dos sintomas e exigindo a necessidade de uma combinação de tratamentos medicamentosos e não medicamentosos em virtude de a ação dos remédios não ser suficiente. </w:t>
      </w:r>
      <w:r w:rsidR="00A059A4">
        <w:rPr>
          <w:rFonts w:ascii="Arial" w:hAnsi="Arial" w:cs="Arial"/>
        </w:rPr>
        <w:t>Segundo o Ministério da Saúde</w:t>
      </w:r>
      <w:r w:rsidR="00991C78" w:rsidRPr="0005215B">
        <w:rPr>
          <w:rFonts w:ascii="Arial" w:hAnsi="Arial" w:cs="Arial"/>
        </w:rPr>
        <w:t>, a fibromialgia se caracteriza por “dor crônica disseminada e sintomas múltiplos, tais como fadiga, distúrbio do sono, disfunção cognitiva e episódios depressivos”. Causa, portanto, grande sofrimento para o paciente e seu grupo familiar, com inquestionável prejuízo de sua qualidade de vida. Não há dúvida que gera quadros que podem ser classificados como deficiência, sendo respeitados os dizeres da Lei Brasileira de Inclusão</w:t>
      </w:r>
      <w:r w:rsidR="00A561B1" w:rsidRPr="0005215B">
        <w:rPr>
          <w:rFonts w:ascii="Arial" w:hAnsi="Arial" w:cs="Arial"/>
        </w:rPr>
        <w:t xml:space="preserve">. </w:t>
      </w:r>
    </w:p>
    <w:p w:rsidR="00A059A4" w:rsidRDefault="00991C78" w:rsidP="00336BAF">
      <w:pPr>
        <w:spacing w:after="120" w:line="240" w:lineRule="auto"/>
        <w:ind w:firstLine="1134"/>
        <w:jc w:val="both"/>
        <w:rPr>
          <w:rFonts w:ascii="Arial" w:hAnsi="Arial" w:cs="Arial"/>
        </w:rPr>
      </w:pPr>
      <w:r w:rsidRPr="0005215B">
        <w:rPr>
          <w:rFonts w:ascii="Arial" w:hAnsi="Arial" w:cs="Arial"/>
        </w:rPr>
        <w:t>Já a Socie</w:t>
      </w:r>
      <w:r w:rsidR="00A059A4">
        <w:rPr>
          <w:rFonts w:ascii="Arial" w:hAnsi="Arial" w:cs="Arial"/>
        </w:rPr>
        <w:t>dade Brasileira de Reumatologia</w:t>
      </w:r>
      <w:r w:rsidRPr="0005215B">
        <w:rPr>
          <w:rFonts w:ascii="Arial" w:hAnsi="Arial" w:cs="Arial"/>
        </w:rPr>
        <w:t xml:space="preserve"> esclarece que a doença é “uma das condições clínicas </w:t>
      </w:r>
      <w:proofErr w:type="spellStart"/>
      <w:r w:rsidRPr="0005215B">
        <w:rPr>
          <w:rFonts w:ascii="Arial" w:hAnsi="Arial" w:cs="Arial"/>
        </w:rPr>
        <w:t>reumatológicas</w:t>
      </w:r>
      <w:proofErr w:type="spellEnd"/>
      <w:r w:rsidRPr="0005215B">
        <w:rPr>
          <w:rFonts w:ascii="Arial" w:hAnsi="Arial" w:cs="Arial"/>
        </w:rPr>
        <w:t xml:space="preserve"> mais frequentes”. É necessário, portanto, assegurar a todas essas pessoas o melhor tratamento disponível. A Comissão Nacional de Incorporação de Tecnologias no SUS (</w:t>
      </w:r>
      <w:proofErr w:type="spellStart"/>
      <w:r w:rsidRPr="0005215B">
        <w:rPr>
          <w:rFonts w:ascii="Arial" w:hAnsi="Arial" w:cs="Arial"/>
        </w:rPr>
        <w:t>Conitec</w:t>
      </w:r>
      <w:proofErr w:type="spellEnd"/>
      <w:r w:rsidRPr="0005215B">
        <w:rPr>
          <w:rFonts w:ascii="Arial" w:hAnsi="Arial" w:cs="Arial"/>
        </w:rPr>
        <w:t>) trata da doença no Protocolo Clínico e Diretrizes Terapêuticas (PCDT) sobre dor crônica, instituído pela Portaria SAS/MS nº 1.083, de 02 de outubro de 2012, mas nem todos os medicamentos têm sido disponibilizados a contento.</w:t>
      </w:r>
    </w:p>
    <w:p w:rsidR="00B766B3" w:rsidRDefault="00B766B3" w:rsidP="00336BAF">
      <w:pPr>
        <w:spacing w:after="120" w:line="240" w:lineRule="auto"/>
        <w:ind w:firstLine="1134"/>
        <w:jc w:val="both"/>
        <w:rPr>
          <w:rFonts w:ascii="Arial" w:hAnsi="Arial" w:cs="Arial"/>
        </w:rPr>
      </w:pPr>
      <w:r>
        <w:rPr>
          <w:rFonts w:ascii="Arial" w:hAnsi="Arial" w:cs="Arial"/>
        </w:rPr>
        <w:t>Ademais o</w:t>
      </w:r>
      <w:r w:rsidR="00A561B1" w:rsidRPr="0005215B">
        <w:rPr>
          <w:rFonts w:ascii="Arial" w:hAnsi="Arial" w:cs="Arial"/>
        </w:rPr>
        <w:t xml:space="preserve"> projeto de lei </w:t>
      </w:r>
      <w:r>
        <w:rPr>
          <w:rFonts w:ascii="Arial" w:hAnsi="Arial" w:cs="Arial"/>
        </w:rPr>
        <w:t xml:space="preserve">visa </w:t>
      </w:r>
      <w:r w:rsidR="00A561B1" w:rsidRPr="0005215B">
        <w:rPr>
          <w:rFonts w:ascii="Arial" w:hAnsi="Arial" w:cs="Arial"/>
        </w:rPr>
        <w:t>assegurar às pessoas diagnosticadas com fibromialgia, direitos e garantias previstos na Lei 13.146/2015</w:t>
      </w:r>
      <w:r>
        <w:rPr>
          <w:rFonts w:ascii="Arial" w:hAnsi="Arial" w:cs="Arial"/>
        </w:rPr>
        <w:t xml:space="preserve"> </w:t>
      </w:r>
      <w:r w:rsidRPr="0005215B">
        <w:rPr>
          <w:rFonts w:ascii="Arial" w:hAnsi="Arial" w:cs="Arial"/>
        </w:rPr>
        <w:t>(Estatuto da Pessoa com Deficiência)</w:t>
      </w:r>
      <w:r w:rsidR="00A561B1" w:rsidRPr="0005215B">
        <w:rPr>
          <w:rFonts w:ascii="Arial" w:hAnsi="Arial" w:cs="Arial"/>
        </w:rPr>
        <w:t xml:space="preserve">. A fibromialgia é uma doença </w:t>
      </w:r>
      <w:proofErr w:type="spellStart"/>
      <w:r w:rsidR="00A561B1" w:rsidRPr="0005215B">
        <w:rPr>
          <w:rFonts w:ascii="Arial" w:hAnsi="Arial" w:cs="Arial"/>
        </w:rPr>
        <w:t>reumatológica</w:t>
      </w:r>
      <w:proofErr w:type="spellEnd"/>
      <w:r w:rsidR="00A561B1" w:rsidRPr="0005215B">
        <w:rPr>
          <w:rFonts w:ascii="Arial" w:hAnsi="Arial" w:cs="Arial"/>
        </w:rPr>
        <w:t xml:space="preserve"> que afeta a musculatura, causando dores intensas. Por ser uma síndrome, a dor pode estar associada a outros sintomas, como depressão, ansiedade, fadiga, alteração do sono, distúrbios intestinais, entre outros. Essa doença acomete em torno de dois por cento da população mundial e afeta de forma mais frequente as mulheres. Não existe cura para a fibromialgia e seu diagnóstico e tratamento são fundamentais para evitar sua progressão. A fibromialgia pode implicar em severas restrições à vida profissional e afetiva plenas, impactando indubitavelmente na qualidade de vida das pessoas acometidas. Pessoas com fibromialgia possuem maior sensibilidade à dor e isso tem relação com o centro de dor no sistema nervoso. Desta maneira, os nervos, a medula e o próprio cérebro, fazem com que qualquer estímulo doloroso seja sentido de maneira bem mais intensa, impedindo ou dificultando atividades rotineiras que seriam facilmente executadas pelas demais pessoas. </w:t>
      </w:r>
    </w:p>
    <w:p w:rsidR="00B766B3" w:rsidRDefault="00336BAF" w:rsidP="00336BAF">
      <w:pPr>
        <w:spacing w:after="120" w:line="240" w:lineRule="auto"/>
        <w:ind w:firstLine="1134"/>
        <w:jc w:val="both"/>
        <w:rPr>
          <w:rFonts w:ascii="Arial" w:hAnsi="Arial" w:cs="Arial"/>
        </w:rPr>
      </w:pPr>
      <w:r>
        <w:rPr>
          <w:rFonts w:ascii="Arial" w:hAnsi="Arial" w:cs="Arial"/>
        </w:rPr>
        <w:t>Nos últimos anos ess</w:t>
      </w:r>
      <w:r w:rsidR="00B766B3">
        <w:rPr>
          <w:rFonts w:ascii="Arial" w:hAnsi="Arial" w:cs="Arial"/>
        </w:rPr>
        <w:t xml:space="preserve">e tema vem sendo </w:t>
      </w:r>
      <w:r>
        <w:rPr>
          <w:rFonts w:ascii="Arial" w:hAnsi="Arial" w:cs="Arial"/>
        </w:rPr>
        <w:t xml:space="preserve">amplamente </w:t>
      </w:r>
      <w:r w:rsidR="00B766B3">
        <w:rPr>
          <w:rFonts w:ascii="Arial" w:hAnsi="Arial" w:cs="Arial"/>
        </w:rPr>
        <w:t xml:space="preserve">debatido no Congresso Nacional </w:t>
      </w:r>
      <w:r>
        <w:rPr>
          <w:rFonts w:ascii="Arial" w:hAnsi="Arial" w:cs="Arial"/>
        </w:rPr>
        <w:t>por meio d</w:t>
      </w:r>
      <w:r w:rsidR="00B766B3">
        <w:rPr>
          <w:rFonts w:ascii="Arial" w:hAnsi="Arial" w:cs="Arial"/>
        </w:rPr>
        <w:t xml:space="preserve">a Câmara dos Deputado </w:t>
      </w:r>
      <w:r>
        <w:rPr>
          <w:rFonts w:ascii="Arial" w:hAnsi="Arial" w:cs="Arial"/>
        </w:rPr>
        <w:t>através</w:t>
      </w:r>
      <w:r w:rsidR="00B766B3">
        <w:rPr>
          <w:rFonts w:ascii="Arial" w:hAnsi="Arial" w:cs="Arial"/>
        </w:rPr>
        <w:t xml:space="preserve"> dos projetos de Lei </w:t>
      </w:r>
      <w:r w:rsidR="00991C78" w:rsidRPr="0005215B">
        <w:rPr>
          <w:rFonts w:ascii="Arial" w:hAnsi="Arial" w:cs="Arial"/>
        </w:rPr>
        <w:t>3</w:t>
      </w:r>
      <w:r w:rsidR="00B766B3">
        <w:rPr>
          <w:rFonts w:ascii="Arial" w:hAnsi="Arial" w:cs="Arial"/>
        </w:rPr>
        <w:t>.</w:t>
      </w:r>
      <w:r w:rsidR="00991C78" w:rsidRPr="0005215B">
        <w:rPr>
          <w:rFonts w:ascii="Arial" w:hAnsi="Arial" w:cs="Arial"/>
        </w:rPr>
        <w:t>490/2021</w:t>
      </w:r>
      <w:r w:rsidR="00B766B3">
        <w:rPr>
          <w:rFonts w:ascii="Arial" w:hAnsi="Arial" w:cs="Arial"/>
        </w:rPr>
        <w:t>, 930/2022 e 598/2023.</w:t>
      </w:r>
      <w:r>
        <w:rPr>
          <w:rFonts w:ascii="Arial" w:hAnsi="Arial" w:cs="Arial"/>
        </w:rPr>
        <w:t xml:space="preserve"> Esses</w:t>
      </w:r>
      <w:r w:rsidR="00B766B3">
        <w:rPr>
          <w:rFonts w:ascii="Arial" w:hAnsi="Arial" w:cs="Arial"/>
        </w:rPr>
        <w:t xml:space="preserve"> projetos estão apensados por se tratar de mesma matéria e ainda não estão em pauta para votação, mas o debate já está aberto e em breve teremos uma regulamentação em âmbito </w:t>
      </w:r>
      <w:r>
        <w:rPr>
          <w:rFonts w:ascii="Arial" w:hAnsi="Arial" w:cs="Arial"/>
        </w:rPr>
        <w:t>federal sobre as políticas públicas para fibromialgia</w:t>
      </w:r>
      <w:r w:rsidR="00B766B3">
        <w:rPr>
          <w:rFonts w:ascii="Arial" w:hAnsi="Arial" w:cs="Arial"/>
        </w:rPr>
        <w:t>.</w:t>
      </w:r>
    </w:p>
    <w:p w:rsidR="00B766B3" w:rsidRDefault="00B766B3" w:rsidP="00336BAF">
      <w:pPr>
        <w:spacing w:after="120" w:line="240" w:lineRule="auto"/>
        <w:ind w:firstLine="1134"/>
        <w:jc w:val="both"/>
        <w:rPr>
          <w:rFonts w:ascii="Arial" w:hAnsi="Arial" w:cs="Arial"/>
        </w:rPr>
      </w:pPr>
      <w:r>
        <w:rPr>
          <w:rFonts w:ascii="Arial" w:hAnsi="Arial" w:cs="Arial"/>
        </w:rPr>
        <w:t>Na mesma linha o Estado de Mato Grosso já regu</w:t>
      </w:r>
      <w:r w:rsidR="00336BAF">
        <w:rPr>
          <w:rFonts w:ascii="Arial" w:hAnsi="Arial" w:cs="Arial"/>
        </w:rPr>
        <w:t>lamentou o assunto por meio da L</w:t>
      </w:r>
      <w:r>
        <w:rPr>
          <w:rFonts w:ascii="Arial" w:hAnsi="Arial" w:cs="Arial"/>
        </w:rPr>
        <w:t>ei Estadual 11.554/2021</w:t>
      </w:r>
      <w:r w:rsidR="00991C78" w:rsidRPr="0005215B">
        <w:rPr>
          <w:rFonts w:ascii="Arial" w:hAnsi="Arial" w:cs="Arial"/>
        </w:rPr>
        <w:t xml:space="preserve"> </w:t>
      </w:r>
      <w:r w:rsidR="00336BAF">
        <w:rPr>
          <w:rFonts w:ascii="Arial" w:hAnsi="Arial" w:cs="Arial"/>
        </w:rPr>
        <w:t>que instituiu a</w:t>
      </w:r>
      <w:r>
        <w:rPr>
          <w:rFonts w:ascii="Arial" w:hAnsi="Arial" w:cs="Arial"/>
        </w:rPr>
        <w:t xml:space="preserve"> política estadual de proteção dos direitos da pessoa com fibromialgia, </w:t>
      </w:r>
      <w:r w:rsidR="00336BAF">
        <w:rPr>
          <w:rFonts w:ascii="Arial" w:hAnsi="Arial" w:cs="Arial"/>
        </w:rPr>
        <w:t>garantindo</w:t>
      </w:r>
      <w:r>
        <w:rPr>
          <w:rFonts w:ascii="Arial" w:hAnsi="Arial" w:cs="Arial"/>
        </w:rPr>
        <w:t xml:space="preserve"> os </w:t>
      </w:r>
      <w:r w:rsidR="00336BAF">
        <w:rPr>
          <w:rFonts w:ascii="Arial" w:hAnsi="Arial" w:cs="Arial"/>
        </w:rPr>
        <w:t xml:space="preserve">mesmos </w:t>
      </w:r>
      <w:r>
        <w:rPr>
          <w:rFonts w:ascii="Arial" w:hAnsi="Arial" w:cs="Arial"/>
        </w:rPr>
        <w:t>direitos das pessoas com deficiência no âmbito do Estado de Mato Grosso.</w:t>
      </w:r>
    </w:p>
    <w:p w:rsidR="00B766B3" w:rsidRDefault="00B766B3" w:rsidP="00336BAF">
      <w:pPr>
        <w:spacing w:after="120" w:line="240" w:lineRule="auto"/>
        <w:ind w:firstLine="1134"/>
        <w:jc w:val="both"/>
        <w:rPr>
          <w:rFonts w:ascii="Arial" w:hAnsi="Arial" w:cs="Arial"/>
        </w:rPr>
      </w:pPr>
      <w:r>
        <w:rPr>
          <w:rFonts w:ascii="Arial" w:hAnsi="Arial" w:cs="Arial"/>
        </w:rPr>
        <w:t xml:space="preserve"> </w:t>
      </w:r>
      <w:r w:rsidR="00336BAF">
        <w:rPr>
          <w:rFonts w:ascii="Arial" w:hAnsi="Arial" w:cs="Arial"/>
        </w:rPr>
        <w:t>Em âmbito municipal</w:t>
      </w:r>
      <w:r>
        <w:rPr>
          <w:rFonts w:ascii="Arial" w:hAnsi="Arial" w:cs="Arial"/>
        </w:rPr>
        <w:t xml:space="preserve"> temos </w:t>
      </w:r>
      <w:r w:rsidR="00336BAF">
        <w:rPr>
          <w:rFonts w:ascii="Arial" w:hAnsi="Arial" w:cs="Arial"/>
        </w:rPr>
        <w:t xml:space="preserve">como exemplo </w:t>
      </w:r>
      <w:r>
        <w:rPr>
          <w:rFonts w:ascii="Arial" w:hAnsi="Arial" w:cs="Arial"/>
        </w:rPr>
        <w:t>o</w:t>
      </w:r>
      <w:r w:rsidR="00336BAF">
        <w:rPr>
          <w:rFonts w:ascii="Arial" w:hAnsi="Arial" w:cs="Arial"/>
        </w:rPr>
        <w:t>s</w:t>
      </w:r>
      <w:r>
        <w:rPr>
          <w:rFonts w:ascii="Arial" w:hAnsi="Arial" w:cs="Arial"/>
        </w:rPr>
        <w:t xml:space="preserve"> município</w:t>
      </w:r>
      <w:r w:rsidR="00336BAF">
        <w:rPr>
          <w:rFonts w:ascii="Arial" w:hAnsi="Arial" w:cs="Arial"/>
        </w:rPr>
        <w:t>s</w:t>
      </w:r>
      <w:r>
        <w:rPr>
          <w:rFonts w:ascii="Arial" w:hAnsi="Arial" w:cs="Arial"/>
        </w:rPr>
        <w:t xml:space="preserve"> de Sorriso e Jaciara</w:t>
      </w:r>
      <w:r w:rsidR="00336BAF">
        <w:rPr>
          <w:rFonts w:ascii="Arial" w:hAnsi="Arial" w:cs="Arial"/>
        </w:rPr>
        <w:t>,</w:t>
      </w:r>
      <w:r>
        <w:rPr>
          <w:rFonts w:ascii="Arial" w:hAnsi="Arial" w:cs="Arial"/>
        </w:rPr>
        <w:t xml:space="preserve"> ambos no Estado de Mato Grosso que implementaram políticas públicas para pessoas com fibromialgia por meio das Leis Municipais 3.052/2020</w:t>
      </w:r>
      <w:r w:rsidR="00336BAF">
        <w:rPr>
          <w:rFonts w:ascii="Arial" w:hAnsi="Arial" w:cs="Arial"/>
        </w:rPr>
        <w:t xml:space="preserve"> (Sorriso/MT)</w:t>
      </w:r>
      <w:r>
        <w:rPr>
          <w:rFonts w:ascii="Arial" w:hAnsi="Arial" w:cs="Arial"/>
        </w:rPr>
        <w:t xml:space="preserve"> e 1.937/2020</w:t>
      </w:r>
      <w:r w:rsidR="00336BAF">
        <w:rPr>
          <w:rFonts w:ascii="Arial" w:hAnsi="Arial" w:cs="Arial"/>
        </w:rPr>
        <w:t xml:space="preserve"> (</w:t>
      </w:r>
      <w:r w:rsidR="00C310E9">
        <w:rPr>
          <w:rFonts w:ascii="Arial" w:hAnsi="Arial" w:cs="Arial"/>
        </w:rPr>
        <w:t>Jaciara</w:t>
      </w:r>
      <w:r w:rsidR="00336BAF">
        <w:rPr>
          <w:rFonts w:ascii="Arial" w:hAnsi="Arial" w:cs="Arial"/>
        </w:rPr>
        <w:t>/MT)</w:t>
      </w:r>
      <w:r>
        <w:rPr>
          <w:rFonts w:ascii="Arial" w:hAnsi="Arial" w:cs="Arial"/>
        </w:rPr>
        <w:t xml:space="preserve">. </w:t>
      </w:r>
    </w:p>
    <w:p w:rsidR="00991C78" w:rsidRPr="0005215B" w:rsidRDefault="00B766B3" w:rsidP="00336BAF">
      <w:pPr>
        <w:spacing w:after="120" w:line="240" w:lineRule="auto"/>
        <w:ind w:firstLine="1134"/>
        <w:jc w:val="both"/>
        <w:rPr>
          <w:rFonts w:ascii="Arial" w:hAnsi="Arial" w:cs="Arial"/>
          <w:color w:val="000000"/>
        </w:rPr>
      </w:pPr>
      <w:r>
        <w:rPr>
          <w:rFonts w:ascii="Arial" w:hAnsi="Arial" w:cs="Arial"/>
        </w:rPr>
        <w:t>Trata-se assim de suplementação da norma estadual qua</w:t>
      </w:r>
      <w:r w:rsidR="000777BD">
        <w:rPr>
          <w:rFonts w:ascii="Arial" w:hAnsi="Arial" w:cs="Arial"/>
        </w:rPr>
        <w:t>n</w:t>
      </w:r>
      <w:r>
        <w:rPr>
          <w:rFonts w:ascii="Arial" w:hAnsi="Arial" w:cs="Arial"/>
        </w:rPr>
        <w:t xml:space="preserve">to a </w:t>
      </w:r>
      <w:r w:rsidR="000777BD">
        <w:rPr>
          <w:rFonts w:ascii="Arial" w:hAnsi="Arial" w:cs="Arial"/>
        </w:rPr>
        <w:t>política</w:t>
      </w:r>
      <w:r>
        <w:rPr>
          <w:rFonts w:ascii="Arial" w:hAnsi="Arial" w:cs="Arial"/>
        </w:rPr>
        <w:t xml:space="preserve"> estadual de proteção dos direitos da pessoa com fibromialgia.</w:t>
      </w:r>
    </w:p>
    <w:p w:rsidR="000D59AB" w:rsidRPr="0005215B" w:rsidRDefault="000D59AB" w:rsidP="00336BAF">
      <w:pPr>
        <w:spacing w:after="120" w:line="240" w:lineRule="auto"/>
        <w:ind w:firstLine="1134"/>
        <w:jc w:val="both"/>
        <w:rPr>
          <w:rFonts w:ascii="Arial" w:hAnsi="Arial" w:cs="Arial"/>
          <w:color w:val="000000"/>
        </w:rPr>
      </w:pPr>
      <w:r w:rsidRPr="0005215B">
        <w:rPr>
          <w:rFonts w:ascii="Arial" w:hAnsi="Arial" w:cs="Arial"/>
          <w:color w:val="000000"/>
        </w:rPr>
        <w:t>A presente proposição se amolda dentro das competências da Câmara Municipal de vereadores prevista na Lei Orgânica, além de respeitar a Constituição</w:t>
      </w:r>
      <w:r w:rsidR="00A059A4">
        <w:rPr>
          <w:rFonts w:ascii="Arial" w:hAnsi="Arial" w:cs="Arial"/>
          <w:color w:val="000000"/>
        </w:rPr>
        <w:t xml:space="preserve"> </w:t>
      </w:r>
      <w:r w:rsidR="00336BAF">
        <w:rPr>
          <w:rFonts w:ascii="Arial" w:hAnsi="Arial" w:cs="Arial"/>
          <w:color w:val="000000"/>
        </w:rPr>
        <w:t xml:space="preserve">e </w:t>
      </w:r>
      <w:r w:rsidR="00A059A4" w:rsidRPr="0005215B">
        <w:rPr>
          <w:rFonts w:ascii="Arial" w:hAnsi="Arial" w:cs="Arial"/>
        </w:rPr>
        <w:t>atende</w:t>
      </w:r>
      <w:r w:rsidR="00336BAF">
        <w:rPr>
          <w:rFonts w:ascii="Arial" w:hAnsi="Arial" w:cs="Arial"/>
        </w:rPr>
        <w:t>r</w:t>
      </w:r>
      <w:r w:rsidR="00A059A4" w:rsidRPr="0005215B">
        <w:rPr>
          <w:rFonts w:ascii="Arial" w:hAnsi="Arial" w:cs="Arial"/>
        </w:rPr>
        <w:t xml:space="preserve"> aos pressupostos de constitucionalidade, juridicidade e técnica legislativa</w:t>
      </w:r>
      <w:r w:rsidRPr="0005215B">
        <w:rPr>
          <w:rFonts w:ascii="Arial" w:hAnsi="Arial" w:cs="Arial"/>
          <w:color w:val="000000"/>
        </w:rPr>
        <w:t>. Por isso a colaboração de todos os vereadores para aprovação desse projeto de lei é de extrema importância.</w:t>
      </w:r>
    </w:p>
    <w:p w:rsidR="00755DED" w:rsidRPr="0005215B" w:rsidRDefault="00755DED">
      <w:pPr>
        <w:rPr>
          <w:rFonts w:ascii="Arial" w:hAnsi="Arial" w:cs="Arial"/>
        </w:rPr>
      </w:pPr>
    </w:p>
    <w:sectPr w:rsidR="00755DED" w:rsidRPr="0005215B">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37F1" w:rsidRDefault="00BC37F1" w:rsidP="00BC37F1">
      <w:pPr>
        <w:spacing w:after="0" w:line="240" w:lineRule="auto"/>
      </w:pPr>
      <w:r>
        <w:separator/>
      </w:r>
    </w:p>
  </w:endnote>
  <w:endnote w:type="continuationSeparator" w:id="0">
    <w:p w:rsidR="00BC37F1" w:rsidRDefault="00BC37F1" w:rsidP="00BC3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37F1" w:rsidRDefault="00BC37F1" w:rsidP="00BC37F1">
      <w:pPr>
        <w:spacing w:after="0" w:line="240" w:lineRule="auto"/>
      </w:pPr>
      <w:r>
        <w:separator/>
      </w:r>
    </w:p>
  </w:footnote>
  <w:footnote w:type="continuationSeparator" w:id="0">
    <w:p w:rsidR="00BC37F1" w:rsidRDefault="00BC37F1" w:rsidP="00BC37F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37F1" w:rsidRPr="005F1955" w:rsidRDefault="00BC37F1" w:rsidP="00BC37F1">
    <w:pPr>
      <w:pStyle w:val="Cabealho"/>
      <w:jc w:val="center"/>
      <w:rPr>
        <w:rFonts w:ascii="Arial" w:hAnsi="Arial" w:cs="Arial"/>
        <w:b/>
        <w:sz w:val="33"/>
        <w:szCs w:val="33"/>
      </w:rPr>
    </w:pPr>
    <w:r w:rsidRPr="005F1955">
      <w:rPr>
        <w:rFonts w:ascii="Arial" w:hAnsi="Arial" w:cs="Arial"/>
        <w:b/>
        <w:sz w:val="33"/>
        <w:szCs w:val="33"/>
      </w:rPr>
      <w:t>CAMARA MUNICIPAL DE TAPURAH</w:t>
    </w:r>
  </w:p>
  <w:p w:rsidR="00BC37F1" w:rsidRPr="005F1955" w:rsidRDefault="00BC37F1" w:rsidP="00BC37F1">
    <w:pPr>
      <w:pStyle w:val="Cabealho"/>
      <w:jc w:val="center"/>
      <w:rPr>
        <w:rFonts w:ascii="Arial" w:hAnsi="Arial" w:cs="Arial"/>
        <w:b/>
        <w:sz w:val="33"/>
        <w:szCs w:val="33"/>
      </w:rPr>
    </w:pPr>
    <w:r w:rsidRPr="005F1955">
      <w:rPr>
        <w:rFonts w:ascii="Arial" w:hAnsi="Arial" w:cs="Arial"/>
        <w:b/>
        <w:noProof/>
        <w:sz w:val="33"/>
        <w:szCs w:val="33"/>
        <w:lang w:eastAsia="pt-BR"/>
      </w:rPr>
      <w:drawing>
        <wp:anchor distT="0" distB="0" distL="114300" distR="114300" simplePos="0" relativeHeight="251659264" behindDoc="1" locked="0" layoutInCell="1" allowOverlap="0" wp14:anchorId="34572FD7" wp14:editId="0FD31F2E">
          <wp:simplePos x="0" y="0"/>
          <wp:positionH relativeFrom="column">
            <wp:posOffset>-584835</wp:posOffset>
          </wp:positionH>
          <wp:positionV relativeFrom="paragraph">
            <wp:posOffset>-301625</wp:posOffset>
          </wp:positionV>
          <wp:extent cx="990600" cy="866775"/>
          <wp:effectExtent l="19050" t="0" r="0" b="0"/>
          <wp:wrapThrough wrapText="bothSides">
            <wp:wrapPolygon edited="0">
              <wp:start x="-415" y="0"/>
              <wp:lineTo x="-415" y="21363"/>
              <wp:lineTo x="21600" y="21363"/>
              <wp:lineTo x="21600" y="0"/>
              <wp:lineTo x="-415" y="0"/>
            </wp:wrapPolygon>
          </wp:wrapThrough>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990600" cy="866775"/>
                  </a:xfrm>
                  <a:prstGeom prst="rect">
                    <a:avLst/>
                  </a:prstGeom>
                  <a:noFill/>
                  <a:ln w="9525">
                    <a:noFill/>
                    <a:miter lim="800000"/>
                    <a:headEnd/>
                    <a:tailEnd/>
                  </a:ln>
                </pic:spPr>
              </pic:pic>
            </a:graphicData>
          </a:graphic>
        </wp:anchor>
      </w:drawing>
    </w:r>
    <w:r w:rsidRPr="005F1955">
      <w:rPr>
        <w:rFonts w:ascii="Arial" w:hAnsi="Arial" w:cs="Arial"/>
        <w:b/>
        <w:sz w:val="33"/>
        <w:szCs w:val="33"/>
      </w:rPr>
      <w:t>ESTADO DE MATO GROSSO</w:t>
    </w:r>
  </w:p>
  <w:p w:rsidR="00BC37F1" w:rsidRPr="005F1955" w:rsidRDefault="00BC37F1" w:rsidP="00BC37F1">
    <w:pPr>
      <w:pStyle w:val="Cabealho"/>
      <w:jc w:val="center"/>
      <w:rPr>
        <w:rFonts w:ascii="Arial" w:hAnsi="Arial" w:cs="Arial"/>
        <w:b/>
        <w:sz w:val="32"/>
        <w:szCs w:val="32"/>
      </w:rPr>
    </w:pPr>
    <w:r w:rsidRPr="005F1955">
      <w:rPr>
        <w:rFonts w:ascii="Arial" w:hAnsi="Arial" w:cs="Arial"/>
        <w:b/>
        <w:sz w:val="32"/>
        <w:szCs w:val="32"/>
      </w:rPr>
      <w:t>CNPJ: 33.005.083.0001/60</w:t>
    </w:r>
  </w:p>
  <w:p w:rsidR="00BC37F1" w:rsidRDefault="00BC37F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7D134DE"/>
    <w:multiLevelType w:val="hybridMultilevel"/>
    <w:tmpl w:val="5EBCD422"/>
    <w:lvl w:ilvl="0" w:tplc="8EC4665C">
      <w:start w:val="1"/>
      <w:numFmt w:val="lowerLetter"/>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37F1"/>
    <w:rsid w:val="0005215B"/>
    <w:rsid w:val="000777BD"/>
    <w:rsid w:val="000D023A"/>
    <w:rsid w:val="000D2A6C"/>
    <w:rsid w:val="000D59AB"/>
    <w:rsid w:val="00182040"/>
    <w:rsid w:val="001D4DE5"/>
    <w:rsid w:val="00336BAF"/>
    <w:rsid w:val="0051623A"/>
    <w:rsid w:val="00545AFB"/>
    <w:rsid w:val="006354D0"/>
    <w:rsid w:val="00695760"/>
    <w:rsid w:val="006B176B"/>
    <w:rsid w:val="00755DED"/>
    <w:rsid w:val="008818A4"/>
    <w:rsid w:val="00991C78"/>
    <w:rsid w:val="00A059A4"/>
    <w:rsid w:val="00A561B1"/>
    <w:rsid w:val="00B766B3"/>
    <w:rsid w:val="00BC37F1"/>
    <w:rsid w:val="00C310E9"/>
    <w:rsid w:val="00E71849"/>
    <w:rsid w:val="00FC6C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F46A58-07F9-4168-9FCA-DEFAABF5E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har"/>
    <w:qFormat/>
    <w:rsid w:val="00BC37F1"/>
    <w:pPr>
      <w:spacing w:before="240" w:after="60" w:line="240" w:lineRule="auto"/>
      <w:outlineLvl w:val="5"/>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BC37F1"/>
    <w:rPr>
      <w:color w:val="0000FF"/>
      <w:u w:val="single"/>
    </w:rPr>
  </w:style>
  <w:style w:type="character" w:customStyle="1" w:styleId="Ttulo6Char">
    <w:name w:val="Título 6 Char"/>
    <w:basedOn w:val="Fontepargpadro"/>
    <w:link w:val="Ttulo6"/>
    <w:rsid w:val="00BC37F1"/>
    <w:rPr>
      <w:rFonts w:ascii="Times New Roman" w:eastAsia="Times New Roman" w:hAnsi="Times New Roman" w:cs="Times New Roman"/>
      <w:b/>
      <w:bCs/>
      <w:sz w:val="20"/>
      <w:szCs w:val="20"/>
      <w:lang w:eastAsia="pt-BR"/>
    </w:rPr>
  </w:style>
  <w:style w:type="paragraph" w:styleId="Cabealho">
    <w:name w:val="header"/>
    <w:basedOn w:val="Normal"/>
    <w:link w:val="CabealhoChar"/>
    <w:uiPriority w:val="99"/>
    <w:unhideWhenUsed/>
    <w:rsid w:val="00BC37F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C37F1"/>
  </w:style>
  <w:style w:type="paragraph" w:styleId="Rodap">
    <w:name w:val="footer"/>
    <w:basedOn w:val="Normal"/>
    <w:link w:val="RodapChar"/>
    <w:uiPriority w:val="99"/>
    <w:unhideWhenUsed/>
    <w:rsid w:val="00BC37F1"/>
    <w:pPr>
      <w:tabs>
        <w:tab w:val="center" w:pos="4252"/>
        <w:tab w:val="right" w:pos="8504"/>
      </w:tabs>
      <w:spacing w:after="0" w:line="240" w:lineRule="auto"/>
    </w:pPr>
  </w:style>
  <w:style w:type="character" w:customStyle="1" w:styleId="RodapChar">
    <w:name w:val="Rodapé Char"/>
    <w:basedOn w:val="Fontepargpadro"/>
    <w:link w:val="Rodap"/>
    <w:uiPriority w:val="99"/>
    <w:rsid w:val="00BC37F1"/>
  </w:style>
  <w:style w:type="paragraph" w:customStyle="1" w:styleId="ecxmsonormal">
    <w:name w:val="ecxmsonormal"/>
    <w:basedOn w:val="Normal"/>
    <w:rsid w:val="001D4DE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D4DE5"/>
    <w:rPr>
      <w:b/>
      <w:bCs/>
    </w:rPr>
  </w:style>
  <w:style w:type="paragraph" w:styleId="Textodecomentrio">
    <w:name w:val="annotation text"/>
    <w:basedOn w:val="Normal"/>
    <w:link w:val="TextodecomentrioChar"/>
    <w:uiPriority w:val="99"/>
    <w:semiHidden/>
    <w:unhideWhenUsed/>
    <w:rsid w:val="000D59AB"/>
    <w:pPr>
      <w:spacing w:after="200" w:line="276" w:lineRule="auto"/>
    </w:pPr>
    <w:rPr>
      <w:rFonts w:ascii="Calibri" w:eastAsia="Calibri" w:hAnsi="Calibri" w:cs="Times New Roman"/>
      <w:sz w:val="20"/>
      <w:szCs w:val="20"/>
      <w:lang w:val="x-none"/>
    </w:rPr>
  </w:style>
  <w:style w:type="character" w:customStyle="1" w:styleId="TextodecomentrioChar">
    <w:name w:val="Texto de comentário Char"/>
    <w:basedOn w:val="Fontepargpadro"/>
    <w:link w:val="Textodecomentrio"/>
    <w:uiPriority w:val="99"/>
    <w:semiHidden/>
    <w:rsid w:val="000D59AB"/>
    <w:rPr>
      <w:rFonts w:ascii="Calibri" w:eastAsia="Calibri" w:hAnsi="Calibri" w:cs="Times New Roman"/>
      <w:sz w:val="20"/>
      <w:szCs w:val="20"/>
      <w:lang w:val="x-none"/>
    </w:rPr>
  </w:style>
  <w:style w:type="paragraph" w:customStyle="1" w:styleId="Default">
    <w:name w:val="Default"/>
    <w:rsid w:val="000D59AB"/>
    <w:pPr>
      <w:autoSpaceDE w:val="0"/>
      <w:autoSpaceDN w:val="0"/>
      <w:adjustRightInd w:val="0"/>
      <w:spacing w:after="0" w:line="240" w:lineRule="auto"/>
    </w:pPr>
    <w:rPr>
      <w:rFonts w:ascii="Cambria" w:eastAsia="Calibri" w:hAnsi="Cambria" w:cs="Cambria"/>
      <w:color w:val="000000"/>
      <w:sz w:val="24"/>
      <w:szCs w:val="24"/>
    </w:rPr>
  </w:style>
  <w:style w:type="paragraph" w:styleId="PargrafodaLista">
    <w:name w:val="List Paragraph"/>
    <w:basedOn w:val="Normal"/>
    <w:uiPriority w:val="34"/>
    <w:qFormat/>
    <w:rsid w:val="00695760"/>
    <w:pPr>
      <w:ind w:left="720"/>
      <w:contextualSpacing/>
    </w:pPr>
  </w:style>
  <w:style w:type="paragraph" w:styleId="Textodebalo">
    <w:name w:val="Balloon Text"/>
    <w:basedOn w:val="Normal"/>
    <w:link w:val="TextodebaloChar"/>
    <w:uiPriority w:val="99"/>
    <w:semiHidden/>
    <w:unhideWhenUsed/>
    <w:rsid w:val="00FC6C0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6C0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666858">
      <w:bodyDiv w:val="1"/>
      <w:marLeft w:val="0"/>
      <w:marRight w:val="0"/>
      <w:marTop w:val="0"/>
      <w:marBottom w:val="0"/>
      <w:divBdr>
        <w:top w:val="none" w:sz="0" w:space="0" w:color="auto"/>
        <w:left w:val="none" w:sz="0" w:space="0" w:color="auto"/>
        <w:bottom w:val="none" w:sz="0" w:space="0" w:color="auto"/>
        <w:right w:val="none" w:sz="0" w:space="0" w:color="auto"/>
      </w:divBdr>
      <w:divsChild>
        <w:div w:id="124781375">
          <w:marLeft w:val="0"/>
          <w:marRight w:val="0"/>
          <w:marTop w:val="80"/>
          <w:marBottom w:val="0"/>
          <w:divBdr>
            <w:top w:val="none" w:sz="0" w:space="0" w:color="auto"/>
            <w:left w:val="none" w:sz="0" w:space="0" w:color="auto"/>
            <w:bottom w:val="none" w:sz="0" w:space="0" w:color="auto"/>
            <w:right w:val="none" w:sz="0" w:space="0" w:color="auto"/>
          </w:divBdr>
          <w:divsChild>
            <w:div w:id="12348478">
              <w:marLeft w:val="0"/>
              <w:marRight w:val="0"/>
              <w:marTop w:val="0"/>
              <w:marBottom w:val="0"/>
              <w:divBdr>
                <w:top w:val="none" w:sz="0" w:space="0" w:color="auto"/>
                <w:left w:val="none" w:sz="0" w:space="0" w:color="auto"/>
                <w:bottom w:val="none" w:sz="0" w:space="0" w:color="auto"/>
                <w:right w:val="none" w:sz="0" w:space="0" w:color="auto"/>
              </w:divBdr>
              <w:divsChild>
                <w:div w:id="110129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40624">
          <w:marLeft w:val="0"/>
          <w:marRight w:val="0"/>
          <w:marTop w:val="53"/>
          <w:marBottom w:val="0"/>
          <w:divBdr>
            <w:top w:val="none" w:sz="0" w:space="0" w:color="auto"/>
            <w:left w:val="none" w:sz="0" w:space="0" w:color="auto"/>
            <w:bottom w:val="none" w:sz="0" w:space="0" w:color="auto"/>
            <w:right w:val="none" w:sz="0" w:space="0" w:color="auto"/>
          </w:divBdr>
          <w:divsChild>
            <w:div w:id="28259476">
              <w:marLeft w:val="0"/>
              <w:marRight w:val="0"/>
              <w:marTop w:val="0"/>
              <w:marBottom w:val="0"/>
              <w:divBdr>
                <w:top w:val="none" w:sz="0" w:space="0" w:color="auto"/>
                <w:left w:val="none" w:sz="0" w:space="0" w:color="auto"/>
                <w:bottom w:val="none" w:sz="0" w:space="0" w:color="auto"/>
                <w:right w:val="none" w:sz="0" w:space="0" w:color="auto"/>
              </w:divBdr>
              <w:divsChild>
                <w:div w:id="23366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525870">
          <w:marLeft w:val="0"/>
          <w:marRight w:val="0"/>
          <w:marTop w:val="53"/>
          <w:marBottom w:val="0"/>
          <w:divBdr>
            <w:top w:val="none" w:sz="0" w:space="0" w:color="auto"/>
            <w:left w:val="none" w:sz="0" w:space="0" w:color="auto"/>
            <w:bottom w:val="none" w:sz="0" w:space="0" w:color="auto"/>
            <w:right w:val="none" w:sz="0" w:space="0" w:color="auto"/>
          </w:divBdr>
          <w:divsChild>
            <w:div w:id="1902011406">
              <w:marLeft w:val="0"/>
              <w:marRight w:val="0"/>
              <w:marTop w:val="0"/>
              <w:marBottom w:val="0"/>
              <w:divBdr>
                <w:top w:val="none" w:sz="0" w:space="0" w:color="auto"/>
                <w:left w:val="none" w:sz="0" w:space="0" w:color="auto"/>
                <w:bottom w:val="none" w:sz="0" w:space="0" w:color="auto"/>
                <w:right w:val="none" w:sz="0" w:space="0" w:color="auto"/>
              </w:divBdr>
              <w:divsChild>
                <w:div w:id="876964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09872">
          <w:marLeft w:val="0"/>
          <w:marRight w:val="0"/>
          <w:marTop w:val="53"/>
          <w:marBottom w:val="0"/>
          <w:divBdr>
            <w:top w:val="none" w:sz="0" w:space="0" w:color="auto"/>
            <w:left w:val="none" w:sz="0" w:space="0" w:color="auto"/>
            <w:bottom w:val="none" w:sz="0" w:space="0" w:color="auto"/>
            <w:right w:val="none" w:sz="0" w:space="0" w:color="auto"/>
          </w:divBdr>
          <w:divsChild>
            <w:div w:id="1958296922">
              <w:marLeft w:val="0"/>
              <w:marRight w:val="0"/>
              <w:marTop w:val="0"/>
              <w:marBottom w:val="0"/>
              <w:divBdr>
                <w:top w:val="none" w:sz="0" w:space="0" w:color="auto"/>
                <w:left w:val="none" w:sz="0" w:space="0" w:color="auto"/>
                <w:bottom w:val="none" w:sz="0" w:space="0" w:color="auto"/>
                <w:right w:val="none" w:sz="0" w:space="0" w:color="auto"/>
              </w:divBdr>
              <w:divsChild>
                <w:div w:id="99144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149606">
          <w:marLeft w:val="0"/>
          <w:marRight w:val="0"/>
          <w:marTop w:val="0"/>
          <w:marBottom w:val="0"/>
          <w:divBdr>
            <w:top w:val="none" w:sz="0" w:space="0" w:color="auto"/>
            <w:left w:val="none" w:sz="0" w:space="0" w:color="auto"/>
            <w:bottom w:val="none" w:sz="0" w:space="0" w:color="auto"/>
            <w:right w:val="none" w:sz="0" w:space="0" w:color="auto"/>
          </w:divBdr>
          <w:divsChild>
            <w:div w:id="970672648">
              <w:marLeft w:val="0"/>
              <w:marRight w:val="0"/>
              <w:marTop w:val="30"/>
              <w:marBottom w:val="0"/>
              <w:divBdr>
                <w:top w:val="none" w:sz="0" w:space="0" w:color="auto"/>
                <w:left w:val="none" w:sz="0" w:space="0" w:color="auto"/>
                <w:bottom w:val="none" w:sz="0" w:space="0" w:color="auto"/>
                <w:right w:val="none" w:sz="0" w:space="0" w:color="auto"/>
              </w:divBdr>
              <w:divsChild>
                <w:div w:id="543718813">
                  <w:marLeft w:val="0"/>
                  <w:marRight w:val="0"/>
                  <w:marTop w:val="0"/>
                  <w:marBottom w:val="0"/>
                  <w:divBdr>
                    <w:top w:val="none" w:sz="0" w:space="0" w:color="auto"/>
                    <w:left w:val="none" w:sz="0" w:space="0" w:color="auto"/>
                    <w:bottom w:val="none" w:sz="0" w:space="0" w:color="auto"/>
                    <w:right w:val="none" w:sz="0" w:space="0" w:color="auto"/>
                  </w:divBdr>
                  <w:divsChild>
                    <w:div w:id="124141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3412">
          <w:marLeft w:val="0"/>
          <w:marRight w:val="0"/>
          <w:marTop w:val="0"/>
          <w:marBottom w:val="0"/>
          <w:divBdr>
            <w:top w:val="none" w:sz="0" w:space="0" w:color="auto"/>
            <w:left w:val="none" w:sz="0" w:space="0" w:color="auto"/>
            <w:bottom w:val="none" w:sz="0" w:space="0" w:color="auto"/>
            <w:right w:val="none" w:sz="0" w:space="0" w:color="auto"/>
          </w:divBdr>
          <w:divsChild>
            <w:div w:id="1558587501">
              <w:marLeft w:val="0"/>
              <w:marRight w:val="0"/>
              <w:marTop w:val="30"/>
              <w:marBottom w:val="0"/>
              <w:divBdr>
                <w:top w:val="none" w:sz="0" w:space="0" w:color="auto"/>
                <w:left w:val="none" w:sz="0" w:space="0" w:color="auto"/>
                <w:bottom w:val="none" w:sz="0" w:space="0" w:color="auto"/>
                <w:right w:val="none" w:sz="0" w:space="0" w:color="auto"/>
              </w:divBdr>
              <w:divsChild>
                <w:div w:id="1044912352">
                  <w:marLeft w:val="0"/>
                  <w:marRight w:val="0"/>
                  <w:marTop w:val="0"/>
                  <w:marBottom w:val="0"/>
                  <w:divBdr>
                    <w:top w:val="none" w:sz="0" w:space="0" w:color="auto"/>
                    <w:left w:val="none" w:sz="0" w:space="0" w:color="auto"/>
                    <w:bottom w:val="none" w:sz="0" w:space="0" w:color="auto"/>
                    <w:right w:val="none" w:sz="0" w:space="0" w:color="auto"/>
                  </w:divBdr>
                  <w:divsChild>
                    <w:div w:id="123798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279814">
      <w:bodyDiv w:val="1"/>
      <w:marLeft w:val="0"/>
      <w:marRight w:val="0"/>
      <w:marTop w:val="0"/>
      <w:marBottom w:val="0"/>
      <w:divBdr>
        <w:top w:val="none" w:sz="0" w:space="0" w:color="auto"/>
        <w:left w:val="none" w:sz="0" w:space="0" w:color="auto"/>
        <w:bottom w:val="none" w:sz="0" w:space="0" w:color="auto"/>
        <w:right w:val="none" w:sz="0" w:space="0" w:color="auto"/>
      </w:divBdr>
    </w:div>
    <w:div w:id="544635926">
      <w:bodyDiv w:val="1"/>
      <w:marLeft w:val="0"/>
      <w:marRight w:val="0"/>
      <w:marTop w:val="0"/>
      <w:marBottom w:val="0"/>
      <w:divBdr>
        <w:top w:val="none" w:sz="0" w:space="0" w:color="auto"/>
        <w:left w:val="none" w:sz="0" w:space="0" w:color="auto"/>
        <w:bottom w:val="none" w:sz="0" w:space="0" w:color="auto"/>
        <w:right w:val="none" w:sz="0" w:space="0" w:color="auto"/>
      </w:divBdr>
    </w:div>
    <w:div w:id="1971394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4</Pages>
  <Words>1302</Words>
  <Characters>7032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Juridico</dc:creator>
  <cp:keywords/>
  <dc:description/>
  <cp:lastModifiedBy>Juridico</cp:lastModifiedBy>
  <cp:revision>10</cp:revision>
  <cp:lastPrinted>2023-05-25T19:51:00Z</cp:lastPrinted>
  <dcterms:created xsi:type="dcterms:W3CDTF">2023-05-23T10:41:00Z</dcterms:created>
  <dcterms:modified xsi:type="dcterms:W3CDTF">2023-05-25T19:52:00Z</dcterms:modified>
</cp:coreProperties>
</file>