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A0B" w:rsidRPr="00124A0B" w:rsidRDefault="00124A0B" w:rsidP="00124A0B">
      <w:pPr>
        <w:tabs>
          <w:tab w:val="left" w:pos="2552"/>
        </w:tabs>
        <w:autoSpaceDE w:val="0"/>
        <w:autoSpaceDN w:val="0"/>
        <w:adjustRightInd w:val="0"/>
        <w:jc w:val="center"/>
        <w:rPr>
          <w:rFonts w:ascii="Courier New" w:hAnsi="Courier New" w:cs="Courier New"/>
          <w:b/>
          <w:szCs w:val="28"/>
        </w:rPr>
      </w:pPr>
      <w:r w:rsidRPr="00124A0B">
        <w:rPr>
          <w:rFonts w:ascii="Courier New" w:hAnsi="Courier New" w:cs="Courier New"/>
          <w:b/>
          <w:szCs w:val="28"/>
        </w:rPr>
        <w:t>PROJETO DE LEI Nº 50, DE 26 DE JUNHO DE 2017</w:t>
      </w:r>
    </w:p>
    <w:p w:rsidR="00124A0B" w:rsidRDefault="00124A0B" w:rsidP="00124A0B">
      <w:pPr>
        <w:pStyle w:val="TextosemFormatao"/>
        <w:spacing w:line="276" w:lineRule="auto"/>
        <w:ind w:left="1134"/>
        <w:jc w:val="both"/>
        <w:rPr>
          <w:rFonts w:ascii="Courier New" w:hAnsi="Courier New" w:cs="Courier New"/>
          <w:color w:val="000000" w:themeColor="text1"/>
          <w:sz w:val="22"/>
          <w:szCs w:val="22"/>
        </w:rPr>
      </w:pPr>
    </w:p>
    <w:p w:rsidR="00124A0B" w:rsidRDefault="00124A0B" w:rsidP="00124A0B">
      <w:pPr>
        <w:pStyle w:val="TextosemFormatao"/>
        <w:spacing w:line="276" w:lineRule="auto"/>
        <w:ind w:left="1134"/>
        <w:jc w:val="both"/>
        <w:rPr>
          <w:rFonts w:ascii="Courier New" w:hAnsi="Courier New" w:cs="Courier New"/>
          <w:color w:val="000000" w:themeColor="text1"/>
          <w:sz w:val="22"/>
          <w:szCs w:val="22"/>
        </w:rPr>
      </w:pPr>
    </w:p>
    <w:p w:rsidR="00124A0B" w:rsidRPr="00124A0B" w:rsidRDefault="00124A0B" w:rsidP="00124A0B">
      <w:pPr>
        <w:pStyle w:val="TextosemFormatao"/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4A0B">
        <w:rPr>
          <w:rFonts w:ascii="Times New Roman" w:hAnsi="Times New Roman"/>
          <w:color w:val="000000" w:themeColor="text1"/>
          <w:sz w:val="24"/>
          <w:szCs w:val="24"/>
        </w:rPr>
        <w:t>"</w:t>
      </w:r>
      <w:r w:rsidRPr="00124A0B">
        <w:rPr>
          <w:rFonts w:ascii="Times New Roman" w:hAnsi="Times New Roman"/>
          <w:b/>
          <w:color w:val="000000" w:themeColor="text1"/>
          <w:sz w:val="24"/>
          <w:szCs w:val="24"/>
        </w:rPr>
        <w:t>DÁ NOVA REDAÇÃO AO ARTIGO 3º DA LEI Nº 425/1.999 E DÁ OUTRAS PROVIDÊNCIAS”</w:t>
      </w:r>
      <w:r w:rsidRPr="00124A0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124A0B" w:rsidRPr="00124A0B" w:rsidRDefault="00124A0B" w:rsidP="00124A0B">
      <w:pPr>
        <w:ind w:left="1134"/>
        <w:jc w:val="both"/>
        <w:rPr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tabs>
          <w:tab w:val="left" w:pos="0"/>
        </w:tabs>
        <w:jc w:val="both"/>
        <w:rPr>
          <w:color w:val="000000" w:themeColor="text1"/>
          <w:sz w:val="24"/>
          <w:szCs w:val="24"/>
        </w:rPr>
      </w:pPr>
      <w:r w:rsidRPr="00124A0B">
        <w:rPr>
          <w:b/>
          <w:color w:val="000000" w:themeColor="text1"/>
          <w:sz w:val="24"/>
          <w:szCs w:val="24"/>
        </w:rPr>
        <w:t>Gisele Tonchis</w:t>
      </w:r>
      <w:r w:rsidRPr="00124A0B">
        <w:rPr>
          <w:color w:val="000000" w:themeColor="text1"/>
          <w:sz w:val="24"/>
          <w:szCs w:val="24"/>
        </w:rPr>
        <w:t>, Prefeita do Município de Lourdes, Comarca de Buritama, Estado de São Paulo.</w:t>
      </w:r>
    </w:p>
    <w:p w:rsidR="00124A0B" w:rsidRPr="00124A0B" w:rsidRDefault="00124A0B" w:rsidP="00124A0B">
      <w:pPr>
        <w:tabs>
          <w:tab w:val="left" w:pos="0"/>
        </w:tabs>
        <w:jc w:val="both"/>
        <w:rPr>
          <w:color w:val="000000" w:themeColor="text1"/>
          <w:sz w:val="24"/>
          <w:szCs w:val="24"/>
        </w:rPr>
      </w:pPr>
      <w:r w:rsidRPr="00124A0B">
        <w:rPr>
          <w:color w:val="000000" w:themeColor="text1"/>
          <w:sz w:val="24"/>
          <w:szCs w:val="24"/>
        </w:rPr>
        <w:t>Faz saber que a Câmara Municipal de Lourdes aprovou e ela sanciona e promulga a seguinte lei:</w:t>
      </w:r>
    </w:p>
    <w:p w:rsidR="00124A0B" w:rsidRPr="00124A0B" w:rsidRDefault="00124A0B" w:rsidP="00124A0B">
      <w:pPr>
        <w:ind w:left="426"/>
        <w:jc w:val="center"/>
        <w:rPr>
          <w:b/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ind w:left="426"/>
        <w:jc w:val="both"/>
        <w:rPr>
          <w:b/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jc w:val="both"/>
        <w:rPr>
          <w:color w:val="000000" w:themeColor="text1"/>
          <w:sz w:val="24"/>
          <w:szCs w:val="24"/>
        </w:rPr>
      </w:pPr>
      <w:r w:rsidRPr="00124A0B">
        <w:rPr>
          <w:b/>
          <w:color w:val="000000" w:themeColor="text1"/>
          <w:sz w:val="24"/>
          <w:szCs w:val="24"/>
        </w:rPr>
        <w:t>Art. 1º</w:t>
      </w:r>
      <w:r w:rsidRPr="00124A0B">
        <w:rPr>
          <w:color w:val="000000" w:themeColor="text1"/>
          <w:sz w:val="24"/>
          <w:szCs w:val="24"/>
        </w:rPr>
        <w:t>. O art. 3º da Lei nº425/1.999 passa a vigorar com a seguinte redação:</w:t>
      </w:r>
    </w:p>
    <w:p w:rsidR="00124A0B" w:rsidRPr="00124A0B" w:rsidRDefault="00124A0B" w:rsidP="00124A0B">
      <w:pPr>
        <w:ind w:left="426"/>
        <w:jc w:val="both"/>
        <w:rPr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jc w:val="both"/>
        <w:rPr>
          <w:b/>
          <w:color w:val="000000" w:themeColor="text1"/>
          <w:sz w:val="24"/>
          <w:szCs w:val="24"/>
        </w:rPr>
      </w:pPr>
      <w:r w:rsidRPr="00124A0B">
        <w:rPr>
          <w:b/>
          <w:color w:val="000000" w:themeColor="text1"/>
          <w:sz w:val="24"/>
          <w:szCs w:val="24"/>
        </w:rPr>
        <w:t xml:space="preserve">“Art. 3º - Esta Lei entrará em vigor na data de sua publicação, retroagindo seus efeitos a 1º de julho de 1.999, no mês que se iniciaram as contribuições ao </w:t>
      </w:r>
      <w:r w:rsidRPr="00124A0B">
        <w:rPr>
          <w:rStyle w:val="apple-converted-space"/>
          <w:b/>
          <w:color w:val="000000" w:themeColor="text1"/>
          <w:sz w:val="24"/>
          <w:szCs w:val="24"/>
          <w:shd w:val="clear" w:color="auto" w:fill="FFFFFF"/>
        </w:rPr>
        <w:t>Instituto</w:t>
      </w:r>
      <w:r w:rsidRPr="00124A0B">
        <w:rPr>
          <w:rStyle w:val="nfase"/>
          <w:b/>
          <w:bCs/>
          <w:color w:val="000000" w:themeColor="text1"/>
          <w:sz w:val="24"/>
          <w:szCs w:val="24"/>
          <w:shd w:val="clear" w:color="auto" w:fill="FFFFFF"/>
        </w:rPr>
        <w:t xml:space="preserve"> Nacional do Seguro Social</w:t>
      </w:r>
      <w:r w:rsidRPr="00124A0B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> </w:t>
      </w:r>
      <w:r w:rsidRPr="00124A0B">
        <w:rPr>
          <w:color w:val="000000" w:themeColor="text1"/>
          <w:sz w:val="24"/>
          <w:szCs w:val="24"/>
          <w:shd w:val="clear" w:color="auto" w:fill="FFFFFF"/>
        </w:rPr>
        <w:t>–</w:t>
      </w:r>
      <w:r w:rsidRPr="00124A0B">
        <w:rPr>
          <w:rStyle w:val="apple-converted-space"/>
          <w:color w:val="000000" w:themeColor="text1"/>
          <w:sz w:val="24"/>
          <w:szCs w:val="24"/>
          <w:shd w:val="clear" w:color="auto" w:fill="FFFFFF"/>
        </w:rPr>
        <w:t> </w:t>
      </w:r>
      <w:r w:rsidRPr="00124A0B">
        <w:rPr>
          <w:rStyle w:val="nfase"/>
          <w:b/>
          <w:bCs/>
          <w:color w:val="000000" w:themeColor="text1"/>
          <w:sz w:val="24"/>
          <w:szCs w:val="24"/>
          <w:shd w:val="clear" w:color="auto" w:fill="FFFFFF"/>
        </w:rPr>
        <w:t>INSS</w:t>
      </w:r>
      <w:r w:rsidRPr="00124A0B">
        <w:rPr>
          <w:b/>
          <w:color w:val="000000" w:themeColor="text1"/>
          <w:sz w:val="24"/>
          <w:szCs w:val="24"/>
        </w:rPr>
        <w:t>”</w:t>
      </w:r>
    </w:p>
    <w:p w:rsidR="00124A0B" w:rsidRPr="00124A0B" w:rsidRDefault="00124A0B" w:rsidP="00124A0B">
      <w:pPr>
        <w:pStyle w:val="TextosemFormatao"/>
        <w:spacing w:line="276" w:lineRule="auto"/>
        <w:ind w:left="426"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pStyle w:val="TextosemFormatao"/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24A0B">
        <w:rPr>
          <w:rFonts w:ascii="Times New Roman" w:hAnsi="Times New Roman"/>
          <w:b/>
          <w:color w:val="000000" w:themeColor="text1"/>
          <w:sz w:val="24"/>
          <w:szCs w:val="24"/>
        </w:rPr>
        <w:t>Art. 2º</w:t>
      </w:r>
      <w:r w:rsidRPr="00124A0B">
        <w:rPr>
          <w:rFonts w:ascii="Times New Roman" w:hAnsi="Times New Roman"/>
          <w:color w:val="000000" w:themeColor="text1"/>
          <w:sz w:val="24"/>
          <w:szCs w:val="24"/>
        </w:rPr>
        <w:t>. Revogam-se as disposições em contrário.</w:t>
      </w:r>
    </w:p>
    <w:p w:rsidR="00124A0B" w:rsidRPr="00124A0B" w:rsidRDefault="00124A0B" w:rsidP="00124A0B">
      <w:pPr>
        <w:pStyle w:val="TextosemFormatao"/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jc w:val="center"/>
        <w:rPr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jc w:val="center"/>
        <w:rPr>
          <w:color w:val="000000" w:themeColor="text1"/>
          <w:sz w:val="24"/>
          <w:szCs w:val="24"/>
        </w:rPr>
      </w:pPr>
    </w:p>
    <w:p w:rsidR="00124A0B" w:rsidRPr="00124A0B" w:rsidRDefault="00124A0B" w:rsidP="00124A0B">
      <w:pPr>
        <w:jc w:val="center"/>
        <w:rPr>
          <w:sz w:val="24"/>
          <w:szCs w:val="24"/>
        </w:rPr>
      </w:pPr>
      <w:r w:rsidRPr="00124A0B">
        <w:rPr>
          <w:sz w:val="24"/>
          <w:szCs w:val="24"/>
        </w:rPr>
        <w:t>Município de Lourdes (SP), 26 de junho de 2017.</w:t>
      </w:r>
    </w:p>
    <w:p w:rsidR="00124A0B" w:rsidRPr="00124A0B" w:rsidRDefault="00124A0B" w:rsidP="00124A0B">
      <w:pPr>
        <w:rPr>
          <w:sz w:val="24"/>
          <w:szCs w:val="24"/>
        </w:rPr>
      </w:pPr>
    </w:p>
    <w:p w:rsidR="00124A0B" w:rsidRPr="00124A0B" w:rsidRDefault="00124A0B" w:rsidP="00124A0B">
      <w:pPr>
        <w:rPr>
          <w:bCs/>
          <w:sz w:val="24"/>
          <w:szCs w:val="24"/>
        </w:rPr>
      </w:pPr>
    </w:p>
    <w:p w:rsidR="00124A0B" w:rsidRPr="00124A0B" w:rsidRDefault="00124A0B" w:rsidP="00124A0B">
      <w:pPr>
        <w:rPr>
          <w:bCs/>
          <w:sz w:val="24"/>
          <w:szCs w:val="24"/>
        </w:rPr>
      </w:pPr>
    </w:p>
    <w:p w:rsidR="00124A0B" w:rsidRPr="00124A0B" w:rsidRDefault="00124A0B" w:rsidP="00124A0B">
      <w:pPr>
        <w:rPr>
          <w:bCs/>
          <w:sz w:val="24"/>
          <w:szCs w:val="24"/>
        </w:rPr>
      </w:pPr>
    </w:p>
    <w:p w:rsidR="00124A0B" w:rsidRPr="00124A0B" w:rsidRDefault="00124A0B" w:rsidP="00124A0B">
      <w:pPr>
        <w:jc w:val="center"/>
        <w:rPr>
          <w:bCs/>
          <w:sz w:val="24"/>
          <w:szCs w:val="24"/>
        </w:rPr>
      </w:pPr>
      <w:r w:rsidRPr="00124A0B">
        <w:rPr>
          <w:bCs/>
          <w:sz w:val="24"/>
          <w:szCs w:val="24"/>
        </w:rPr>
        <w:t>Gisele Tonchis</w:t>
      </w:r>
    </w:p>
    <w:p w:rsidR="00124A0B" w:rsidRPr="00124A0B" w:rsidRDefault="00124A0B" w:rsidP="00124A0B">
      <w:pPr>
        <w:jc w:val="center"/>
        <w:rPr>
          <w:bCs/>
          <w:sz w:val="24"/>
          <w:szCs w:val="24"/>
        </w:rPr>
      </w:pPr>
      <w:r w:rsidRPr="00124A0B">
        <w:rPr>
          <w:bCs/>
          <w:sz w:val="24"/>
          <w:szCs w:val="24"/>
        </w:rPr>
        <w:t>Prefeita Municipal</w:t>
      </w:r>
    </w:p>
    <w:p w:rsidR="00124A0B" w:rsidRPr="00124A0B" w:rsidRDefault="00124A0B" w:rsidP="00124A0B">
      <w:pPr>
        <w:jc w:val="center"/>
        <w:rPr>
          <w:rFonts w:ascii="Courier New" w:hAnsi="Courier New" w:cs="Courier New"/>
          <w:bCs/>
          <w:szCs w:val="28"/>
        </w:rPr>
      </w:pPr>
    </w:p>
    <w:p w:rsidR="00755D41" w:rsidRPr="00124A0B" w:rsidRDefault="00755D41" w:rsidP="00FC2FED">
      <w:pPr>
        <w:rPr>
          <w:szCs w:val="28"/>
        </w:rPr>
      </w:pPr>
    </w:p>
    <w:sectPr w:rsidR="00755D41" w:rsidRPr="00124A0B" w:rsidSect="008C51DC">
      <w:head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C8C" w:rsidRDefault="00365C8C" w:rsidP="008C51DC">
      <w:r>
        <w:separator/>
      </w:r>
    </w:p>
  </w:endnote>
  <w:endnote w:type="continuationSeparator" w:id="1">
    <w:p w:rsidR="00365C8C" w:rsidRDefault="00365C8C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C8C" w:rsidRDefault="00365C8C" w:rsidP="008C51DC">
      <w:r>
        <w:separator/>
      </w:r>
    </w:p>
  </w:footnote>
  <w:footnote w:type="continuationSeparator" w:id="1">
    <w:p w:rsidR="00365C8C" w:rsidRDefault="00365C8C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167AE6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107274"/>
    <w:rsid w:val="00124A0B"/>
    <w:rsid w:val="00162CC2"/>
    <w:rsid w:val="00167AE6"/>
    <w:rsid w:val="003279B0"/>
    <w:rsid w:val="00365C8C"/>
    <w:rsid w:val="004029AA"/>
    <w:rsid w:val="00446284"/>
    <w:rsid w:val="005F6D58"/>
    <w:rsid w:val="005F73FB"/>
    <w:rsid w:val="006945D5"/>
    <w:rsid w:val="00755D41"/>
    <w:rsid w:val="007629F8"/>
    <w:rsid w:val="008C33FC"/>
    <w:rsid w:val="008C51DC"/>
    <w:rsid w:val="009A70E4"/>
    <w:rsid w:val="00B168B2"/>
    <w:rsid w:val="00C434F9"/>
    <w:rsid w:val="00D05888"/>
    <w:rsid w:val="00D466B6"/>
    <w:rsid w:val="00E643CB"/>
    <w:rsid w:val="00EB2787"/>
    <w:rsid w:val="00F0331C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124A0B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124A0B"/>
    <w:rPr>
      <w:rFonts w:ascii="Consolas" w:eastAsia="Calibri" w:hAnsi="Consolas" w:cs="Times New Roman"/>
      <w:sz w:val="21"/>
      <w:szCs w:val="21"/>
    </w:rPr>
  </w:style>
  <w:style w:type="character" w:customStyle="1" w:styleId="apple-converted-space">
    <w:name w:val="apple-converted-space"/>
    <w:basedOn w:val="Fontepargpadro"/>
    <w:rsid w:val="00124A0B"/>
  </w:style>
  <w:style w:type="character" w:styleId="nfase">
    <w:name w:val="Emphasis"/>
    <w:basedOn w:val="Fontepargpadro"/>
    <w:uiPriority w:val="20"/>
    <w:qFormat/>
    <w:rsid w:val="00124A0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114</Words>
  <Characters>620</Characters>
  <Application>Microsoft Office Word</Application>
  <DocSecurity>0</DocSecurity>
  <Lines>5</Lines>
  <Paragraphs>1</Paragraphs>
  <ScaleCrop>false</ScaleCrop>
  <Company/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2017-07-28T13:52:00Z</dcterms:created>
  <dcterms:modified xsi:type="dcterms:W3CDTF">2017-07-28T13:52:00Z</dcterms:modified>
</cp:coreProperties>
</file>